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ED9" w:rsidRDefault="00510ED9" w:rsidP="00510ED9">
      <w:pPr>
        <w:rPr>
          <w:rFonts w:hint="eastAsia"/>
        </w:rPr>
      </w:pPr>
      <w:r>
        <w:t>ECS配置与成本：</w:t>
      </w:r>
    </w:p>
    <w:p w:rsidR="00510ED9" w:rsidRDefault="00510ED9" w:rsidP="00510ED9">
      <w:r>
        <w:rPr>
          <w:rFonts w:hint="eastAsia"/>
        </w:rPr>
        <w:t>配置：</w:t>
      </w:r>
    </w:p>
    <w:p w:rsidR="00510ED9" w:rsidRDefault="00510ED9" w:rsidP="00510ED9">
      <w:r>
        <w:rPr>
          <w:rFonts w:hint="eastAsia"/>
        </w:rPr>
        <w:t>基础配置</w:t>
      </w:r>
    </w:p>
    <w:p w:rsidR="00510ED9" w:rsidRDefault="00510ED9" w:rsidP="00510ED9">
      <w:r>
        <w:rPr>
          <w:rFonts w:hint="eastAsia"/>
        </w:rPr>
        <w:t>计费模式</w:t>
      </w:r>
      <w:r>
        <w:t>: 按需计费</w:t>
      </w:r>
    </w:p>
    <w:p w:rsidR="00510ED9" w:rsidRDefault="00510ED9" w:rsidP="00510ED9">
      <w:r>
        <w:rPr>
          <w:rFonts w:hint="eastAsia"/>
        </w:rPr>
        <w:t>区域</w:t>
      </w:r>
      <w:r>
        <w:t>/</w:t>
      </w:r>
      <w:proofErr w:type="gramStart"/>
      <w:r>
        <w:t>可用区</w:t>
      </w:r>
      <w:proofErr w:type="gramEnd"/>
      <w:r>
        <w:t>: 华东-上海</w:t>
      </w:r>
      <w:proofErr w:type="gramStart"/>
      <w:r>
        <w:t>一</w:t>
      </w:r>
      <w:proofErr w:type="gramEnd"/>
      <w:r>
        <w:t xml:space="preserve"> | </w:t>
      </w:r>
      <w:proofErr w:type="gramStart"/>
      <w:r>
        <w:t>可用区</w:t>
      </w:r>
      <w:proofErr w:type="gramEnd"/>
      <w:r>
        <w:t>3</w:t>
      </w:r>
    </w:p>
    <w:p w:rsidR="00510ED9" w:rsidRDefault="00510ED9" w:rsidP="00510ED9">
      <w:r>
        <w:rPr>
          <w:rFonts w:hint="eastAsia"/>
        </w:rPr>
        <w:t>实例</w:t>
      </w:r>
    </w:p>
    <w:p w:rsidR="00510ED9" w:rsidRDefault="00510ED9" w:rsidP="00510ED9">
      <w:r>
        <w:rPr>
          <w:rFonts w:hint="eastAsia"/>
        </w:rPr>
        <w:t>规格</w:t>
      </w:r>
      <w:r>
        <w:t>: 通用计算型 | x1.2u.2g | 2vCPUs | 2GiB</w:t>
      </w:r>
    </w:p>
    <w:p w:rsidR="00510ED9" w:rsidRDefault="00510ED9" w:rsidP="00510ED9">
      <w:r>
        <w:rPr>
          <w:rFonts w:hint="eastAsia"/>
        </w:rPr>
        <w:t>操作系统</w:t>
      </w:r>
    </w:p>
    <w:p w:rsidR="00510ED9" w:rsidRDefault="00510ED9" w:rsidP="00510ED9">
      <w:r>
        <w:rPr>
          <w:rFonts w:hint="eastAsia"/>
        </w:rPr>
        <w:t>镜像</w:t>
      </w:r>
      <w:r>
        <w:t>: Windows Server 2022 标准版 64位 中文_40GB/深圳市</w:t>
      </w:r>
      <w:proofErr w:type="gramStart"/>
      <w:r>
        <w:t>伊登软件</w:t>
      </w:r>
      <w:proofErr w:type="gramEnd"/>
      <w:r>
        <w:t>有限公司</w:t>
      </w:r>
    </w:p>
    <w:p w:rsidR="00510ED9" w:rsidRDefault="00510ED9" w:rsidP="00510ED9">
      <w:r>
        <w:rPr>
          <w:rFonts w:hint="eastAsia"/>
        </w:rPr>
        <w:t>主机安全</w:t>
      </w:r>
      <w:r>
        <w:t xml:space="preserve">: 已开启基础防护 </w:t>
      </w:r>
      <w:r>
        <w:rPr>
          <w:rFonts w:hint="eastAsia"/>
        </w:rPr>
        <w:t>(</w:t>
      </w:r>
      <w:r>
        <w:rPr>
          <w:rFonts w:hint="eastAsia"/>
        </w:rPr>
        <w:t>免费一个月</w:t>
      </w:r>
      <w:r>
        <w:rPr>
          <w:rFonts w:hint="eastAsia"/>
        </w:rPr>
        <w:t>)</w:t>
      </w:r>
    </w:p>
    <w:p w:rsidR="00510ED9" w:rsidRDefault="00510ED9" w:rsidP="00510ED9">
      <w:r>
        <w:rPr>
          <w:rFonts w:hint="eastAsia"/>
        </w:rPr>
        <w:t>存储与备份</w:t>
      </w:r>
    </w:p>
    <w:p w:rsidR="00510ED9" w:rsidRDefault="00510ED9" w:rsidP="00510ED9">
      <w:r>
        <w:rPr>
          <w:rFonts w:hint="eastAsia"/>
        </w:rPr>
        <w:t>系统盘</w:t>
      </w:r>
      <w:r>
        <w:t>: 通用型SSD, 40GiB</w:t>
      </w:r>
    </w:p>
    <w:p w:rsidR="00510ED9" w:rsidRDefault="00510ED9" w:rsidP="00510ED9">
      <w:r>
        <w:rPr>
          <w:rFonts w:hint="eastAsia"/>
        </w:rPr>
        <w:t>公网访问</w:t>
      </w:r>
    </w:p>
    <w:p w:rsidR="00510ED9" w:rsidRDefault="00510ED9" w:rsidP="00510ED9">
      <w:r>
        <w:rPr>
          <w:rFonts w:hint="eastAsia"/>
        </w:rPr>
        <w:t>弹性公网</w:t>
      </w:r>
      <w:r>
        <w:t>IP: 全动态BGP | 按带宽计费 | 1 Mbit/s | 随实例释放</w:t>
      </w:r>
    </w:p>
    <w:p w:rsidR="00510ED9" w:rsidRDefault="00510ED9" w:rsidP="00510ED9">
      <w:r>
        <w:rPr>
          <w:rFonts w:hint="eastAsia"/>
        </w:rPr>
        <w:t>价格与时长：</w:t>
      </w:r>
      <w:r>
        <w:t xml:space="preserve"> </w:t>
      </w:r>
    </w:p>
    <w:p w:rsidR="00510ED9" w:rsidRPr="00510ED9" w:rsidRDefault="00510ED9" w:rsidP="00510ED9">
      <w:pPr>
        <w:rPr>
          <w:rFonts w:hint="eastAsia"/>
        </w:rPr>
      </w:pPr>
      <w:r>
        <w:rPr>
          <w:rFonts w:hint="eastAsia"/>
        </w:rPr>
        <w:t>按需计费，</w:t>
      </w:r>
      <w:r>
        <w:rPr>
          <w:rFonts w:hint="eastAsia"/>
        </w:rPr>
        <w:t>云服务器</w:t>
      </w:r>
      <w:r>
        <w:rPr>
          <w:rFonts w:hint="eastAsia"/>
        </w:rPr>
        <w:t>(</w:t>
      </w:r>
      <w:r>
        <w:rPr>
          <w:rFonts w:hint="eastAsia"/>
        </w:rPr>
        <w:t>¥</w:t>
      </w:r>
      <w:r>
        <w:t>0.169/小时</w:t>
      </w:r>
      <w:r>
        <w:rPr>
          <w:rFonts w:hint="eastAsia"/>
        </w:rPr>
        <w:t>)+</w:t>
      </w:r>
      <w:r>
        <w:rPr>
          <w:rFonts w:hint="eastAsia"/>
        </w:rPr>
        <w:t>云硬盘</w:t>
      </w:r>
      <w:r>
        <w:rPr>
          <w:rFonts w:hint="eastAsia"/>
        </w:rPr>
        <w:t>(</w:t>
      </w:r>
      <w:r>
        <w:rPr>
          <w:rFonts w:hint="eastAsia"/>
        </w:rPr>
        <w:t>¥</w:t>
      </w:r>
      <w:r>
        <w:t>0.0388/小时</w:t>
      </w:r>
      <w:r>
        <w:rPr>
          <w:rFonts w:hint="eastAsia"/>
        </w:rPr>
        <w:t>)+</w:t>
      </w:r>
      <w:r>
        <w:rPr>
          <w:rFonts w:hint="eastAsia"/>
        </w:rPr>
        <w:t>带宽</w:t>
      </w:r>
      <w:r>
        <w:rPr>
          <w:rFonts w:hint="eastAsia"/>
        </w:rPr>
        <w:t>(</w:t>
      </w:r>
      <w:r>
        <w:t>1 Mbit/s</w:t>
      </w:r>
      <w:r>
        <w:rPr>
          <w:rFonts w:hint="eastAsia"/>
        </w:rPr>
        <w:t>按带宽计费，</w:t>
      </w:r>
      <w:r>
        <w:rPr>
          <w:rFonts w:hint="eastAsia"/>
        </w:rPr>
        <w:t>¥</w:t>
      </w:r>
      <w:r>
        <w:t>0.063/小时</w:t>
      </w:r>
      <w:r>
        <w:rPr>
          <w:rFonts w:hint="eastAsia"/>
        </w:rPr>
        <w:t>)</w:t>
      </w:r>
      <w:r w:rsidRPr="00510ED9">
        <w:rPr>
          <w:rFonts w:hint="eastAsia"/>
        </w:rPr>
        <w:t xml:space="preserve"> </w:t>
      </w:r>
    </w:p>
    <w:p w:rsidR="00510ED9" w:rsidRDefault="00510ED9" w:rsidP="00510ED9">
      <w:r>
        <w:rPr>
          <w:rFonts w:hint="eastAsia"/>
        </w:rPr>
        <w:t>采购理由：此配置平衡了成本与性能，足以支撑项目初期的测试与演示需求，并可根据未来流量方便地进行弹性扩容。</w:t>
      </w:r>
      <w:r>
        <w:t>2GiB内存为Windows Server 2022和后台服务提供了基本的运行空间，启动后仍有一定余量给</w:t>
      </w:r>
      <w:r>
        <w:rPr>
          <w:rFonts w:hint="eastAsia"/>
        </w:rPr>
        <w:t>我</w:t>
      </w:r>
      <w:r>
        <w:t>的应用程序，确保服务能够启动并响应请求。</w:t>
      </w:r>
      <w:r>
        <w:rPr>
          <w:rFonts w:hint="eastAsia"/>
        </w:rPr>
        <w:t>此外</w:t>
      </w:r>
      <w:r>
        <w:rPr>
          <w:rFonts w:hint="eastAsia"/>
        </w:rPr>
        <w:t>这个配置能够胜任开发测试环境，或</w:t>
      </w:r>
      <w:r>
        <w:t>MySQL这类轻量级服务，不会因为资源不足而处处受限。</w:t>
      </w:r>
    </w:p>
    <w:p w:rsidR="00510ED9" w:rsidRDefault="00571FD1" w:rsidP="00510ED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2832735</wp:posOffset>
            </wp:positionV>
            <wp:extent cx="2597785" cy="12649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2785110</wp:posOffset>
            </wp:positionV>
            <wp:extent cx="2645410" cy="1290320"/>
            <wp:effectExtent l="0" t="0" r="254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70" cy="129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1520190</wp:posOffset>
            </wp:positionV>
            <wp:extent cx="2604770" cy="1305021"/>
            <wp:effectExtent l="0" t="0" r="508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30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1497965</wp:posOffset>
            </wp:positionV>
            <wp:extent cx="2645410" cy="1288415"/>
            <wp:effectExtent l="0" t="0" r="254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2621280" cy="128270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06E0A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628900" cy="12827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CI/CD流水线配置说明： </w:t>
      </w:r>
    </w:p>
    <w:p w:rsidR="00510ED9" w:rsidRDefault="00571FD1" w:rsidP="00571FD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5324475</wp:posOffset>
            </wp:positionV>
            <wp:extent cx="2621280" cy="1314450"/>
            <wp:effectExtent l="0" t="0" r="762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91" cy="13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5324475</wp:posOffset>
            </wp:positionV>
            <wp:extent cx="2602230" cy="1304925"/>
            <wp:effectExtent l="0" t="0" r="7620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3981450</wp:posOffset>
            </wp:positionV>
            <wp:extent cx="2653030" cy="1330960"/>
            <wp:effectExtent l="0" t="0" r="0" b="254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42" cy="13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3990975</wp:posOffset>
            </wp:positionV>
            <wp:extent cx="2635885" cy="132143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2628900</wp:posOffset>
            </wp:positionV>
            <wp:extent cx="2675255" cy="134239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2657475</wp:posOffset>
            </wp:positionV>
            <wp:extent cx="2600325" cy="130429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00" cy="131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1314450</wp:posOffset>
            </wp:positionV>
            <wp:extent cx="2609850" cy="1307465"/>
            <wp:effectExtent l="0" t="0" r="0" b="698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43" cy="131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1285875</wp:posOffset>
            </wp:positionV>
            <wp:extent cx="2673985" cy="133921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2622550</wp:posOffset>
            </wp:positionH>
            <wp:positionV relativeFrom="paragraph">
              <wp:posOffset>0</wp:posOffset>
            </wp:positionV>
            <wp:extent cx="2651125" cy="13335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0325" cy="130492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91" cy="13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FA4" w:rsidRDefault="00510ED9" w:rsidP="004D4FA4">
      <w:pPr>
        <w:rPr>
          <w:rFonts w:hint="eastAsia"/>
        </w:rPr>
      </w:pPr>
      <w:r>
        <w:rPr>
          <w:rFonts w:hint="eastAsia"/>
        </w:rPr>
        <w:t>项目访问</w:t>
      </w:r>
      <w:r>
        <w:t>URL：</w:t>
      </w:r>
    </w:p>
    <w:p w:rsidR="004D4FA4" w:rsidRDefault="004D4FA4" w:rsidP="004D4FA4">
      <w:pPr>
        <w:rPr>
          <w:rFonts w:hint="eastAsia"/>
        </w:rPr>
      </w:pPr>
      <w:proofErr w:type="spellStart"/>
      <w:r>
        <w:rPr>
          <w:rFonts w:hint="eastAsia"/>
        </w:rPr>
        <w:t>CodeArts</w:t>
      </w:r>
      <w:proofErr w:type="spellEnd"/>
      <w:r>
        <w:rPr>
          <w:rFonts w:hint="eastAsia"/>
        </w:rPr>
        <w:t>仓库：</w:t>
      </w:r>
      <w:r w:rsidRPr="004D4FA4">
        <w:t>https://codehub.devcloud.cn-east-3.huaweicloud.com/f345988d1a0a46a1a0d3b648cc75047a/SE25Project-10.git</w:t>
      </w:r>
    </w:p>
    <w:p w:rsidR="00CE756A" w:rsidRDefault="004D4FA4" w:rsidP="00510ED9">
      <w:r>
        <w:rPr>
          <w:rFonts w:hint="eastAsia"/>
        </w:rPr>
        <w:t>仅</w:t>
      </w:r>
      <w:r>
        <w:rPr>
          <w:rFonts w:hint="eastAsia"/>
        </w:rPr>
        <w:t>用于执行构建和部署下载任务</w:t>
      </w:r>
      <w:r>
        <w:rPr>
          <w:rFonts w:hint="eastAsia"/>
        </w:rPr>
        <w:t>的</w:t>
      </w:r>
      <w:proofErr w:type="spellStart"/>
      <w:r w:rsidRPr="004D4FA4">
        <w:t>package_url</w:t>
      </w:r>
      <w:proofErr w:type="spellEnd"/>
      <w:r>
        <w:rPr>
          <w:rFonts w:hint="eastAsia"/>
        </w:rPr>
        <w:t>：</w:t>
      </w:r>
      <w:hyperlink r:id="rId20" w:history="1">
        <w:r w:rsidRPr="00512097">
          <w:rPr>
            <w:rStyle w:val="a3"/>
          </w:rPr>
          <w:t>https://devrepo.devcloud.cn-east-3.huaweicloud.com/DevRepoServer/</w:t>
        </w:r>
        <w:r w:rsidRPr="00512097">
          <w:rPr>
            <w:rStyle w:val="a3"/>
          </w:rPr>
          <w:t>v</w:t>
        </w:r>
        <w:r w:rsidRPr="00512097">
          <w:rPr>
            <w:rStyle w:val="a3"/>
          </w:rPr>
          <w:t>1/files/download?filename=f345988d1a0a46a1a0d3b648cc75047a/Mini12306/Mini12306/Mini12306.jar</w:t>
        </w:r>
      </w:hyperlink>
    </w:p>
    <w:sectPr w:rsidR="00CE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D9"/>
    <w:rsid w:val="00022226"/>
    <w:rsid w:val="004B03D9"/>
    <w:rsid w:val="004D4FA4"/>
    <w:rsid w:val="00510ED9"/>
    <w:rsid w:val="00571FD1"/>
    <w:rsid w:val="00644DA2"/>
    <w:rsid w:val="00C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346"/>
  <w15:chartTrackingRefBased/>
  <w15:docId w15:val="{6FF649D1-9F99-466D-96BD-357ECC68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0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FA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4F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4F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5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7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5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devrepo.devcloud.cn-east-3.huaweicloud.com/DevRepoServer/v1/files/download?filename=f345988d1a0a46a1a0d3b648cc75047a/Mini12306/Mini12306/Mini12306.jar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H</dc:creator>
  <cp:keywords/>
  <dc:description/>
  <cp:lastModifiedBy>xm H</cp:lastModifiedBy>
  <cp:revision>1</cp:revision>
  <dcterms:created xsi:type="dcterms:W3CDTF">2025-09-29T14:01:00Z</dcterms:created>
  <dcterms:modified xsi:type="dcterms:W3CDTF">2025-09-29T14:29:00Z</dcterms:modified>
</cp:coreProperties>
</file>