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FDB4E" w14:textId="54109A2D" w:rsidR="00FD12CD" w:rsidRDefault="00FD12CD" w:rsidP="00594358">
      <w:pPr>
        <w:pStyle w:val="a3"/>
      </w:pPr>
      <w:r>
        <w:t>在线车票服务系统编程规范</w:t>
      </w:r>
    </w:p>
    <w:p w14:paraId="0DE598AA" w14:textId="116DA66B" w:rsidR="00FD12CD" w:rsidRDefault="00FD12CD" w:rsidP="00594358">
      <w:pPr>
        <w:pStyle w:val="a5"/>
      </w:pPr>
      <w:r>
        <w:t>2025年7月10日</w:t>
      </w:r>
    </w:p>
    <w:p w14:paraId="75F05706" w14:textId="1A06DEC5" w:rsidR="00FD12CD" w:rsidRDefault="00FD12CD" w:rsidP="00FD12CD">
      <w:r>
        <w:rPr>
          <w:rFonts w:hint="eastAsia"/>
        </w:rPr>
        <w:t>本编程规范旨在为</w:t>
      </w:r>
      <w:r>
        <w:t>Mini-12306项目的后端开发提供一套统一的代码编写准则，以提高代码的可读性、可维护性、可测试性，并促进</w:t>
      </w:r>
      <w:r w:rsidR="00594358">
        <w:rPr>
          <w:rFonts w:hint="eastAsia"/>
        </w:rPr>
        <w:t>组员</w:t>
      </w:r>
      <w:r>
        <w:t>之间的协作效率。遵循统一的编程规范对于构建高质量、可持续发展的软件系统至关重要。</w:t>
      </w:r>
    </w:p>
    <w:p w14:paraId="20478701" w14:textId="37C5EDDE" w:rsidR="00FD12CD" w:rsidRDefault="00FD12CD" w:rsidP="005943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核心原则：</w:t>
      </w:r>
    </w:p>
    <w:p w14:paraId="7312F4B9" w14:textId="77777777" w:rsidR="00FD12CD" w:rsidRDefault="00FD12CD" w:rsidP="00FD12CD">
      <w:r>
        <w:rPr>
          <w:rFonts w:hint="eastAsia"/>
        </w:rPr>
        <w:t>一致性：在整个项目中保持代码风格和约定的高度一致性。如果因特殊原因无法遵循某条规则，应添加简要注释说明。</w:t>
      </w:r>
    </w:p>
    <w:p w14:paraId="3943425C" w14:textId="6AAC679B" w:rsidR="00FD12CD" w:rsidRDefault="00FD12CD" w:rsidP="00FD12CD">
      <w:r>
        <w:rPr>
          <w:rFonts w:hint="eastAsia"/>
        </w:rPr>
        <w:t>可读性：代码应清晰易懂，如同良好书写的散文，使其他</w:t>
      </w:r>
      <w:r w:rsidR="00594358">
        <w:rPr>
          <w:rFonts w:hint="eastAsia"/>
        </w:rPr>
        <w:t>一起开发的组员</w:t>
      </w:r>
      <w:r>
        <w:rPr>
          <w:rFonts w:hint="eastAsia"/>
        </w:rPr>
        <w:t>能够快速理解其意图和逻辑。</w:t>
      </w:r>
    </w:p>
    <w:p w14:paraId="6455A5A7" w14:textId="77777777" w:rsidR="00FD12CD" w:rsidRDefault="00FD12CD" w:rsidP="00FD12CD">
      <w:r>
        <w:rPr>
          <w:rFonts w:hint="eastAsia"/>
        </w:rPr>
        <w:t>可维护性：编写易于修改和扩展的代码，减少引入新错误的风险。</w:t>
      </w:r>
    </w:p>
    <w:p w14:paraId="44C0D687" w14:textId="38AF791C" w:rsidR="00FD12CD" w:rsidRDefault="00FD12CD" w:rsidP="00594358">
      <w:pPr>
        <w:pStyle w:val="a7"/>
        <w:numPr>
          <w:ilvl w:val="0"/>
          <w:numId w:val="1"/>
        </w:numPr>
        <w:ind w:firstLineChars="0"/>
      </w:pPr>
      <w:r>
        <w:t>主要参考规范</w:t>
      </w:r>
    </w:p>
    <w:p w14:paraId="34F2D13C" w14:textId="77777777" w:rsidR="00FD12CD" w:rsidRDefault="00FD12CD" w:rsidP="00FD12CD">
      <w:r>
        <w:rPr>
          <w:rFonts w:hint="eastAsia"/>
        </w:rPr>
        <w:t>本项目的</w:t>
      </w:r>
      <w:r>
        <w:t>Java后端代码将主要遵循 Google Java Style Guide。所有未在此文档中明确提及的特定风格问题，均以 Google Java Style Guide 为准。</w:t>
      </w:r>
    </w:p>
    <w:p w14:paraId="6251BC9E" w14:textId="79FA4543" w:rsidR="00FD12CD" w:rsidRDefault="00FD12CD" w:rsidP="00FD12CD">
      <w:r>
        <w:rPr>
          <w:rFonts w:hint="eastAsia"/>
        </w:rPr>
        <w:t>建议团队成员熟悉并使用</w:t>
      </w:r>
      <w:r>
        <w:t>IDE（如IntelliJ IDEA或</w:t>
      </w:r>
      <w:proofErr w:type="spellStart"/>
      <w:r w:rsidR="00594358">
        <w:rPr>
          <w:rFonts w:hint="eastAsia"/>
        </w:rPr>
        <w:t>VSCode</w:t>
      </w:r>
      <w:proofErr w:type="spellEnd"/>
      <w:r>
        <w:t>）中针对Google Java Style Guide的格式化插件和检查工具（如</w:t>
      </w:r>
      <w:proofErr w:type="spellStart"/>
      <w:r>
        <w:t>Checkstyle</w:t>
      </w:r>
      <w:proofErr w:type="spellEnd"/>
      <w:r>
        <w:t>），以自动化规范的执行。</w:t>
      </w:r>
    </w:p>
    <w:p w14:paraId="74BDE0B9" w14:textId="5D50A341" w:rsidR="00FD12CD" w:rsidRDefault="00FD12CD" w:rsidP="00594358">
      <w:pPr>
        <w:pStyle w:val="a7"/>
        <w:numPr>
          <w:ilvl w:val="0"/>
          <w:numId w:val="1"/>
        </w:numPr>
        <w:ind w:firstLineChars="0"/>
      </w:pPr>
      <w:r>
        <w:t>核心编程约定</w:t>
      </w:r>
    </w:p>
    <w:p w14:paraId="3363058E" w14:textId="77777777" w:rsidR="00FD12CD" w:rsidRDefault="00FD12CD" w:rsidP="00FD12CD">
      <w:r>
        <w:rPr>
          <w:rFonts w:hint="eastAsia"/>
        </w:rPr>
        <w:t>以下是基于</w:t>
      </w:r>
      <w:r>
        <w:t>Google Java Style Guide并结合项目特点强调的关键约定：</w:t>
      </w:r>
    </w:p>
    <w:p w14:paraId="78D8E53C" w14:textId="4F863417" w:rsidR="00FD12CD" w:rsidRDefault="00FD12CD" w:rsidP="0023049C">
      <w:pPr>
        <w:pStyle w:val="a7"/>
        <w:numPr>
          <w:ilvl w:val="1"/>
          <w:numId w:val="1"/>
        </w:numPr>
        <w:ind w:firstLineChars="0"/>
      </w:pPr>
      <w:r>
        <w:t>命名约定 (Naming Conventions)</w:t>
      </w:r>
    </w:p>
    <w:p w14:paraId="33DF2808" w14:textId="77777777" w:rsidR="00FD12CD" w:rsidRDefault="00FD12CD" w:rsidP="00FD12CD">
      <w:r>
        <w:rPr>
          <w:rFonts w:hint="eastAsia"/>
        </w:rPr>
        <w:t>包</w:t>
      </w:r>
      <w:r>
        <w:t xml:space="preserve"> (Packages)：全部小写，使用.分隔。例如：</w:t>
      </w:r>
      <w:proofErr w:type="spellStart"/>
      <w:r>
        <w:t>com.example.techprototype.controller</w:t>
      </w:r>
      <w:proofErr w:type="spellEnd"/>
      <w:r>
        <w:t>。</w:t>
      </w:r>
    </w:p>
    <w:p w14:paraId="130F90DA" w14:textId="77777777" w:rsidR="00FD12CD" w:rsidRDefault="00FD12CD" w:rsidP="00FD12CD">
      <w:r>
        <w:rPr>
          <w:rFonts w:hint="eastAsia"/>
        </w:rPr>
        <w:t>类</w:t>
      </w:r>
      <w:r>
        <w:t xml:space="preserve"> (Classes) / 接口 (Interfaces) / 枚举 (Enums) / 注解 (Annotations)：大驼峰命名法 (</w:t>
      </w:r>
      <w:proofErr w:type="spellStart"/>
      <w:r>
        <w:t>PascalCase</w:t>
      </w:r>
      <w:proofErr w:type="spellEnd"/>
      <w:r>
        <w:t>)。例如：</w:t>
      </w:r>
      <w:proofErr w:type="spellStart"/>
      <w:r>
        <w:t>ProfileController</w:t>
      </w:r>
      <w:proofErr w:type="spellEnd"/>
      <w:r>
        <w:t xml:space="preserve">, </w:t>
      </w:r>
      <w:proofErr w:type="spellStart"/>
      <w:r>
        <w:t>MyTicketResponse</w:t>
      </w:r>
      <w:proofErr w:type="spellEnd"/>
      <w:r>
        <w:t xml:space="preserve">, </w:t>
      </w:r>
      <w:proofErr w:type="spellStart"/>
      <w:r>
        <w:t>OrderStatus</w:t>
      </w:r>
      <w:proofErr w:type="spellEnd"/>
      <w:r>
        <w:t>。</w:t>
      </w:r>
    </w:p>
    <w:p w14:paraId="5734BBC8" w14:textId="34A2096A" w:rsidR="00FD12CD" w:rsidRDefault="00FD12CD" w:rsidP="00FD12CD">
      <w:r>
        <w:rPr>
          <w:rFonts w:hint="eastAsia"/>
        </w:rPr>
        <w:t>方法</w:t>
      </w:r>
      <w:r>
        <w:t xml:space="preserve"> (Methods)：小驼峰命名法 (camelCase)。例如：</w:t>
      </w:r>
      <w:proofErr w:type="spellStart"/>
      <w:r>
        <w:t>getUserProfile</w:t>
      </w:r>
      <w:proofErr w:type="spellEnd"/>
      <w:r>
        <w:t xml:space="preserve">, </w:t>
      </w:r>
      <w:proofErr w:type="spellStart"/>
      <w:r>
        <w:t>updateUserProfile</w:t>
      </w:r>
      <w:proofErr w:type="spellEnd"/>
      <w:r>
        <w:t xml:space="preserve">, </w:t>
      </w:r>
      <w:proofErr w:type="spellStart"/>
      <w:r>
        <w:t>getTicketDetail</w:t>
      </w:r>
      <w:proofErr w:type="spellEnd"/>
      <w:r>
        <w:t>。</w:t>
      </w:r>
    </w:p>
    <w:p w14:paraId="1D14D787" w14:textId="77777777" w:rsidR="00FD12CD" w:rsidRDefault="00FD12CD" w:rsidP="00FD12CD">
      <w:r>
        <w:rPr>
          <w:rFonts w:hint="eastAsia"/>
        </w:rPr>
        <w:t>变量</w:t>
      </w:r>
      <w:r>
        <w:t xml:space="preserve"> (Variables)：小驼峰命名法 (camelCase)。局部变量、实例变量均适用。例如：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availableStock</w:t>
      </w:r>
      <w:proofErr w:type="spellEnd"/>
      <w:r>
        <w:t>。</w:t>
      </w:r>
    </w:p>
    <w:p w14:paraId="439D10C9" w14:textId="77777777" w:rsidR="00FD12CD" w:rsidRDefault="00FD12CD" w:rsidP="00FD12CD">
      <w:r>
        <w:rPr>
          <w:rFonts w:hint="eastAsia"/>
        </w:rPr>
        <w:t>常量</w:t>
      </w:r>
      <w:r>
        <w:t xml:space="preserve"> (Constants)：全部大写，单词之间用下划线 _ 连接。例如：MAX_PASSENGERS, DEFAULT_PAGE_SIZE。</w:t>
      </w:r>
    </w:p>
    <w:p w14:paraId="7B99D871" w14:textId="77777777" w:rsidR="00FD12CD" w:rsidRDefault="00FD12CD" w:rsidP="00FD12CD">
      <w:r>
        <w:rPr>
          <w:rFonts w:hint="eastAsia"/>
        </w:rPr>
        <w:t>类型参数</w:t>
      </w:r>
      <w:r>
        <w:t xml:space="preserve"> (Type Parameters)：单个大写字母，通常是T, E, K, V, S等。</w:t>
      </w:r>
    </w:p>
    <w:p w14:paraId="581156B1" w14:textId="06860181" w:rsidR="00FD12CD" w:rsidRDefault="00FD12CD" w:rsidP="0023049C">
      <w:pPr>
        <w:pStyle w:val="a7"/>
        <w:numPr>
          <w:ilvl w:val="1"/>
          <w:numId w:val="1"/>
        </w:numPr>
        <w:ind w:firstLineChars="0"/>
      </w:pPr>
      <w:r>
        <w:t>代码格式化 (Code Formatting)</w:t>
      </w:r>
    </w:p>
    <w:p w14:paraId="2C37B704" w14:textId="0299F30F" w:rsidR="00FD12CD" w:rsidRDefault="00FD12CD" w:rsidP="00FD12CD">
      <w:r>
        <w:rPr>
          <w:rFonts w:hint="eastAsia"/>
        </w:rPr>
        <w:t>缩进</w:t>
      </w:r>
      <w:r>
        <w:t xml:space="preserve"> (Indentation)：使用4个空格进行缩进，</w:t>
      </w:r>
      <w:r w:rsidR="00594358">
        <w:rPr>
          <w:rFonts w:hint="eastAsia"/>
        </w:rPr>
        <w:t>最好别</w:t>
      </w:r>
      <w:r>
        <w:t>使用Tab。</w:t>
      </w:r>
    </w:p>
    <w:p w14:paraId="7074F1D0" w14:textId="77777777" w:rsidR="00FD12CD" w:rsidRDefault="00FD12CD" w:rsidP="00FD12CD">
      <w:r>
        <w:rPr>
          <w:rFonts w:hint="eastAsia"/>
        </w:rPr>
        <w:t>括号</w:t>
      </w:r>
      <w:r>
        <w:t xml:space="preserve"> (Braces)：采用K&amp;R风格，即左大括号 { </w:t>
      </w:r>
      <w:proofErr w:type="gramStart"/>
      <w:r>
        <w:t>不</w:t>
      </w:r>
      <w:proofErr w:type="gramEnd"/>
      <w:r>
        <w:t>换行，右大括号 } 换行。</w:t>
      </w:r>
    </w:p>
    <w:p w14:paraId="58C1AE2B" w14:textId="77777777" w:rsidR="00594358" w:rsidRPr="00594358" w:rsidRDefault="00594358" w:rsidP="00594358">
      <w:r w:rsidRPr="00594358">
        <w:t xml:space="preserve">public class </w:t>
      </w:r>
      <w:proofErr w:type="spellStart"/>
      <w:r w:rsidRPr="00594358">
        <w:t>MyClass</w:t>
      </w:r>
      <w:proofErr w:type="spellEnd"/>
      <w:r w:rsidRPr="00594358">
        <w:t xml:space="preserve"> {</w:t>
      </w:r>
    </w:p>
    <w:p w14:paraId="19438C7A" w14:textId="77777777" w:rsidR="00594358" w:rsidRPr="00594358" w:rsidRDefault="00594358" w:rsidP="00594358">
      <w:r w:rsidRPr="00594358">
        <w:t xml:space="preserve">        public void </w:t>
      </w:r>
      <w:proofErr w:type="spellStart"/>
      <w:proofErr w:type="gramStart"/>
      <w:r w:rsidRPr="00594358">
        <w:t>myMethod</w:t>
      </w:r>
      <w:proofErr w:type="spellEnd"/>
      <w:r w:rsidRPr="00594358">
        <w:t>(</w:t>
      </w:r>
      <w:proofErr w:type="gramEnd"/>
      <w:r w:rsidRPr="00594358">
        <w:t>) {</w:t>
      </w:r>
    </w:p>
    <w:p w14:paraId="4F70EA87" w14:textId="77777777" w:rsidR="00594358" w:rsidRPr="00594358" w:rsidRDefault="00594358" w:rsidP="00594358">
      <w:r w:rsidRPr="00594358">
        <w:t>            if (condition) {</w:t>
      </w:r>
    </w:p>
    <w:p w14:paraId="39E21E73" w14:textId="77777777" w:rsidR="00594358" w:rsidRPr="00594358" w:rsidRDefault="00594358" w:rsidP="00594358">
      <w:r w:rsidRPr="00594358">
        <w:t>                // ...</w:t>
      </w:r>
    </w:p>
    <w:p w14:paraId="32B700B6" w14:textId="77777777" w:rsidR="00594358" w:rsidRPr="00594358" w:rsidRDefault="00594358" w:rsidP="00594358">
      <w:r w:rsidRPr="00594358">
        <w:t>            } else {</w:t>
      </w:r>
    </w:p>
    <w:p w14:paraId="31A32547" w14:textId="77777777" w:rsidR="00594358" w:rsidRPr="00594358" w:rsidRDefault="00594358" w:rsidP="00594358">
      <w:r w:rsidRPr="00594358">
        <w:t>                // ...</w:t>
      </w:r>
    </w:p>
    <w:p w14:paraId="5AD9E27E" w14:textId="77777777" w:rsidR="00594358" w:rsidRPr="00594358" w:rsidRDefault="00594358" w:rsidP="00594358">
      <w:r w:rsidRPr="00594358">
        <w:t>            }</w:t>
      </w:r>
    </w:p>
    <w:p w14:paraId="73D2E379" w14:textId="77777777" w:rsidR="00594358" w:rsidRPr="00594358" w:rsidRDefault="00594358" w:rsidP="00594358">
      <w:r w:rsidRPr="00594358">
        <w:t>        }</w:t>
      </w:r>
    </w:p>
    <w:p w14:paraId="7C6D81C7" w14:textId="77777777" w:rsidR="00594358" w:rsidRPr="00594358" w:rsidRDefault="00594358" w:rsidP="00594358">
      <w:r w:rsidRPr="00594358">
        <w:t>    }</w:t>
      </w:r>
    </w:p>
    <w:p w14:paraId="757375B2" w14:textId="77777777" w:rsidR="00FD12CD" w:rsidRDefault="00FD12CD" w:rsidP="00FD12CD">
      <w:r>
        <w:rPr>
          <w:rFonts w:hint="eastAsia"/>
        </w:rPr>
        <w:lastRenderedPageBreak/>
        <w:t>行长度</w:t>
      </w:r>
      <w:r>
        <w:t xml:space="preserve"> (Line Length)：每行代码的长度建议不超过120个字符。超过时应考虑换行。</w:t>
      </w:r>
    </w:p>
    <w:p w14:paraId="69771477" w14:textId="77777777" w:rsidR="00FD12CD" w:rsidRDefault="00FD12CD" w:rsidP="00FD12CD">
      <w:r>
        <w:rPr>
          <w:rFonts w:hint="eastAsia"/>
        </w:rPr>
        <w:t>空格</w:t>
      </w:r>
      <w:r>
        <w:t xml:space="preserve"> (Whitespace)：</w:t>
      </w:r>
    </w:p>
    <w:p w14:paraId="1858FB2A" w14:textId="77777777" w:rsidR="00FD12CD" w:rsidRDefault="00FD12CD" w:rsidP="00FD12CD">
      <w:r>
        <w:rPr>
          <w:rFonts w:hint="eastAsia"/>
        </w:rPr>
        <w:t>二元运算符前后应有空格（</w:t>
      </w:r>
      <w:r>
        <w:t>+, -, *, /, =, ==, &lt;, &gt; 等）。</w:t>
      </w:r>
    </w:p>
    <w:p w14:paraId="28A83D3F" w14:textId="77777777" w:rsidR="00FD12CD" w:rsidRDefault="00FD12CD" w:rsidP="00FD12CD">
      <w:r>
        <w:rPr>
          <w:rFonts w:hint="eastAsia"/>
        </w:rPr>
        <w:t>关键字（</w:t>
      </w:r>
      <w:r>
        <w:t>if, for, while等）后跟括号时，应有空格。例如：if (condition)。</w:t>
      </w:r>
    </w:p>
    <w:p w14:paraId="59425C32" w14:textId="77777777" w:rsidR="00FD12CD" w:rsidRDefault="00FD12CD" w:rsidP="00FD12CD">
      <w:r>
        <w:rPr>
          <w:rFonts w:hint="eastAsia"/>
        </w:rPr>
        <w:t>逗号</w:t>
      </w:r>
      <w:r>
        <w:t xml:space="preserve"> , 和分号 ; 后应有空格。</w:t>
      </w:r>
    </w:p>
    <w:p w14:paraId="61D7E0D9" w14:textId="0CC74630" w:rsidR="00FD12CD" w:rsidRDefault="00FD12CD" w:rsidP="0023049C">
      <w:pPr>
        <w:pStyle w:val="a7"/>
        <w:numPr>
          <w:ilvl w:val="1"/>
          <w:numId w:val="1"/>
        </w:numPr>
        <w:ind w:firstLineChars="0"/>
      </w:pPr>
      <w:r>
        <w:t>注释 (Commenting)</w:t>
      </w:r>
    </w:p>
    <w:p w14:paraId="31D9DA3F" w14:textId="4BFEFB24" w:rsidR="00FD12CD" w:rsidRDefault="00FD12CD" w:rsidP="00FD12CD">
      <w:r>
        <w:rPr>
          <w:rFonts w:hint="eastAsia"/>
        </w:rPr>
        <w:t>正如</w:t>
      </w:r>
      <w:r w:rsidR="00594358">
        <w:rPr>
          <w:rFonts w:hint="eastAsia"/>
        </w:rPr>
        <w:t>一些</w:t>
      </w:r>
      <w:r>
        <w:rPr>
          <w:rFonts w:hint="eastAsia"/>
        </w:rPr>
        <w:t>软件标准文档中强调的，文档是软件开发不可或缺的一部分。</w:t>
      </w:r>
    </w:p>
    <w:p w14:paraId="0D966E91" w14:textId="15A7610F" w:rsidR="00FD12CD" w:rsidRDefault="00FD12CD" w:rsidP="00FD12CD">
      <w:r>
        <w:rPr>
          <w:rFonts w:hint="eastAsia"/>
        </w:rPr>
        <w:t>文件注释</w:t>
      </w:r>
      <w:r>
        <w:t xml:space="preserve"> (File Comments)：每个Java源文件顶部</w:t>
      </w:r>
      <w:r w:rsidR="00594358">
        <w:rPr>
          <w:rFonts w:hint="eastAsia"/>
        </w:rPr>
        <w:t>最好</w:t>
      </w:r>
      <w:r>
        <w:t>包含一个文件注释块，简要描述文件的目的和功能。</w:t>
      </w:r>
    </w:p>
    <w:p w14:paraId="61DB9F93" w14:textId="77777777" w:rsidR="00FD12CD" w:rsidRDefault="00FD12CD" w:rsidP="00FD12CD">
      <w:r>
        <w:rPr>
          <w:rFonts w:hint="eastAsia"/>
        </w:rPr>
        <w:t>类注释</w:t>
      </w:r>
      <w:r>
        <w:t xml:space="preserve"> (Class Comments)：所有</w:t>
      </w:r>
      <w:proofErr w:type="gramStart"/>
      <w:r>
        <w:t>公共类都应</w:t>
      </w:r>
      <w:proofErr w:type="gramEnd"/>
      <w:r>
        <w:t>包含Javadoc注释，说明类的目的、职责。</w:t>
      </w:r>
    </w:p>
    <w:p w14:paraId="4185C4E9" w14:textId="77777777" w:rsidR="00FD12CD" w:rsidRDefault="00FD12CD" w:rsidP="00FD12CD">
      <w:r>
        <w:rPr>
          <w:rFonts w:hint="eastAsia"/>
        </w:rPr>
        <w:t>方法注释</w:t>
      </w:r>
      <w:r>
        <w:t xml:space="preserve"> (Method Comments)：所有公共方法（包括Controller、Service、DAO层的方法）都应包含Javadoc注释，说明方法的功能、参数 (@param)、返回值 (@return)、可能抛出的异常 (@throws)。对于复杂的业务逻辑，应详细说明其处理流程。</w:t>
      </w:r>
    </w:p>
    <w:p w14:paraId="43DFF7CF" w14:textId="77777777" w:rsidR="00FD12CD" w:rsidRDefault="00FD12CD" w:rsidP="00FD12CD">
      <w:r>
        <w:rPr>
          <w:rFonts w:hint="eastAsia"/>
        </w:rPr>
        <w:t>行内注释</w:t>
      </w:r>
      <w:r>
        <w:t xml:space="preserve"> (Inline Comments)：用于解释非显而易见的逻辑、算法选择或绕过某些限制的代码。应简洁明了。避免注释显而易见的或代码本身就能说明的问题。</w:t>
      </w:r>
    </w:p>
    <w:p w14:paraId="02329FE3" w14:textId="77777777" w:rsidR="00FD12CD" w:rsidRDefault="00FD12CD" w:rsidP="00FD12CD">
      <w:r>
        <w:t>TODO注释 (TODO Comments)：使用// TODO: [描述] 标记待完成、待优化或待修复的代码点，以便后续跟踪。</w:t>
      </w:r>
    </w:p>
    <w:p w14:paraId="6B2C7937" w14:textId="4B3D4319" w:rsidR="00FD12CD" w:rsidRDefault="00FD12CD" w:rsidP="0023049C">
      <w:pPr>
        <w:pStyle w:val="a7"/>
        <w:numPr>
          <w:ilvl w:val="1"/>
          <w:numId w:val="1"/>
        </w:numPr>
        <w:ind w:firstLineChars="0"/>
      </w:pPr>
      <w:r>
        <w:t>异常处理 (Exception Handling)</w:t>
      </w:r>
    </w:p>
    <w:p w14:paraId="24332434" w14:textId="77777777" w:rsidR="00FD12CD" w:rsidRDefault="00FD12CD" w:rsidP="00FD12CD">
      <w:r>
        <w:rPr>
          <w:rFonts w:hint="eastAsia"/>
        </w:rPr>
        <w:t>具体化异常：捕获特定异常，而不是笼统地捕获</w:t>
      </w:r>
      <w:r>
        <w:t xml:space="preserve"> Exception。</w:t>
      </w:r>
    </w:p>
    <w:p w14:paraId="5900949D" w14:textId="77777777" w:rsidR="00FD12CD" w:rsidRDefault="00FD12CD" w:rsidP="00FD12CD">
      <w:r>
        <w:rPr>
          <w:rFonts w:hint="eastAsia"/>
        </w:rPr>
        <w:t>统一响应：后端</w:t>
      </w:r>
      <w:r>
        <w:t>API应提供统一的错误响应格式（如本次迭代中使用的</w:t>
      </w:r>
      <w:proofErr w:type="spellStart"/>
      <w:r>
        <w:t>BasicResponse</w:t>
      </w:r>
      <w:proofErr w:type="spellEnd"/>
      <w:r>
        <w:t>或</w:t>
      </w:r>
      <w:proofErr w:type="spellStart"/>
      <w:r>
        <w:t>ProfileResponse</w:t>
      </w:r>
      <w:proofErr w:type="spellEnd"/>
      <w:r>
        <w:t>中的failure方法），包含状态、消息和时间戳，便于前端处理。</w:t>
      </w:r>
    </w:p>
    <w:p w14:paraId="06522DF2" w14:textId="77777777" w:rsidR="00FD12CD" w:rsidRDefault="00FD12CD" w:rsidP="00FD12CD">
      <w:r>
        <w:rPr>
          <w:rFonts w:hint="eastAsia"/>
        </w:rPr>
        <w:t>业务异常：对于可预期的业务逻辑错误，应定义自定义业务异常，并在</w:t>
      </w:r>
      <w:r>
        <w:t>Service层抛出，在Controller</w:t>
      </w:r>
      <w:proofErr w:type="gramStart"/>
      <w:r>
        <w:t>层统一</w:t>
      </w:r>
      <w:proofErr w:type="gramEnd"/>
      <w:r>
        <w:t>捕获并转换为友好的错误信息。</w:t>
      </w:r>
    </w:p>
    <w:p w14:paraId="19B94767" w14:textId="29D51C1F" w:rsidR="00FD12CD" w:rsidRDefault="00FD12CD" w:rsidP="00FD12CD">
      <w:r>
        <w:rPr>
          <w:rFonts w:hint="eastAsia"/>
        </w:rPr>
        <w:t>日志记录：在捕获异常时，</w:t>
      </w:r>
      <w:r w:rsidR="0023049C">
        <w:rPr>
          <w:rFonts w:hint="eastAsia"/>
        </w:rPr>
        <w:t>最好</w:t>
      </w:r>
      <w:r>
        <w:rPr>
          <w:rFonts w:hint="eastAsia"/>
        </w:rPr>
        <w:t>记录</w:t>
      </w:r>
      <w:r w:rsidR="0023049C">
        <w:rPr>
          <w:rFonts w:hint="eastAsia"/>
        </w:rPr>
        <w:t>一下</w:t>
      </w:r>
      <w:r>
        <w:rPr>
          <w:rFonts w:hint="eastAsia"/>
        </w:rPr>
        <w:t>详细的错误日志，包含堆栈信息，以便排查问题。</w:t>
      </w:r>
    </w:p>
    <w:p w14:paraId="73F4ED84" w14:textId="48DBD04F" w:rsidR="00FD12CD" w:rsidRDefault="00FD12CD" w:rsidP="0023049C">
      <w:pPr>
        <w:pStyle w:val="a7"/>
        <w:numPr>
          <w:ilvl w:val="1"/>
          <w:numId w:val="1"/>
        </w:numPr>
        <w:ind w:firstLineChars="0"/>
      </w:pPr>
      <w:r>
        <w:t>日志记录 (Logging)</w:t>
      </w:r>
    </w:p>
    <w:p w14:paraId="1648DC83" w14:textId="77777777" w:rsidR="00FD12CD" w:rsidRDefault="00FD12CD" w:rsidP="00FD12CD">
      <w:r>
        <w:rPr>
          <w:rFonts w:hint="eastAsia"/>
        </w:rPr>
        <w:t>使用</w:t>
      </w:r>
      <w:r>
        <w:t xml:space="preserve">SLF4J + </w:t>
      </w:r>
      <w:proofErr w:type="spellStart"/>
      <w:r>
        <w:t>Logback</w:t>
      </w:r>
      <w:proofErr w:type="spellEnd"/>
      <w:r>
        <w:t>：项目中已集成，应统一使用org.slf4j.Logger进行日志输出。</w:t>
      </w:r>
    </w:p>
    <w:p w14:paraId="0440554D" w14:textId="77777777" w:rsidR="00FD12CD" w:rsidRDefault="00FD12CD" w:rsidP="00FD12CD">
      <w:r>
        <w:rPr>
          <w:rFonts w:hint="eastAsia"/>
        </w:rPr>
        <w:t>日志级别：根据信息重要性选择合适的日志级别：</w:t>
      </w:r>
    </w:p>
    <w:p w14:paraId="331517EE" w14:textId="77777777" w:rsidR="00FD12CD" w:rsidRDefault="00FD12CD" w:rsidP="00FD12CD">
      <w:r>
        <w:t>ERROR：系统运行时错误，如数据库连接失败，未捕获的异常。</w:t>
      </w:r>
    </w:p>
    <w:p w14:paraId="4B43DEB3" w14:textId="77777777" w:rsidR="00FD12CD" w:rsidRDefault="00FD12CD" w:rsidP="00FD12CD">
      <w:r>
        <w:t>WARN：潜在问题或不推荐的做法，但不影响系统正常运行。</w:t>
      </w:r>
    </w:p>
    <w:p w14:paraId="05C35FAF" w14:textId="77777777" w:rsidR="00FD12CD" w:rsidRDefault="00FD12CD" w:rsidP="00FD12CD">
      <w:r>
        <w:t>INFO：系统关键操作或状态变化，如服务启动、请求处理开始/结束。</w:t>
      </w:r>
    </w:p>
    <w:p w14:paraId="333A6A35" w14:textId="77777777" w:rsidR="00FD12CD" w:rsidRDefault="00FD12CD" w:rsidP="00FD12CD">
      <w:r>
        <w:t>DEBUG：开发或调试时使用的详细信息。</w:t>
      </w:r>
    </w:p>
    <w:p w14:paraId="63093E7B" w14:textId="77777777" w:rsidR="00FD12CD" w:rsidRDefault="00FD12CD" w:rsidP="00FD12CD">
      <w:r>
        <w:t>TRACE：最详细的，通常用于跟踪方法调用流程。</w:t>
      </w:r>
    </w:p>
    <w:p w14:paraId="74AEDC9B" w14:textId="77777777" w:rsidR="00FD12CD" w:rsidRDefault="00FD12CD" w:rsidP="00FD12CD">
      <w:r>
        <w:rPr>
          <w:rFonts w:hint="eastAsia"/>
        </w:rPr>
        <w:t>日志内容：日志应包含足够的信息，如请求参数、关键业务</w:t>
      </w:r>
      <w:r>
        <w:t>ID（用户ID、订单号）、异常信息等。避免记录敏感信息（如密码、身份证号）。</w:t>
      </w:r>
    </w:p>
    <w:p w14:paraId="73522409" w14:textId="732C59F1" w:rsidR="00FD12CD" w:rsidRDefault="00FD12CD" w:rsidP="0023049C">
      <w:pPr>
        <w:pStyle w:val="a7"/>
        <w:numPr>
          <w:ilvl w:val="1"/>
          <w:numId w:val="1"/>
        </w:numPr>
        <w:ind w:firstLineChars="0"/>
      </w:pPr>
      <w:r>
        <w:t>代码结构与模块化 (Code Structure and Modularity)</w:t>
      </w:r>
    </w:p>
    <w:p w14:paraId="313D65AE" w14:textId="77777777" w:rsidR="00FD12CD" w:rsidRDefault="00FD12CD" w:rsidP="00FD12CD">
      <w:r>
        <w:rPr>
          <w:rFonts w:hint="eastAsia"/>
        </w:rPr>
        <w:t>分层架构：严格遵循</w:t>
      </w:r>
      <w:r>
        <w:t>Controller-Service-DAO（Repository）三层架构：</w:t>
      </w:r>
    </w:p>
    <w:p w14:paraId="1B729A28" w14:textId="77777777" w:rsidR="00FD12CD" w:rsidRDefault="00FD12CD" w:rsidP="00FD12CD">
      <w:r>
        <w:t>Controller：负责接收请求、参数校验、调用Service层，并构建HTTP响应。不应包含复杂业务逻辑。</w:t>
      </w:r>
    </w:p>
    <w:p w14:paraId="1690B11F" w14:textId="77777777" w:rsidR="00FD12CD" w:rsidRDefault="00FD12CD" w:rsidP="00FD12CD">
      <w:r>
        <w:t>Service：封装业务逻辑、事务管理、协调多个DAO操作。</w:t>
      </w:r>
    </w:p>
    <w:p w14:paraId="47E7BBC4" w14:textId="77777777" w:rsidR="00FD12CD" w:rsidRDefault="00FD12CD" w:rsidP="00FD12CD">
      <w:r>
        <w:t>DAO/Repository：负责与数据库交互，进行数据持久化操作。</w:t>
      </w:r>
    </w:p>
    <w:p w14:paraId="201B2F50" w14:textId="77777777" w:rsidR="00FD12CD" w:rsidRDefault="00FD12CD" w:rsidP="00FD12CD">
      <w:r>
        <w:rPr>
          <w:rFonts w:hint="eastAsia"/>
        </w:rPr>
        <w:t>职责单一原则：每个类和方法都应只负责一个明确的功能。</w:t>
      </w:r>
    </w:p>
    <w:p w14:paraId="4DF2D31F" w14:textId="77777777" w:rsidR="00FD12CD" w:rsidRDefault="00FD12CD" w:rsidP="00FD12CD">
      <w:r>
        <w:lastRenderedPageBreak/>
        <w:t>DTO (Data Transfer Object)：用于数据传输，尤其是在Controller和Service层之间，以及Service层和外部系统（如前端）之间。避免直接暴露Entity对象。</w:t>
      </w:r>
    </w:p>
    <w:p w14:paraId="779A3BE7" w14:textId="453870B0" w:rsidR="00FD12CD" w:rsidRDefault="00FD12CD" w:rsidP="0023049C">
      <w:pPr>
        <w:pStyle w:val="a7"/>
        <w:numPr>
          <w:ilvl w:val="1"/>
          <w:numId w:val="1"/>
        </w:numPr>
        <w:ind w:firstLineChars="0"/>
      </w:pPr>
      <w:r>
        <w:t>依赖管理 (Dependency Management)</w:t>
      </w:r>
    </w:p>
    <w:p w14:paraId="72F8FF7B" w14:textId="77777777" w:rsidR="00FD12CD" w:rsidRDefault="00FD12CD" w:rsidP="00FD12CD">
      <w:r>
        <w:t>Maven：所有项目依赖均通过pom.xml进行管理。</w:t>
      </w:r>
    </w:p>
    <w:p w14:paraId="556E078B" w14:textId="77777777" w:rsidR="00FD12CD" w:rsidRDefault="00FD12CD" w:rsidP="00FD12CD">
      <w:r>
        <w:rPr>
          <w:rFonts w:hint="eastAsia"/>
        </w:rPr>
        <w:t>版本控制：明确指定依赖的版本，避免使用</w:t>
      </w:r>
      <w:r>
        <w:t>LATEST或不稳定的版本。</w:t>
      </w:r>
    </w:p>
    <w:p w14:paraId="7924550E" w14:textId="77777777" w:rsidR="00FD12CD" w:rsidRDefault="00FD12CD" w:rsidP="00FD12CD">
      <w:r>
        <w:rPr>
          <w:rFonts w:hint="eastAsia"/>
        </w:rPr>
        <w:t>按需引入：只引入项目实际需要的依赖，避免引入不必要的</w:t>
      </w:r>
      <w:proofErr w:type="gramStart"/>
      <w:r>
        <w:rPr>
          <w:rFonts w:hint="eastAsia"/>
        </w:rPr>
        <w:t>库增加</w:t>
      </w:r>
      <w:proofErr w:type="gramEnd"/>
      <w:r>
        <w:rPr>
          <w:rFonts w:hint="eastAsia"/>
        </w:rPr>
        <w:t>项目体积和潜在冲突。</w:t>
      </w:r>
    </w:p>
    <w:p w14:paraId="01DFFA11" w14:textId="0955A021" w:rsidR="00FD12CD" w:rsidRDefault="00FD12CD" w:rsidP="0023049C">
      <w:pPr>
        <w:pStyle w:val="a7"/>
        <w:numPr>
          <w:ilvl w:val="1"/>
          <w:numId w:val="1"/>
        </w:numPr>
        <w:ind w:firstLineChars="0"/>
      </w:pPr>
      <w:r>
        <w:t>版本控制 (Version Control)</w:t>
      </w:r>
    </w:p>
    <w:p w14:paraId="08891AF2" w14:textId="77777777" w:rsidR="00FD12CD" w:rsidRDefault="00FD12CD" w:rsidP="00FD12CD">
      <w:r>
        <w:t>Git：项目使用Git进行版本控制。</w:t>
      </w:r>
    </w:p>
    <w:p w14:paraId="0EDB754F" w14:textId="5E77D67C" w:rsidR="00FD12CD" w:rsidRDefault="00FD12CD" w:rsidP="00FD12CD">
      <w:r>
        <w:rPr>
          <w:rFonts w:hint="eastAsia"/>
        </w:rPr>
        <w:t>分支策略：建议采用</w:t>
      </w:r>
      <w:r>
        <w:t>git flow主流分支管理策略。</w:t>
      </w:r>
    </w:p>
    <w:p w14:paraId="1430156F" w14:textId="77777777" w:rsidR="00FD12CD" w:rsidRDefault="00FD12CD" w:rsidP="00FD12CD">
      <w:r>
        <w:rPr>
          <w:rFonts w:hint="eastAsia"/>
        </w:rPr>
        <w:t>提交信息：提交信息应清晰、简洁、有意义，说明本次提交的目的和内容。例如：</w:t>
      </w:r>
      <w:r>
        <w:t>feat: 实现用户注册功能，fix: 修复个人信息更新bug。</w:t>
      </w:r>
    </w:p>
    <w:p w14:paraId="13B30155" w14:textId="7702F133" w:rsidR="00FD12CD" w:rsidRDefault="00FD12CD" w:rsidP="00FD12CD">
      <w:r>
        <w:rPr>
          <w:rFonts w:hint="eastAsia"/>
        </w:rPr>
        <w:t>正如软件标准文档中提到的，版本控制工具（如</w:t>
      </w:r>
      <w:r>
        <w:t>CVS，</w:t>
      </w:r>
      <w:r w:rsidR="008B0BFB">
        <w:rPr>
          <w:rFonts w:hint="eastAsia"/>
        </w:rPr>
        <w:t>我们组本项目</w:t>
      </w:r>
      <w:r>
        <w:t>对应Git）对于团队协作和版本回溯至关重要。</w:t>
      </w:r>
    </w:p>
    <w:p w14:paraId="5546C5F9" w14:textId="0DFEF709" w:rsidR="00FD12CD" w:rsidRDefault="00FD12CD" w:rsidP="0023049C">
      <w:pPr>
        <w:pStyle w:val="a7"/>
        <w:numPr>
          <w:ilvl w:val="0"/>
          <w:numId w:val="1"/>
        </w:numPr>
        <w:ind w:firstLineChars="0"/>
      </w:pPr>
      <w:r>
        <w:t>特定技术</w:t>
      </w:r>
      <w:proofErr w:type="gramStart"/>
      <w:r>
        <w:t>栈</w:t>
      </w:r>
      <w:proofErr w:type="gramEnd"/>
      <w:r>
        <w:t>约定</w:t>
      </w:r>
    </w:p>
    <w:p w14:paraId="1725CA79" w14:textId="77777777" w:rsidR="00FD12CD" w:rsidRDefault="00FD12CD" w:rsidP="00FD12CD">
      <w:r>
        <w:t>Spring Boot：</w:t>
      </w:r>
    </w:p>
    <w:p w14:paraId="1FD53A0F" w14:textId="77777777" w:rsidR="00FD12CD" w:rsidRDefault="00FD12CD" w:rsidP="00FD12CD">
      <w:r>
        <w:rPr>
          <w:rFonts w:hint="eastAsia"/>
        </w:rPr>
        <w:t>使用</w:t>
      </w:r>
      <w:r>
        <w:t>@RestController和@RequestMapping定义RESTful API。</w:t>
      </w:r>
    </w:p>
    <w:p w14:paraId="52210A78" w14:textId="77777777" w:rsidR="00FD12CD" w:rsidRDefault="00FD12CD" w:rsidP="00FD12CD">
      <w:r>
        <w:rPr>
          <w:rFonts w:hint="eastAsia"/>
        </w:rPr>
        <w:t>合理使用</w:t>
      </w:r>
      <w:r>
        <w:t>Spring的DI（依赖注入）和IoC容器。</w:t>
      </w:r>
    </w:p>
    <w:p w14:paraId="589B8033" w14:textId="77777777" w:rsidR="00FD12CD" w:rsidRDefault="00FD12CD" w:rsidP="00FD12CD">
      <w:r>
        <w:rPr>
          <w:rFonts w:hint="eastAsia"/>
        </w:rPr>
        <w:t>事务管理使用</w:t>
      </w:r>
      <w:r>
        <w:t>@Transactional注解，确保原子性操作。</w:t>
      </w:r>
    </w:p>
    <w:p w14:paraId="6091FFDD" w14:textId="77777777" w:rsidR="00FD12CD" w:rsidRDefault="00FD12CD" w:rsidP="00FD12CD">
      <w:r>
        <w:t>Spring Data JPA：</w:t>
      </w:r>
    </w:p>
    <w:p w14:paraId="5C11AB3B" w14:textId="77777777" w:rsidR="00FD12CD" w:rsidRDefault="00FD12CD" w:rsidP="00FD12CD">
      <w:r>
        <w:rPr>
          <w:rFonts w:hint="eastAsia"/>
        </w:rPr>
        <w:t>利用</w:t>
      </w:r>
      <w:r>
        <w:t>JPA Repository接口简化数据访问层代码。</w:t>
      </w:r>
    </w:p>
    <w:p w14:paraId="2CE2F07E" w14:textId="77777777" w:rsidR="00FD12CD" w:rsidRDefault="00FD12CD" w:rsidP="00FD12CD">
      <w:r>
        <w:rPr>
          <w:rFonts w:hint="eastAsia"/>
        </w:rPr>
        <w:t>对于复杂查询，优先使用</w:t>
      </w:r>
      <w:r>
        <w:t>JPQL的@Query注解，或考虑Specification/Criteria API。</w:t>
      </w:r>
    </w:p>
    <w:p w14:paraId="1930E77E" w14:textId="77777777" w:rsidR="00FD12CD" w:rsidRDefault="00FD12CD" w:rsidP="00FD12CD">
      <w:r>
        <w:rPr>
          <w:rFonts w:hint="eastAsia"/>
        </w:rPr>
        <w:t>注意</w:t>
      </w:r>
      <w:r>
        <w:t>N+1查询问题，合理使用@EntityGraph或JOIN FETCH。</w:t>
      </w:r>
    </w:p>
    <w:p w14:paraId="042D9ED3" w14:textId="77777777" w:rsidR="00FD12CD" w:rsidRDefault="00FD12CD" w:rsidP="00FD12CD">
      <w:r>
        <w:t>Redis：</w:t>
      </w:r>
    </w:p>
    <w:p w14:paraId="6532B428" w14:textId="77777777" w:rsidR="00FD12CD" w:rsidRDefault="00FD12CD" w:rsidP="00FD12CD">
      <w:r>
        <w:rPr>
          <w:rFonts w:hint="eastAsia"/>
        </w:rPr>
        <w:t>统一通过</w:t>
      </w:r>
      <w:proofErr w:type="spellStart"/>
      <w:r>
        <w:t>RedisService</w:t>
      </w:r>
      <w:proofErr w:type="spellEnd"/>
      <w:r>
        <w:t>或类似封装类进行操作，避免直接在业务代码中暴露</w:t>
      </w:r>
      <w:proofErr w:type="spellStart"/>
      <w:r>
        <w:t>RedisTemplate</w:t>
      </w:r>
      <w:proofErr w:type="spellEnd"/>
      <w:r>
        <w:t>。</w:t>
      </w:r>
    </w:p>
    <w:p w14:paraId="65364283" w14:textId="77777777" w:rsidR="00FD12CD" w:rsidRDefault="00FD12CD" w:rsidP="00FD12CD">
      <w:r>
        <w:rPr>
          <w:rFonts w:hint="eastAsia"/>
        </w:rPr>
        <w:t>库存相关的</w:t>
      </w:r>
      <w:r>
        <w:t>Key命名遵循约定（如：stock:{trainId}:{departureStopId}:{arrivalStopId}:{travelDate}:{carriageTypeId}）。</w:t>
      </w:r>
    </w:p>
    <w:p w14:paraId="6DA28F94" w14:textId="77777777" w:rsidR="00FD12CD" w:rsidRDefault="00FD12CD" w:rsidP="00FD12CD">
      <w:r>
        <w:rPr>
          <w:rFonts w:hint="eastAsia"/>
        </w:rPr>
        <w:t>分布式锁使用</w:t>
      </w:r>
      <w:proofErr w:type="spellStart"/>
      <w:r>
        <w:t>Redisson</w:t>
      </w:r>
      <w:proofErr w:type="spellEnd"/>
      <w:r>
        <w:t>。</w:t>
      </w:r>
    </w:p>
    <w:p w14:paraId="106B0180" w14:textId="77777777" w:rsidR="00FD12CD" w:rsidRDefault="00FD12CD" w:rsidP="00FD12CD">
      <w:r>
        <w:t>RabbitMQ：</w:t>
      </w:r>
    </w:p>
    <w:p w14:paraId="74255228" w14:textId="77777777" w:rsidR="00FD12CD" w:rsidRDefault="00FD12CD" w:rsidP="00FD12CD">
      <w:r>
        <w:rPr>
          <w:rFonts w:hint="eastAsia"/>
        </w:rPr>
        <w:t>消息生产者和消费者应通过统一的服务或组件进行封装，避免业务代码直接与</w:t>
      </w:r>
      <w:r>
        <w:t>MQ API耦合。</w:t>
      </w:r>
    </w:p>
    <w:p w14:paraId="56CDAD62" w14:textId="77777777" w:rsidR="00FD12CD" w:rsidRDefault="00FD12CD" w:rsidP="00FD12CD">
      <w:r>
        <w:rPr>
          <w:rFonts w:hint="eastAsia"/>
        </w:rPr>
        <w:t>定义明确的消息格式。</w:t>
      </w:r>
    </w:p>
    <w:p w14:paraId="2B817553" w14:textId="3D5CCFB2" w:rsidR="00FD12CD" w:rsidRDefault="00FD12CD" w:rsidP="0023049C">
      <w:pPr>
        <w:pStyle w:val="a7"/>
        <w:numPr>
          <w:ilvl w:val="0"/>
          <w:numId w:val="1"/>
        </w:numPr>
        <w:ind w:firstLineChars="0"/>
      </w:pPr>
      <w:r>
        <w:t>性能与安全</w:t>
      </w:r>
      <w:proofErr w:type="gramStart"/>
      <w:r>
        <w:t>考量</w:t>
      </w:r>
      <w:proofErr w:type="gramEnd"/>
    </w:p>
    <w:p w14:paraId="207EBA22" w14:textId="77777777" w:rsidR="00FD12CD" w:rsidRDefault="00FD12CD" w:rsidP="00FD12CD">
      <w:r>
        <w:rPr>
          <w:rFonts w:hint="eastAsia"/>
        </w:rPr>
        <w:t>性能优化：</w:t>
      </w:r>
    </w:p>
    <w:p w14:paraId="38B7810B" w14:textId="77777777" w:rsidR="00FD12CD" w:rsidRDefault="00FD12CD" w:rsidP="00FD12CD">
      <w:r>
        <w:rPr>
          <w:rFonts w:hint="eastAsia"/>
        </w:rPr>
        <w:t>数据库查询应考虑索引优化，</w:t>
      </w:r>
      <w:proofErr w:type="gramStart"/>
      <w:r>
        <w:rPr>
          <w:rFonts w:hint="eastAsia"/>
        </w:rPr>
        <w:t>避免全表扫描</w:t>
      </w:r>
      <w:proofErr w:type="gramEnd"/>
      <w:r>
        <w:rPr>
          <w:rFonts w:hint="eastAsia"/>
        </w:rPr>
        <w:t>。</w:t>
      </w:r>
    </w:p>
    <w:p w14:paraId="72DE62E7" w14:textId="77777777" w:rsidR="00FD12CD" w:rsidRDefault="00FD12CD" w:rsidP="00FD12CD">
      <w:r>
        <w:rPr>
          <w:rFonts w:hint="eastAsia"/>
        </w:rPr>
        <w:t>对于频繁访问且变化不大的数据，考虑使用</w:t>
      </w:r>
      <w:r>
        <w:t>Redis缓存。</w:t>
      </w:r>
    </w:p>
    <w:p w14:paraId="588524F0" w14:textId="77777777" w:rsidR="00FD12CD" w:rsidRDefault="00FD12CD" w:rsidP="00FD12CD">
      <w:r>
        <w:rPr>
          <w:rFonts w:hint="eastAsia"/>
        </w:rPr>
        <w:t>高并发核心路径（如购票）应特别注意原子性操作和异步处理。</w:t>
      </w:r>
    </w:p>
    <w:p w14:paraId="06E6F01F" w14:textId="77777777" w:rsidR="00FD12CD" w:rsidRDefault="00FD12CD" w:rsidP="00FD12CD">
      <w:r>
        <w:rPr>
          <w:rFonts w:hint="eastAsia"/>
        </w:rPr>
        <w:t>座位区间占用：明确采用二进制位操作的思想，确保高效判断和存储区间占用信息，避免数据冗余和性能瓶颈。</w:t>
      </w:r>
    </w:p>
    <w:p w14:paraId="64967C13" w14:textId="77777777" w:rsidR="00FD12CD" w:rsidRDefault="00FD12CD" w:rsidP="00FD12CD">
      <w:r>
        <w:rPr>
          <w:rFonts w:hint="eastAsia"/>
        </w:rPr>
        <w:t>安全：</w:t>
      </w:r>
    </w:p>
    <w:p w14:paraId="7C22C22F" w14:textId="77777777" w:rsidR="00FD12CD" w:rsidRDefault="00FD12CD" w:rsidP="00FD12CD">
      <w:r>
        <w:rPr>
          <w:rFonts w:hint="eastAsia"/>
        </w:rPr>
        <w:t>密码加密：使用</w:t>
      </w:r>
      <w:proofErr w:type="spellStart"/>
      <w:r>
        <w:t>BCryptPasswordEncoder</w:t>
      </w:r>
      <w:proofErr w:type="spellEnd"/>
      <w:r>
        <w:t>等安全算法对密码进行哈希存储。</w:t>
      </w:r>
    </w:p>
    <w:p w14:paraId="5C808ABF" w14:textId="6E69C7EC" w:rsidR="00FD12CD" w:rsidRDefault="00FD12CD" w:rsidP="00FD12CD">
      <w:r>
        <w:rPr>
          <w:rFonts w:hint="eastAsia"/>
        </w:rPr>
        <w:t>权限验证：</w:t>
      </w:r>
      <w:r>
        <w:t>API接口应有严格的权限验证（如：车票详情页的乘客ID一致或订单用户ID一致</w:t>
      </w:r>
      <w:r w:rsidR="008B0BFB">
        <w:rPr>
          <w:rFonts w:hint="eastAsia"/>
        </w:rPr>
        <w:t>的</w:t>
      </w:r>
      <w:r>
        <w:t>逻辑）。</w:t>
      </w:r>
    </w:p>
    <w:p w14:paraId="4A579D06" w14:textId="2C9377E1" w:rsidR="00FD12CD" w:rsidRDefault="00FD12CD" w:rsidP="00FD12CD">
      <w:r>
        <w:rPr>
          <w:rFonts w:hint="eastAsia"/>
        </w:rPr>
        <w:lastRenderedPageBreak/>
        <w:t>数据脱敏：敏感信息（如身份证号）在返回给前端或日志记录时</w:t>
      </w:r>
      <w:r w:rsidR="008B0BFB">
        <w:rPr>
          <w:rFonts w:hint="eastAsia"/>
        </w:rPr>
        <w:t>最好</w:t>
      </w:r>
      <w:r>
        <w:rPr>
          <w:rFonts w:hint="eastAsia"/>
        </w:rPr>
        <w:t>进行脱敏处理。</w:t>
      </w:r>
    </w:p>
    <w:p w14:paraId="63073F4B" w14:textId="69A4C443" w:rsidR="00CE756A" w:rsidRDefault="00FD12CD" w:rsidP="00FD12CD">
      <w:r>
        <w:rPr>
          <w:rFonts w:hint="eastAsia"/>
        </w:rPr>
        <w:t>输入校验：对所有用户输入进行严格的校验，防止</w:t>
      </w:r>
      <w:r>
        <w:t>SQL注入、XSS等攻击</w:t>
      </w:r>
      <w:r w:rsidR="0023049C">
        <w:rPr>
          <w:rFonts w:hint="eastAsia"/>
        </w:rPr>
        <w:t>。</w:t>
      </w:r>
    </w:p>
    <w:sectPr w:rsidR="00CE7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211CE"/>
    <w:multiLevelType w:val="multilevel"/>
    <w:tmpl w:val="7840CD92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5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CD"/>
    <w:rsid w:val="00022226"/>
    <w:rsid w:val="0023049C"/>
    <w:rsid w:val="004B03D9"/>
    <w:rsid w:val="00594358"/>
    <w:rsid w:val="00644DA2"/>
    <w:rsid w:val="008B0BFB"/>
    <w:rsid w:val="00CE756A"/>
    <w:rsid w:val="00FD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1A41"/>
  <w15:chartTrackingRefBased/>
  <w15:docId w15:val="{EA81AFCD-09C5-4202-B6FA-FB4596AE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="40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9435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943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Quote"/>
    <w:basedOn w:val="a"/>
    <w:next w:val="a"/>
    <w:link w:val="a6"/>
    <w:uiPriority w:val="29"/>
    <w:qFormat/>
    <w:rsid w:val="0059435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引用 字符"/>
    <w:basedOn w:val="a0"/>
    <w:link w:val="a5"/>
    <w:uiPriority w:val="29"/>
    <w:rsid w:val="0059435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943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262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1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84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7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826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29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98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24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36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06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85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50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87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700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914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257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95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801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544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113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0065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36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251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666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87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17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93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52749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20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360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53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22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34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23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7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89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72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2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70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5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648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1932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29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69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7114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100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8023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7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 H</dc:creator>
  <cp:keywords/>
  <dc:description/>
  <cp:lastModifiedBy>xm H</cp:lastModifiedBy>
  <cp:revision>1</cp:revision>
  <dcterms:created xsi:type="dcterms:W3CDTF">2025-07-13T13:45:00Z</dcterms:created>
  <dcterms:modified xsi:type="dcterms:W3CDTF">2025-07-13T14:22:00Z</dcterms:modified>
</cp:coreProperties>
</file>