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BA34E" w14:textId="3E7B8B6D" w:rsidR="006B7DD4" w:rsidRDefault="00000000">
      <w:pPr>
        <w:spacing w:after="20"/>
        <w:jc w:val="center"/>
        <w:rPr>
          <w:lang w:eastAsia="zh-TW"/>
        </w:rPr>
      </w:pPr>
      <w:r>
        <w:rPr>
          <w:b/>
          <w:color w:val="1F4E79"/>
          <w:sz w:val="33"/>
          <w:lang w:eastAsia="zh-TW"/>
        </w:rPr>
        <w:t>候選人 A</w:t>
      </w:r>
    </w:p>
    <w:p w14:paraId="4634E36B" w14:textId="77777777" w:rsidR="006B7DD4" w:rsidRDefault="00000000">
      <w:pPr>
        <w:spacing w:after="80"/>
        <w:jc w:val="center"/>
        <w:rPr>
          <w:lang w:eastAsia="zh-TW"/>
        </w:rPr>
      </w:pPr>
      <w:r>
        <w:rPr>
          <w:b/>
          <w:sz w:val="21"/>
          <w:lang w:eastAsia="zh-TW"/>
        </w:rPr>
        <w:t>前台業務與客戶關係方向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5"/>
      </w:tblGrid>
      <w:tr w:rsidR="006B7DD4" w14:paraId="746556CE" w14:textId="77777777">
        <w:trPr>
          <w:jc w:val="center"/>
        </w:trPr>
        <w:tc>
          <w:tcPr>
            <w:tcW w:w="3005" w:type="dxa"/>
            <w:shd w:val="clear" w:color="auto" w:fill="F2F6FA"/>
            <w:vAlign w:val="center"/>
          </w:tcPr>
          <w:p w14:paraId="760551EA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E79"/>
                <w:sz w:val="18"/>
              </w:rPr>
              <w:t>零售銀行客戶經理</w:t>
            </w:r>
            <w:proofErr w:type="spellEnd"/>
          </w:p>
        </w:tc>
        <w:tc>
          <w:tcPr>
            <w:tcW w:w="3005" w:type="dxa"/>
            <w:shd w:val="clear" w:color="auto" w:fill="F2F6FA"/>
            <w:vAlign w:val="center"/>
          </w:tcPr>
          <w:p w14:paraId="45247A3D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E79"/>
                <w:sz w:val="18"/>
              </w:rPr>
              <w:t>企業銀行客戶經理</w:t>
            </w:r>
            <w:proofErr w:type="spellEnd"/>
          </w:p>
        </w:tc>
        <w:tc>
          <w:tcPr>
            <w:tcW w:w="3005" w:type="dxa"/>
            <w:shd w:val="clear" w:color="auto" w:fill="F2F6FA"/>
            <w:vAlign w:val="center"/>
          </w:tcPr>
          <w:p w14:paraId="2372564C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F4E79"/>
                <w:sz w:val="18"/>
              </w:rPr>
              <w:t>財富管理顧問</w:t>
            </w:r>
            <w:proofErr w:type="spellEnd"/>
          </w:p>
        </w:tc>
      </w:tr>
    </w:tbl>
    <w:p w14:paraId="6EC01BB0" w14:textId="77777777" w:rsidR="006B7DD4" w:rsidRDefault="006B7DD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540"/>
      </w:tblGrid>
      <w:tr w:rsidR="006B7DD4" w14:paraId="30C742E9" w14:textId="77777777">
        <w:trPr>
          <w:jc w:val="center"/>
        </w:trPr>
        <w:tc>
          <w:tcPr>
            <w:tcW w:w="1871" w:type="dxa"/>
            <w:shd w:val="clear" w:color="auto" w:fill="EAF0F7"/>
            <w:vAlign w:val="center"/>
          </w:tcPr>
          <w:p w14:paraId="5AF31CB5" w14:textId="77777777" w:rsidR="006B7DD4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聯絡資料</w:t>
            </w:r>
            <w:proofErr w:type="spellEnd"/>
          </w:p>
        </w:tc>
        <w:tc>
          <w:tcPr>
            <w:tcW w:w="7540" w:type="dxa"/>
            <w:vAlign w:val="center"/>
          </w:tcPr>
          <w:p w14:paraId="3BA129A4" w14:textId="38CB2C63" w:rsidR="006B7DD4" w:rsidRDefault="00AB3019">
            <w:pPr>
              <w:spacing w:after="0"/>
            </w:pPr>
            <w:r>
              <w:rPr>
                <w:rFonts w:eastAsia="PMingLiU" w:hint="eastAsia"/>
                <w:lang w:eastAsia="zh-TW"/>
              </w:rPr>
              <w:t xml:space="preserve">853 </w:t>
            </w:r>
            <w:r>
              <w:rPr>
                <w:rFonts w:eastAsia="PMingLiU"/>
                <w:lang w:eastAsia="zh-TW"/>
              </w:rPr>
              <w:t>–</w:t>
            </w:r>
            <w:r>
              <w:rPr>
                <w:rFonts w:eastAsia="PMingLiU" w:hint="eastAsia"/>
                <w:lang w:eastAsia="zh-TW"/>
              </w:rPr>
              <w:t xml:space="preserve"> 1234 5678</w:t>
            </w:r>
            <w:r>
              <w:rPr>
                <w:rFonts w:eastAsia="PMingLiU" w:hint="eastAsia"/>
                <w:lang w:eastAsia="zh-TW"/>
              </w:rPr>
              <w:t xml:space="preserve"> / </w:t>
            </w:r>
            <w:r>
              <w:rPr>
                <w:rFonts w:eastAsia="PMingLiU" w:hint="eastAsia"/>
                <w:lang w:eastAsia="zh-TW"/>
              </w:rPr>
              <w:t>abc@gmail.com</w:t>
            </w:r>
          </w:p>
        </w:tc>
      </w:tr>
      <w:tr w:rsidR="006B7DD4" w14:paraId="49F195B8" w14:textId="77777777">
        <w:trPr>
          <w:jc w:val="center"/>
        </w:trPr>
        <w:tc>
          <w:tcPr>
            <w:tcW w:w="1871" w:type="dxa"/>
            <w:shd w:val="clear" w:color="auto" w:fill="EAF0F7"/>
            <w:vAlign w:val="center"/>
          </w:tcPr>
          <w:p w14:paraId="675E9F50" w14:textId="77777777" w:rsidR="006B7DD4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求職定位</w:t>
            </w:r>
            <w:proofErr w:type="spellEnd"/>
          </w:p>
        </w:tc>
        <w:tc>
          <w:tcPr>
            <w:tcW w:w="7540" w:type="dxa"/>
            <w:vAlign w:val="center"/>
          </w:tcPr>
          <w:p w14:paraId="3412A285" w14:textId="77777777" w:rsidR="006B7DD4" w:rsidRDefault="00000000">
            <w:pPr>
              <w:spacing w:after="0"/>
              <w:rPr>
                <w:lang w:eastAsia="zh-TW"/>
              </w:rPr>
            </w:pPr>
            <w:r>
              <w:rPr>
                <w:lang w:eastAsia="zh-TW"/>
              </w:rPr>
              <w:t>零售銀行、企業銀行、財富管理、保險顧問等前台客戶經營與銷售服務職位</w:t>
            </w:r>
          </w:p>
        </w:tc>
      </w:tr>
      <w:tr w:rsidR="006B7DD4" w14:paraId="7210A4B8" w14:textId="77777777">
        <w:trPr>
          <w:jc w:val="center"/>
        </w:trPr>
        <w:tc>
          <w:tcPr>
            <w:tcW w:w="1871" w:type="dxa"/>
            <w:shd w:val="clear" w:color="auto" w:fill="EAF0F7"/>
            <w:vAlign w:val="center"/>
          </w:tcPr>
          <w:p w14:paraId="54097FAC" w14:textId="77777777" w:rsidR="006B7DD4" w:rsidRDefault="00000000">
            <w:pPr>
              <w:spacing w:after="0"/>
            </w:pPr>
            <w:proofErr w:type="spellStart"/>
            <w:r>
              <w:rPr>
                <w:b/>
                <w:color w:val="1F4E79"/>
              </w:rPr>
              <w:t>關鍵優勢</w:t>
            </w:r>
            <w:proofErr w:type="spellEnd"/>
          </w:p>
        </w:tc>
        <w:tc>
          <w:tcPr>
            <w:tcW w:w="7540" w:type="dxa"/>
            <w:vAlign w:val="center"/>
          </w:tcPr>
          <w:p w14:paraId="0B73BC6F" w14:textId="77777777" w:rsidR="006B7DD4" w:rsidRPr="0055129D" w:rsidRDefault="00000000">
            <w:pPr>
              <w:spacing w:after="0"/>
              <w:rPr>
                <w:rFonts w:eastAsia="PMingLiU" w:hint="eastAsia"/>
                <w:lang w:eastAsia="zh-TW"/>
              </w:rPr>
            </w:pPr>
            <w:r>
              <w:rPr>
                <w:lang w:eastAsia="zh-TW"/>
              </w:rPr>
              <w:t>客戶關係維護、產品推介、需求分析、方案提案、雙語溝通、合規意識</w:t>
            </w:r>
          </w:p>
        </w:tc>
      </w:tr>
    </w:tbl>
    <w:p w14:paraId="038C221B" w14:textId="77777777" w:rsidR="006B7DD4" w:rsidRDefault="006B7DD4">
      <w:pPr>
        <w:spacing w:after="20"/>
        <w:rPr>
          <w:lang w:eastAsia="zh-TW"/>
        </w:rPr>
      </w:pPr>
    </w:p>
    <w:p w14:paraId="320511A5" w14:textId="77777777" w:rsidR="006B7DD4" w:rsidRDefault="00000000">
      <w:pPr>
        <w:pBdr>
          <w:bottom w:val="single" w:sz="8" w:space="1" w:color="B7C9E2"/>
        </w:pBdr>
        <w:spacing w:before="80"/>
      </w:pPr>
      <w:proofErr w:type="spellStart"/>
      <w:r>
        <w:rPr>
          <w:b/>
          <w:color w:val="1F4E79"/>
          <w:sz w:val="22"/>
        </w:rPr>
        <w:t>職業摘要</w:t>
      </w:r>
      <w:proofErr w:type="spellEnd"/>
    </w:p>
    <w:p w14:paraId="0782A463" w14:textId="5FABBBF3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 xml:space="preserve">具 </w:t>
      </w:r>
      <w:r w:rsidR="007F05E0">
        <w:rPr>
          <w:rFonts w:eastAsia="PMingLiU" w:hint="eastAsia"/>
          <w:lang w:eastAsia="zh-TW"/>
        </w:rPr>
        <w:t>6</w:t>
      </w:r>
      <w:r>
        <w:rPr>
          <w:lang w:eastAsia="zh-TW"/>
        </w:rPr>
        <w:t xml:space="preserve"> 年銀行與金融服務前台經驗，熟悉個人與企業客戶經營、存貸款與理財產品推介流程。</w:t>
      </w:r>
    </w:p>
    <w:p w14:paraId="39E91B58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擅長從客戶需求分析切入，結合資產配置、授信方案與交叉銷售機會，提升客戶黏著度與產能表現。</w:t>
      </w:r>
    </w:p>
    <w:p w14:paraId="3ECACD58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具備良好合規意識與服務敏感度，可在分行／RM 團隊環境下兼顧業務拓展、適當性評估與售後維護。</w:t>
      </w:r>
    </w:p>
    <w:p w14:paraId="053482A9" w14:textId="77777777" w:rsidR="006B7DD4" w:rsidRDefault="00000000">
      <w:pPr>
        <w:pBdr>
          <w:bottom w:val="single" w:sz="8" w:space="1" w:color="B7C9E2"/>
        </w:pBdr>
        <w:spacing w:before="80"/>
      </w:pPr>
      <w:proofErr w:type="spellStart"/>
      <w:r>
        <w:rPr>
          <w:b/>
          <w:color w:val="1F4E79"/>
          <w:sz w:val="22"/>
        </w:rPr>
        <w:t>核心能力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B7DD4" w14:paraId="25F44CA6" w14:textId="77777777">
        <w:trPr>
          <w:jc w:val="center"/>
        </w:trPr>
        <w:tc>
          <w:tcPr>
            <w:tcW w:w="2268" w:type="dxa"/>
            <w:shd w:val="clear" w:color="auto" w:fill="F7FAFC"/>
            <w:vAlign w:val="center"/>
          </w:tcPr>
          <w:p w14:paraId="4A855121" w14:textId="77777777" w:rsidR="006B7DD4" w:rsidRDefault="00000000">
            <w:pPr>
              <w:spacing w:after="0"/>
              <w:jc w:val="center"/>
              <w:rPr>
                <w:lang w:eastAsia="zh-TW"/>
              </w:rPr>
            </w:pPr>
            <w:r>
              <w:rPr>
                <w:b/>
                <w:sz w:val="18"/>
                <w:lang w:eastAsia="zh-TW"/>
              </w:rPr>
              <w:t>客戶關係管理與分層經營</w:t>
            </w:r>
          </w:p>
        </w:tc>
        <w:tc>
          <w:tcPr>
            <w:tcW w:w="2268" w:type="dxa"/>
            <w:shd w:val="clear" w:color="auto" w:fill="EEF4F9"/>
            <w:vAlign w:val="center"/>
          </w:tcPr>
          <w:p w14:paraId="7786409E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零售銀行產品知識</w:t>
            </w:r>
            <w:proofErr w:type="spellEnd"/>
          </w:p>
        </w:tc>
        <w:tc>
          <w:tcPr>
            <w:tcW w:w="2268" w:type="dxa"/>
            <w:shd w:val="clear" w:color="auto" w:fill="F7FAFC"/>
            <w:vAlign w:val="center"/>
          </w:tcPr>
          <w:p w14:paraId="7469E13C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企業金融與授信基礎</w:t>
            </w:r>
            <w:proofErr w:type="spellEnd"/>
          </w:p>
        </w:tc>
        <w:tc>
          <w:tcPr>
            <w:tcW w:w="2268" w:type="dxa"/>
            <w:shd w:val="clear" w:color="auto" w:fill="EEF4F9"/>
            <w:vAlign w:val="center"/>
          </w:tcPr>
          <w:p w14:paraId="1CF2B41C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理財／保險產品推介</w:t>
            </w:r>
            <w:proofErr w:type="spellEnd"/>
          </w:p>
        </w:tc>
      </w:tr>
      <w:tr w:rsidR="006B7DD4" w14:paraId="6B688004" w14:textId="77777777">
        <w:trPr>
          <w:jc w:val="center"/>
        </w:trPr>
        <w:tc>
          <w:tcPr>
            <w:tcW w:w="2268" w:type="dxa"/>
            <w:shd w:val="clear" w:color="auto" w:fill="EEF4F9"/>
            <w:vAlign w:val="center"/>
          </w:tcPr>
          <w:p w14:paraId="282D31CE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資產配置與需求訪談</w:t>
            </w:r>
            <w:proofErr w:type="spellEnd"/>
          </w:p>
        </w:tc>
        <w:tc>
          <w:tcPr>
            <w:tcW w:w="2268" w:type="dxa"/>
            <w:shd w:val="clear" w:color="auto" w:fill="F7FAFC"/>
            <w:vAlign w:val="center"/>
          </w:tcPr>
          <w:p w14:paraId="68DC79D6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交叉銷售與方案提案</w:t>
            </w:r>
            <w:proofErr w:type="spellEnd"/>
          </w:p>
        </w:tc>
        <w:tc>
          <w:tcPr>
            <w:tcW w:w="2268" w:type="dxa"/>
            <w:shd w:val="clear" w:color="auto" w:fill="EEF4F9"/>
            <w:vAlign w:val="center"/>
          </w:tcPr>
          <w:p w14:paraId="6D3AE3F3" w14:textId="77777777" w:rsidR="006B7DD4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Excel / PowerPoint</w:t>
            </w:r>
          </w:p>
        </w:tc>
        <w:tc>
          <w:tcPr>
            <w:tcW w:w="2268" w:type="dxa"/>
            <w:shd w:val="clear" w:color="auto" w:fill="F7FAFC"/>
            <w:vAlign w:val="center"/>
          </w:tcPr>
          <w:p w14:paraId="0747DFFC" w14:textId="77777777" w:rsidR="006B7DD4" w:rsidRDefault="00000000">
            <w:pPr>
              <w:spacing w:after="0"/>
              <w:jc w:val="center"/>
            </w:pPr>
            <w:proofErr w:type="spellStart"/>
            <w:r>
              <w:rPr>
                <w:b/>
                <w:sz w:val="18"/>
              </w:rPr>
              <w:t>雙語客戶溝通</w:t>
            </w:r>
            <w:proofErr w:type="spellEnd"/>
          </w:p>
        </w:tc>
      </w:tr>
    </w:tbl>
    <w:p w14:paraId="2303FF82" w14:textId="77777777" w:rsidR="006B7DD4" w:rsidRDefault="006B7DD4">
      <w:pPr>
        <w:spacing w:after="20"/>
      </w:pPr>
    </w:p>
    <w:p w14:paraId="6B6DE0FC" w14:textId="77777777" w:rsidR="006B7DD4" w:rsidRDefault="00000000">
      <w:pPr>
        <w:pBdr>
          <w:bottom w:val="single" w:sz="8" w:space="1" w:color="B7C9E2"/>
        </w:pBdr>
        <w:spacing w:before="80"/>
      </w:pPr>
      <w:proofErr w:type="spellStart"/>
      <w:r>
        <w:rPr>
          <w:b/>
          <w:color w:val="1F4E79"/>
          <w:sz w:val="22"/>
        </w:rPr>
        <w:t>工作經驗</w:t>
      </w:r>
      <w:proofErr w:type="spellEnd"/>
    </w:p>
    <w:p w14:paraId="715D1DAD" w14:textId="77777777" w:rsidR="006B7DD4" w:rsidRDefault="00000000">
      <w:pPr>
        <w:spacing w:after="0"/>
        <w:rPr>
          <w:lang w:eastAsia="zh-TW"/>
        </w:rPr>
      </w:pPr>
      <w:r>
        <w:rPr>
          <w:b/>
          <w:color w:val="1F4E79"/>
          <w:sz w:val="20"/>
          <w:lang w:eastAsia="zh-TW"/>
        </w:rPr>
        <w:t>某大型商業銀行</w:t>
      </w:r>
      <w:r>
        <w:rPr>
          <w:b/>
          <w:sz w:val="20"/>
          <w:lang w:eastAsia="zh-TW"/>
        </w:rPr>
        <w:t>｜高級客戶經理</w:t>
      </w:r>
      <w:r>
        <w:rPr>
          <w:color w:val="5A5A5A"/>
          <w:sz w:val="18"/>
          <w:lang w:eastAsia="zh-TW"/>
        </w:rPr>
        <w:t>｜2023.01－至今</w:t>
      </w:r>
    </w:p>
    <w:p w14:paraId="1C48790D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維護高淨值與中高端零售客戶組合，完成存款、貸款、基金及保險等多元產品推介與跟進。</w:t>
      </w:r>
    </w:p>
    <w:p w14:paraId="23589D4C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根據客戶風險承受能力與資產配置需求，制定理財建議並確保適當性與銷售披露流程完整。</w:t>
      </w:r>
    </w:p>
    <w:p w14:paraId="19974195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與分行營運、授信與合規團隊協作，推動重點客戶方案落地，提升留存與交叉銷售比率。</w:t>
      </w:r>
    </w:p>
    <w:p w14:paraId="5ABBA3DB" w14:textId="77777777" w:rsidR="006B7DD4" w:rsidRDefault="00000000">
      <w:pPr>
        <w:spacing w:after="0"/>
        <w:rPr>
          <w:lang w:eastAsia="zh-TW"/>
        </w:rPr>
      </w:pPr>
      <w:r>
        <w:rPr>
          <w:b/>
          <w:color w:val="1F4E79"/>
          <w:sz w:val="20"/>
          <w:lang w:eastAsia="zh-TW"/>
        </w:rPr>
        <w:t>某企業金融機構</w:t>
      </w:r>
      <w:r>
        <w:rPr>
          <w:b/>
          <w:sz w:val="20"/>
          <w:lang w:eastAsia="zh-TW"/>
        </w:rPr>
        <w:t>｜企業銀行客戶經理</w:t>
      </w:r>
      <w:r>
        <w:rPr>
          <w:color w:val="5A5A5A"/>
          <w:sz w:val="18"/>
          <w:lang w:eastAsia="zh-TW"/>
        </w:rPr>
        <w:t>｜2020.06－2022.12</w:t>
      </w:r>
    </w:p>
    <w:p w14:paraId="6B89E145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負責中小企業客戶開發與維護，參與授信方案建議、現金管理服務推動及貿易融資協調。</w:t>
      </w:r>
    </w:p>
    <w:p w14:paraId="239416AB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整理企業財務與經營資料，配合授信分析與內部審批需求，提升方案提交效率與準確度。</w:t>
      </w:r>
    </w:p>
    <w:p w14:paraId="033668AE" w14:textId="77777777" w:rsidR="006B7DD4" w:rsidRDefault="00000000">
      <w:pPr>
        <w:pBdr>
          <w:bottom w:val="single" w:sz="8" w:space="1" w:color="B7C9E2"/>
        </w:pBdr>
        <w:spacing w:before="80"/>
      </w:pPr>
      <w:proofErr w:type="spellStart"/>
      <w:r>
        <w:rPr>
          <w:b/>
          <w:color w:val="1F4E79"/>
          <w:sz w:val="22"/>
        </w:rPr>
        <w:t>代表成果</w:t>
      </w:r>
      <w:proofErr w:type="spellEnd"/>
    </w:p>
    <w:p w14:paraId="595A846C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成功推動多項存貸與理財組合方案，形成穩定的客戶續存與追加購買機會。</w:t>
      </w:r>
    </w:p>
    <w:p w14:paraId="0096F955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可同時覆蓋零售銀行客戶經理、企業銀行客戶經理、財富管理顧問與保險顧問等角色。</w:t>
      </w:r>
    </w:p>
    <w:p w14:paraId="3AE7F10B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在業績推動過程中維持良好客戶體驗與合規紀錄，兼顧服務品質與經營成效。</w:t>
      </w:r>
    </w:p>
    <w:p w14:paraId="6F17118E" w14:textId="77777777" w:rsidR="006B7DD4" w:rsidRDefault="00000000">
      <w:pPr>
        <w:pBdr>
          <w:bottom w:val="single" w:sz="8" w:space="1" w:color="B7C9E2"/>
        </w:pBdr>
        <w:spacing w:before="80"/>
      </w:pPr>
      <w:proofErr w:type="spellStart"/>
      <w:r>
        <w:rPr>
          <w:b/>
          <w:color w:val="1F4E79"/>
          <w:sz w:val="22"/>
        </w:rPr>
        <w:t>證照與教育</w:t>
      </w:r>
      <w:proofErr w:type="spellEnd"/>
    </w:p>
    <w:p w14:paraId="630962BB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可放入：金融從業資格、保險中介人資格、基金從業資格、CFP（如有）</w:t>
      </w:r>
    </w:p>
    <w:p w14:paraId="7A1D7A5E" w14:textId="77777777" w:rsidR="006B7DD4" w:rsidRDefault="00000000">
      <w:pPr>
        <w:pStyle w:val="ListBullet"/>
        <w:spacing w:after="20" w:line="252" w:lineRule="auto"/>
        <w:ind w:left="170"/>
        <w:rPr>
          <w:lang w:eastAsia="zh-TW"/>
        </w:rPr>
      </w:pPr>
      <w:r>
        <w:rPr>
          <w:lang w:eastAsia="zh-TW"/>
        </w:rPr>
        <w:t>學歷示例：金融學／經濟學／工商管理相關本科</w:t>
      </w:r>
    </w:p>
    <w:sectPr w:rsidR="006B7DD4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2FCE" w14:textId="77777777" w:rsidR="003F5DC0" w:rsidRDefault="003F5DC0" w:rsidP="0055129D">
      <w:pPr>
        <w:spacing w:after="0" w:line="240" w:lineRule="auto"/>
      </w:pPr>
      <w:r>
        <w:separator/>
      </w:r>
    </w:p>
  </w:endnote>
  <w:endnote w:type="continuationSeparator" w:id="0">
    <w:p w14:paraId="1251AE26" w14:textId="77777777" w:rsidR="003F5DC0" w:rsidRDefault="003F5DC0" w:rsidP="005512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E461" w14:textId="77777777" w:rsidR="003F5DC0" w:rsidRDefault="003F5DC0" w:rsidP="0055129D">
      <w:pPr>
        <w:spacing w:after="0" w:line="240" w:lineRule="auto"/>
      </w:pPr>
      <w:r>
        <w:separator/>
      </w:r>
    </w:p>
  </w:footnote>
  <w:footnote w:type="continuationSeparator" w:id="0">
    <w:p w14:paraId="2F484B6C" w14:textId="77777777" w:rsidR="003F5DC0" w:rsidRDefault="003F5DC0" w:rsidP="005512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7382986">
    <w:abstractNumId w:val="8"/>
  </w:num>
  <w:num w:numId="2" w16cid:durableId="1839925461">
    <w:abstractNumId w:val="6"/>
  </w:num>
  <w:num w:numId="3" w16cid:durableId="701977155">
    <w:abstractNumId w:val="5"/>
  </w:num>
  <w:num w:numId="4" w16cid:durableId="4674995">
    <w:abstractNumId w:val="4"/>
  </w:num>
  <w:num w:numId="5" w16cid:durableId="1488668364">
    <w:abstractNumId w:val="7"/>
  </w:num>
  <w:num w:numId="6" w16cid:durableId="1253398485">
    <w:abstractNumId w:val="3"/>
  </w:num>
  <w:num w:numId="7" w16cid:durableId="573471315">
    <w:abstractNumId w:val="2"/>
  </w:num>
  <w:num w:numId="8" w16cid:durableId="1120955690">
    <w:abstractNumId w:val="1"/>
  </w:num>
  <w:num w:numId="9" w16cid:durableId="93008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B9F"/>
    <w:rsid w:val="00034616"/>
    <w:rsid w:val="00056FCC"/>
    <w:rsid w:val="0006063C"/>
    <w:rsid w:val="000824B6"/>
    <w:rsid w:val="0015074B"/>
    <w:rsid w:val="0029639D"/>
    <w:rsid w:val="00326F90"/>
    <w:rsid w:val="003F5DC0"/>
    <w:rsid w:val="0055129D"/>
    <w:rsid w:val="00622D1A"/>
    <w:rsid w:val="006B7DD4"/>
    <w:rsid w:val="007F05E0"/>
    <w:rsid w:val="00AA1D8D"/>
    <w:rsid w:val="00AB3019"/>
    <w:rsid w:val="00B47730"/>
    <w:rsid w:val="00B85DB2"/>
    <w:rsid w:val="00BB389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6F214"/>
  <w14:defaultImageDpi w14:val="300"/>
  <w15:docId w15:val="{50B19E98-5321-4959-9D18-3F4FA0116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Noto Sans CJK TC" w:eastAsia="Noto Sans CJK TC" w:hAnsi="Noto Sans CJK TC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30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0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Chan Ivan</cp:lastModifiedBy>
  <cp:revision>9</cp:revision>
  <dcterms:created xsi:type="dcterms:W3CDTF">2013-12-23T23:15:00Z</dcterms:created>
  <dcterms:modified xsi:type="dcterms:W3CDTF">2026-04-09T01:55:00Z</dcterms:modified>
  <cp:category/>
</cp:coreProperties>
</file>