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D7FD5" w:rsidP="00CB5F43" w:rsidRDefault="00CB5F43" w14:paraId="621FEB19" w14:textId="0389DC37">
      <w:pPr>
        <w:pStyle w:val="Ttulo"/>
        <w:jc w:val="center"/>
      </w:pPr>
      <w:r>
        <w:t>Administración Catálogo Materiales</w:t>
      </w:r>
    </w:p>
    <w:p w:rsidR="00CB5F43" w:rsidP="00CB5F43" w:rsidRDefault="00CB5F43" w14:paraId="274FA8A4" w14:textId="77777777"/>
    <w:p w:rsidR="00CB5F43" w:rsidP="00CB5F43" w:rsidRDefault="00CB5F43" w14:paraId="245CC722" w14:textId="23163DDA">
      <w:pPr>
        <w:pStyle w:val="Ttulo2"/>
      </w:pPr>
      <w:r>
        <w:t>Proceso administración del catálogo</w:t>
      </w:r>
    </w:p>
    <w:p w:rsidR="00CB5F43" w:rsidP="00CB5F43" w:rsidRDefault="00CB5F43" w14:paraId="5FB7964A" w14:textId="628771E8">
      <w:r>
        <w:t xml:space="preserve">Primero, desde la pantalla de Mantenimiento -&gt; Materiales ortoprotésicos, los usuarios administradores verán un listado de materiales, con los siguientes filtros. </w:t>
      </w:r>
    </w:p>
    <w:p w:rsidR="00CB5F43" w:rsidP="00CB5F43" w:rsidRDefault="00CB5F43" w14:paraId="394E36A3" w14:textId="191A3BA5">
      <w:r w:rsidRPr="00CB5F43">
        <w:drawing>
          <wp:inline distT="0" distB="0" distL="0" distR="0" wp14:anchorId="1E6EE496" wp14:editId="5D39E7CD">
            <wp:extent cx="5400040" cy="3169920"/>
            <wp:effectExtent l="0" t="0" r="0" b="0"/>
            <wp:docPr id="117329871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98718" name="Imagen 1" descr="Interfaz de usuario gráfica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43" w:rsidP="00CB5F43" w:rsidRDefault="00CB5F43" w14:paraId="6A7BB4ED" w14:textId="3A7DB98A">
      <w:r w:rsidR="00CB5F43">
        <w:drawing>
          <wp:inline wp14:editId="54DB3E09" wp14:anchorId="0443C0B9">
            <wp:extent cx="5400040" cy="2922270"/>
            <wp:effectExtent l="0" t="0" r="0" b="0"/>
            <wp:docPr id="7513180" name="Imagen 1" descr="Tabla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3180" name="Imagen 1" descr="Tabla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43" w:rsidP="00CB5F43" w:rsidRDefault="00CB5F43" w14:paraId="3D8E8CBE" w14:textId="43AB8A46">
      <w:r>
        <w:lastRenderedPageBreak/>
        <w:t>Desde esta pantalla se pueden realizar las acciones:</w:t>
      </w:r>
    </w:p>
    <w:p w:rsidR="00CB5F43" w:rsidP="00CB5F43" w:rsidRDefault="00CB5F43" w14:paraId="157F9F44" w14:textId="0278F28C">
      <w:pPr>
        <w:pStyle w:val="Prrafodelista"/>
        <w:numPr>
          <w:ilvl w:val="0"/>
          <w:numId w:val="2"/>
        </w:numPr>
      </w:pPr>
      <w:r>
        <w:t>Generar Excel</w:t>
      </w:r>
    </w:p>
    <w:p w:rsidR="00CB5F43" w:rsidP="00CB5F43" w:rsidRDefault="00CB5F43" w14:paraId="3FE6ABA0" w14:textId="7145E818">
      <w:pPr>
        <w:pStyle w:val="Prrafodelista"/>
        <w:numPr>
          <w:ilvl w:val="0"/>
          <w:numId w:val="2"/>
        </w:numPr>
      </w:pPr>
      <w:r>
        <w:t>Desactivar un material</w:t>
      </w:r>
    </w:p>
    <w:p w:rsidR="00CB5F43" w:rsidP="00CB5F43" w:rsidRDefault="00CB5F43" w14:paraId="07189BC5" w14:textId="70CDCEB9">
      <w:pPr>
        <w:pStyle w:val="Prrafodelista"/>
        <w:numPr>
          <w:ilvl w:val="0"/>
          <w:numId w:val="2"/>
        </w:numPr>
      </w:pPr>
      <w:r>
        <w:t>Activar un material desactivado</w:t>
      </w:r>
    </w:p>
    <w:p w:rsidR="00CB5F43" w:rsidP="00CB5F43" w:rsidRDefault="00CB5F43" w14:paraId="39EAB6CE" w14:textId="4413715B">
      <w:pPr>
        <w:pStyle w:val="Prrafodelista"/>
        <w:numPr>
          <w:ilvl w:val="0"/>
          <w:numId w:val="2"/>
        </w:numPr>
      </w:pPr>
      <w:r>
        <w:t>Editar un material</w:t>
      </w:r>
    </w:p>
    <w:p w:rsidR="00CB5F43" w:rsidP="00CB5F43" w:rsidRDefault="00CB5F43" w14:paraId="7E1AF768" w14:textId="589E1C70">
      <w:pPr>
        <w:pStyle w:val="Prrafodelista"/>
        <w:numPr>
          <w:ilvl w:val="0"/>
          <w:numId w:val="2"/>
        </w:numPr>
      </w:pPr>
      <w:r>
        <w:t>Añadir un material</w:t>
      </w:r>
    </w:p>
    <w:p w:rsidR="00CB5F43" w:rsidP="00CB5F43" w:rsidRDefault="00CB5F43" w14:paraId="0F3F3185" w14:textId="77777777"/>
    <w:p w:rsidR="00CB5F43" w:rsidP="00CB5F43" w:rsidRDefault="00CB5F43" w14:paraId="40F2A848" w14:textId="6805DC9C">
      <w:r>
        <w:t>Si pulsamos editar habiendo seleccionado un material, se nos mostrará la siguiente pantalla.</w:t>
      </w:r>
    </w:p>
    <w:p w:rsidR="00CB5F43" w:rsidP="00CB5F43" w:rsidRDefault="00CB5F43" w14:paraId="00ED4796" w14:textId="5A9AB638">
      <w:r w:rsidRPr="00CB5F43">
        <w:drawing>
          <wp:inline distT="0" distB="0" distL="0" distR="0" wp14:anchorId="7C4D774E" wp14:editId="38396CA6">
            <wp:extent cx="5400040" cy="4642485"/>
            <wp:effectExtent l="0" t="0" r="0" b="5715"/>
            <wp:docPr id="11357006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00666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43" w:rsidP="00CB5F43" w:rsidRDefault="00CB5F43" w14:paraId="2E65C46D" w14:textId="77777777"/>
    <w:p w:rsidR="00CB5F43" w:rsidP="00CB5F43" w:rsidRDefault="00CB5F43" w14:paraId="13B463BA" w14:textId="77777777"/>
    <w:p w:rsidR="00CB5F43" w:rsidP="00CB5F43" w:rsidRDefault="00CB5F43" w14:paraId="02BB3000" w14:textId="77777777"/>
    <w:p w:rsidR="00CB5F43" w:rsidP="00CB5F43" w:rsidRDefault="00CB5F43" w14:paraId="76CE26FA" w14:textId="77777777"/>
    <w:p w:rsidR="00CB5F43" w:rsidP="00CB5F43" w:rsidRDefault="00CB5F43" w14:paraId="2411D281" w14:textId="77777777"/>
    <w:p w:rsidR="00CB5F43" w:rsidP="00CB5F43" w:rsidRDefault="00CB5F43" w14:paraId="60F72E20" w14:textId="6C8BA27E">
      <w:pPr>
        <w:pStyle w:val="Ttulo2"/>
      </w:pPr>
      <w:r>
        <w:lastRenderedPageBreak/>
        <w:t>Proceso de prescripción</w:t>
      </w:r>
    </w:p>
    <w:p w:rsidR="00CB5F43" w:rsidP="00CB5F43" w:rsidRDefault="00CB5F43" w14:paraId="2A5ACB6F" w14:textId="38CDD36B">
      <w:r>
        <w:t>Desde el módulo de Prescripciones, el usuario verá un listado con los siguientes filtros y columnas.</w:t>
      </w:r>
    </w:p>
    <w:p w:rsidR="00CB5F43" w:rsidP="00CB5F43" w:rsidRDefault="00CB5F43" w14:paraId="35BFA8E4" w14:textId="0CE8AD43">
      <w:r w:rsidRPr="00CB5F43">
        <w:drawing>
          <wp:inline distT="0" distB="0" distL="0" distR="0" wp14:anchorId="554BA6D9" wp14:editId="6FA1FE78">
            <wp:extent cx="5400040" cy="4445000"/>
            <wp:effectExtent l="0" t="0" r="0" b="0"/>
            <wp:docPr id="33105514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5514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43" w:rsidP="00CB5F43" w:rsidRDefault="00CB5F43" w14:paraId="4D48992B" w14:textId="532060D3">
      <w:r w:rsidRPr="00CB5F43">
        <w:lastRenderedPageBreak/>
        <w:drawing>
          <wp:inline distT="0" distB="0" distL="0" distR="0" wp14:anchorId="1C2F6442" wp14:editId="5BA7514E">
            <wp:extent cx="5257165" cy="3897745"/>
            <wp:effectExtent l="0" t="0" r="635" b="7620"/>
            <wp:docPr id="200718635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86357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257" cy="389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43" w:rsidP="00CB5F43" w:rsidRDefault="00CB5F43" w14:paraId="72148B83" w14:textId="77777777">
      <w:r>
        <w:t>Desde el listado, se pueden realizar las siguientes acciones:</w:t>
      </w:r>
    </w:p>
    <w:p w:rsidR="00CB5F43" w:rsidP="00CB5F43" w:rsidRDefault="00CB5F43" w14:paraId="6BE22A0E" w14:textId="77777777">
      <w:pPr>
        <w:pStyle w:val="Prrafodelista"/>
        <w:numPr>
          <w:ilvl w:val="0"/>
          <w:numId w:val="2"/>
        </w:numPr>
      </w:pPr>
      <w:r>
        <w:t>Generar Excel</w:t>
      </w:r>
    </w:p>
    <w:p w:rsidR="00CB5F43" w:rsidP="00CB5F43" w:rsidRDefault="00CB5F43" w14:paraId="4B5119B8" w14:textId="77777777">
      <w:pPr>
        <w:pStyle w:val="Prrafodelista"/>
        <w:numPr>
          <w:ilvl w:val="0"/>
          <w:numId w:val="2"/>
        </w:numPr>
      </w:pPr>
      <w:r>
        <w:t>Descargar informe en formato PDF</w:t>
      </w:r>
    </w:p>
    <w:p w:rsidR="00CB5F43" w:rsidP="00CB5F43" w:rsidRDefault="00CB5F43" w14:paraId="7AD891F5" w14:textId="77777777">
      <w:pPr>
        <w:pStyle w:val="Prrafodelista"/>
        <w:numPr>
          <w:ilvl w:val="0"/>
          <w:numId w:val="2"/>
        </w:numPr>
      </w:pPr>
      <w:r>
        <w:t>Anular una prescripción</w:t>
      </w:r>
    </w:p>
    <w:p w:rsidR="00CB5F43" w:rsidP="00CB5F43" w:rsidRDefault="00CB5F43" w14:paraId="418260A6" w14:textId="77777777">
      <w:pPr>
        <w:pStyle w:val="Prrafodelista"/>
        <w:numPr>
          <w:ilvl w:val="0"/>
          <w:numId w:val="2"/>
        </w:numPr>
      </w:pPr>
      <w:r>
        <w:t>Editar una prescripción</w:t>
      </w:r>
    </w:p>
    <w:p w:rsidR="00CB5F43" w:rsidP="00CB5F43" w:rsidRDefault="00CB5F43" w14:paraId="6A7C9F12" w14:textId="77777777">
      <w:pPr>
        <w:pStyle w:val="Prrafodelista"/>
        <w:numPr>
          <w:ilvl w:val="0"/>
          <w:numId w:val="2"/>
        </w:numPr>
      </w:pPr>
      <w:r>
        <w:t>Duplicar una prescripción</w:t>
      </w:r>
    </w:p>
    <w:p w:rsidR="00CB5F43" w:rsidP="00CB5F43" w:rsidRDefault="00CB5F43" w14:paraId="63ABA0CA" w14:textId="77777777">
      <w:pPr>
        <w:pStyle w:val="Prrafodelista"/>
        <w:numPr>
          <w:ilvl w:val="0"/>
          <w:numId w:val="2"/>
        </w:numPr>
      </w:pPr>
      <w:r>
        <w:t>Añadir una prescripción</w:t>
      </w:r>
    </w:p>
    <w:p w:rsidR="00CB5F43" w:rsidP="00CB5F43" w:rsidRDefault="00CB5F43" w14:paraId="367A119B" w14:textId="77777777"/>
    <w:p w:rsidR="00CB5F43" w:rsidP="00CB5F43" w:rsidRDefault="00CB5F43" w14:paraId="0BF16642" w14:textId="5166839E">
      <w:r>
        <w:lastRenderedPageBreak/>
        <w:t>Para añadir una prescripción, pulsamos el botón añadir y se nos mostrará la siguiente pantalla.</w:t>
      </w:r>
      <w:r>
        <w:br/>
      </w:r>
      <w:r w:rsidRPr="00CB5F43">
        <w:drawing>
          <wp:inline distT="0" distB="0" distL="0" distR="0" wp14:anchorId="64D42A86" wp14:editId="6E676DAA">
            <wp:extent cx="4914900" cy="4197662"/>
            <wp:effectExtent l="0" t="0" r="0" b="0"/>
            <wp:docPr id="1975539767" name="Imagen 1" descr="Interfaz de usuario gráfica, 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39767" name="Imagen 1" descr="Interfaz de usuario gráfica, Texto, Aplicació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9872" cy="420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43" w:rsidP="00CB5F43" w:rsidRDefault="00CB5F43" w14:paraId="084B81AC" w14:textId="4A437196">
      <w:r w:rsidRPr="00CB5F43">
        <w:drawing>
          <wp:inline distT="0" distB="0" distL="0" distR="0" wp14:anchorId="186959C4" wp14:editId="37570960">
            <wp:extent cx="5400040" cy="2316480"/>
            <wp:effectExtent l="0" t="0" r="0" b="7620"/>
            <wp:docPr id="16333906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90648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4"/>
                    <a:srcRect t="24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5F43" w:rsidP="00CB5F43" w:rsidRDefault="00CB5F43" w14:paraId="6BBC31F8" w14:textId="317EA329">
      <w:r>
        <w:t>Desde aquí, seleccionamos el paciente al que se le va a prescribir el material/materiales</w:t>
      </w:r>
      <w:r w:rsidR="000D27FF">
        <w:t>, y se nos habilita el botón añadir materiales.</w:t>
      </w:r>
    </w:p>
    <w:p w:rsidR="000D27FF" w:rsidP="00CB5F43" w:rsidRDefault="000D27FF" w14:paraId="3A506F63" w14:textId="77777777"/>
    <w:p w:rsidR="000D27FF" w:rsidP="00CB5F43" w:rsidRDefault="000D27FF" w14:paraId="0CA1C6C3" w14:textId="77777777"/>
    <w:p w:rsidR="000D27FF" w:rsidP="00CB5F43" w:rsidRDefault="000D27FF" w14:paraId="45D34F81" w14:textId="77777777"/>
    <w:p w:rsidR="000D27FF" w:rsidP="00CB5F43" w:rsidRDefault="000D27FF" w14:paraId="38F2F134" w14:textId="3F2934DF">
      <w:r>
        <w:lastRenderedPageBreak/>
        <w:t>Al pulsarlo, seremos redirigidos a un listado de materiales, con un filtro de búsqueda general. Los materiales aquí mostrados dependerán de la unidad clínica asociada al prescriptor.</w:t>
      </w:r>
    </w:p>
    <w:p w:rsidR="000D27FF" w:rsidP="00CB5F43" w:rsidRDefault="000D27FF" w14:paraId="282840FD" w14:textId="1BFDDBA3">
      <w:r w:rsidRPr="000D27FF">
        <w:drawing>
          <wp:inline distT="0" distB="0" distL="0" distR="0" wp14:anchorId="74DFAEB7" wp14:editId="06E0824A">
            <wp:extent cx="5400040" cy="4809490"/>
            <wp:effectExtent l="0" t="0" r="0" b="0"/>
            <wp:docPr id="4180372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37235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7FF" w:rsidP="00CB5F43" w:rsidRDefault="000D27FF" w14:paraId="219BB0D5" w14:textId="77777777"/>
    <w:p w:rsidR="000D27FF" w:rsidP="00CB5F43" w:rsidRDefault="000D27FF" w14:paraId="42E980D8" w14:textId="30F084E5">
      <w:r>
        <w:t>Al añadirlo y completar el resto de los datos de la prescripción, se nos pedirá guardar y firmar la misma.</w:t>
      </w:r>
    </w:p>
    <w:p w:rsidR="000D27FF" w:rsidP="00CB5F43" w:rsidRDefault="000D27FF" w14:paraId="6A6270D7" w14:textId="68BE02E3">
      <w:r>
        <w:t>Si la prescripción cumple con algunas características (renovación, motivo relacionado a trabajo, tráfico entre otras) será necesario firmar un visado.</w:t>
      </w:r>
    </w:p>
    <w:p w:rsidR="000D27FF" w:rsidP="00CB5F43" w:rsidRDefault="000D27FF" w14:paraId="75129F1B" w14:textId="1022DF37">
      <w:r>
        <w:t>Este apartado es accesible desde el módulo de Visados, donde volveremos a ver el detalle de la prescripción y un inspector deberá valorarla.</w:t>
      </w:r>
    </w:p>
    <w:p w:rsidRPr="00CB5F43" w:rsidR="000D27FF" w:rsidP="00CB5F43" w:rsidRDefault="000D27FF" w14:paraId="5BFF1615" w14:textId="67A0C541">
      <w:r w:rsidRPr="000D27FF">
        <w:lastRenderedPageBreak/>
        <w:drawing>
          <wp:inline distT="0" distB="0" distL="0" distR="0" wp14:anchorId="1DBC459A" wp14:editId="087E4301">
            <wp:extent cx="5400040" cy="3815715"/>
            <wp:effectExtent l="0" t="0" r="0" b="0"/>
            <wp:docPr id="21358503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503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CB5F43" w:rsidR="000D27F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58249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D0388D"/>
    <w:multiLevelType w:val="hybridMultilevel"/>
    <w:tmpl w:val="86504FAA"/>
    <w:lvl w:ilvl="0" w:tplc="4894BA6E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57231FB"/>
    <w:multiLevelType w:val="hybridMultilevel"/>
    <w:tmpl w:val="8918C5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 w16cid:durableId="1189368705">
    <w:abstractNumId w:val="1"/>
  </w:num>
  <w:num w:numId="2" w16cid:durableId="51611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43"/>
    <w:rsid w:val="000D27FF"/>
    <w:rsid w:val="004D7F96"/>
    <w:rsid w:val="00CB5F43"/>
    <w:rsid w:val="00EC548D"/>
    <w:rsid w:val="00FD7FD5"/>
    <w:rsid w:val="00FE65E4"/>
    <w:rsid w:val="13F6C781"/>
    <w:rsid w:val="3FEFF1F0"/>
    <w:rsid w:val="6D7E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22728"/>
  <w15:chartTrackingRefBased/>
  <w15:docId w15:val="{A42FD9CB-5F8B-42FF-BF3D-B63CA8F5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5F4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5F4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CB5F4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CB5F4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CB5F4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CB5F43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CB5F43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B5F43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B5F43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B5F43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B5F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F4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B5F4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B5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F43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CB5F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F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F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F4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B5F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8C2BDE8249284886452B9A50F07B8C" ma:contentTypeVersion="29" ma:contentTypeDescription="Crear nuevo documento." ma:contentTypeScope="" ma:versionID="42314b2b091967030f5098afc37979dc">
  <xsd:schema xmlns:xsd="http://www.w3.org/2001/XMLSchema" xmlns:xs="http://www.w3.org/2001/XMLSchema" xmlns:p="http://schemas.microsoft.com/office/2006/metadata/properties" xmlns:ns2="33071b88-ee77-42fc-8174-092237df9007" xmlns:ns3="c69206b6-e894-435c-a2f1-90bedcf48754" targetNamespace="http://schemas.microsoft.com/office/2006/metadata/properties" ma:root="true" ma:fieldsID="11776dfb5e73a3e9b9e714283e0d76f8" ns2:_="" ns3:_="">
    <xsd:import namespace="33071b88-ee77-42fc-8174-092237df9007"/>
    <xsd:import namespace="c69206b6-e894-435c-a2f1-90bedcf487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Tipodocumento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71b88-ee77-42fc-8174-092237df90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Tipodocumento" ma:index="22" nillable="true" ma:displayName="Tipo documento" ma:description="Clasificar para facilitar las búsquedas. Sobre todo, las ofertas técnicas que sean tipo &quot;Oferta&quot;." ma:format="Dropdown" ma:indexed="true" ma:internalName="Tipodocumento">
      <xsd:simpleType>
        <xsd:restriction base="dms:Choice">
          <xsd:enumeration value="Oferta"/>
          <xsd:enumeration value="Pliego"/>
          <xsd:enumeration value="CV"/>
          <xsd:enumeration value="Apoyo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831c2ce8-7846-47e3-bce0-cbc07d5ede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206b6-e894-435c-a2f1-90bedcf487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071b88-ee77-42fc-8174-092237df9007" xsi:nil="true"/>
    <lcf76f155ced4ddcb4097134ff3c332f xmlns="33071b88-ee77-42fc-8174-092237df90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9EA998-51A9-4B98-B234-A2E0DAB2E2B3}"/>
</file>

<file path=customXml/itemProps2.xml><?xml version="1.0" encoding="utf-8"?>
<ds:datastoreItem xmlns:ds="http://schemas.openxmlformats.org/officeDocument/2006/customXml" ds:itemID="{6E50220A-22C8-4D04-9EE8-F8BFFF4283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02CD0B-3A66-4D71-941C-F2CC42DD2D90}">
  <ds:schemaRefs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3981f486-95c1-4ab8-b9ea-ac6447bf3d79"/>
    <ds:schemaRef ds:uri="ed27f7b8-6b2a-4b6b-ab05-4a659b7eda18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Aimar Moreno Amundarain</dc:creator>
  <keywords/>
  <dc:description/>
  <lastModifiedBy>Claudia Alvarez Diaz</lastModifiedBy>
  <revision>3</revision>
  <dcterms:created xsi:type="dcterms:W3CDTF">2026-02-09T10:26:00.0000000Z</dcterms:created>
  <dcterms:modified xsi:type="dcterms:W3CDTF">2026-02-10T06:30:02.2250369Z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0x0101003E8C2BDE8249284886452B9A50F07B8C</vt:lpwstr>
  </property>
</Properties>
</file>