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984"/>
        <w:gridCol w:w="142"/>
        <w:gridCol w:w="3453"/>
        <w:gridCol w:w="2720"/>
      </w:tblGrid>
      <w:tr w:rsidR="000D274B" w14:paraId="4C1B7BEE" w14:textId="77777777">
        <w:tc>
          <w:tcPr>
            <w:tcW w:w="2689" w:type="dxa"/>
            <w:vMerge w:val="restart"/>
          </w:tcPr>
          <w:p w14:paraId="55B434FE" w14:textId="78297CE3" w:rsidR="000D274B" w:rsidRDefault="00000000">
            <w:pPr>
              <w:snapToGrid w:val="0"/>
              <w:rPr>
                <w:rFonts w:hint="eastAsia"/>
                <w:b/>
                <w:color w:val="2FC5E9"/>
                <w:sz w:val="52"/>
                <w:szCs w:val="52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6368" behindDoc="0" locked="0" layoutInCell="1" allowOverlap="1" wp14:anchorId="0526C858" wp14:editId="5A06616A">
                  <wp:simplePos x="0" y="0"/>
                  <wp:positionH relativeFrom="column">
                    <wp:posOffset>51093</wp:posOffset>
                  </wp:positionH>
                  <wp:positionV relativeFrom="page">
                    <wp:posOffset>295519</wp:posOffset>
                  </wp:positionV>
                  <wp:extent cx="1069975" cy="1379220"/>
                  <wp:effectExtent l="0" t="0" r="0" b="0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4" b="1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137922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61E5C9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2FB95757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7458803D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 xml:space="preserve">  </w:t>
            </w:r>
          </w:p>
          <w:p w14:paraId="023CA9FC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6C51EBE8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24050F4" wp14:editId="286E929C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161290</wp:posOffset>
                      </wp:positionV>
                      <wp:extent cx="1373505" cy="508000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07340" y="1820545"/>
                                <a:ext cx="137350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B008D0" w14:textId="07DE90E1" w:rsidR="000D274B" w:rsidRDefault="00C90951">
                                  <w:pPr>
                                    <w:rPr>
                                      <w:rFonts w:hint="eastAsia"/>
                                      <w:color w:val="2FC5E9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FC5E9"/>
                                      <w:sz w:val="28"/>
                                      <w:szCs w:val="28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4050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margin-left:10.25pt;margin-top:12.7pt;width:108.15pt;height:40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" filled="f" stroked="f" strokeweight=".5pt">
                      <v:textbox>
                        <w:txbxContent>
                          <w:p w14:paraId="68B008D0" w14:textId="07DE90E1" w:rsidR="000D274B" w:rsidRDefault="00C90951">
                            <w:pPr>
                              <w:rPr>
                                <w:rFonts w:hint="eastAsia"/>
                                <w:color w:val="2FC5E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FC5E9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D40870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6A54837B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4744FADF" w14:textId="77777777" w:rsidR="000D274B" w:rsidRDefault="00000000">
            <w:pPr>
              <w:snapToGrid w:val="0"/>
              <w:ind w:firstLineChars="200" w:firstLine="42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noProof/>
                <w:color w:val="2FC5E9"/>
              </w:rPr>
              <w:drawing>
                <wp:anchor distT="0" distB="0" distL="0" distR="0" simplePos="0" relativeHeight="251707392" behindDoc="0" locked="0" layoutInCell="1" allowOverlap="1" wp14:anchorId="34FB28CA" wp14:editId="2258971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38100</wp:posOffset>
                  </wp:positionV>
                  <wp:extent cx="133985" cy="133985"/>
                  <wp:effectExtent l="0" t="0" r="18415" b="1841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" cy="13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2FC5E9"/>
              </w:rPr>
              <w:t>24岁</w:t>
            </w:r>
          </w:p>
          <w:p w14:paraId="3C591A26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noProof/>
                <w:color w:val="2FC5E9"/>
              </w:rPr>
              <w:drawing>
                <wp:inline distT="0" distB="0" distL="0" distR="0" wp14:anchorId="3BAA032F" wp14:editId="0448FF24">
                  <wp:extent cx="138430" cy="149860"/>
                  <wp:effectExtent l="0" t="0" r="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5" cy="15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2FC5E9"/>
              </w:rPr>
              <w:t xml:space="preserve">  广东省广州市</w:t>
            </w:r>
          </w:p>
          <w:p w14:paraId="414CF52D" w14:textId="728AFA1E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/>
                <w:noProof/>
                <w:color w:val="2FC5E9"/>
              </w:rPr>
              <w:drawing>
                <wp:inline distT="0" distB="0" distL="0" distR="0" wp14:anchorId="7F70AC1D" wp14:editId="2087E2E7">
                  <wp:extent cx="121920" cy="12192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64" cy="122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2FC5E9"/>
              </w:rPr>
              <w:t xml:space="preserve">  </w:t>
            </w:r>
            <w:r>
              <w:rPr>
                <w:rFonts w:ascii="微软雅黑" w:eastAsia="微软雅黑" w:hAnsi="微软雅黑"/>
                <w:color w:val="2FC5E9"/>
              </w:rPr>
              <w:t>138</w:t>
            </w:r>
            <w:r w:rsidR="00D023CC">
              <w:rPr>
                <w:rFonts w:ascii="微软雅黑" w:eastAsia="微软雅黑" w:hAnsi="微软雅黑" w:hint="eastAsia"/>
                <w:color w:val="2FC5E9"/>
              </w:rPr>
              <w:t>xxxxxxx</w:t>
            </w:r>
            <w:r>
              <w:rPr>
                <w:rFonts w:ascii="微软雅黑" w:eastAsia="微软雅黑" w:hAnsi="微软雅黑"/>
                <w:color w:val="2FC5E9"/>
              </w:rPr>
              <w:t>88</w:t>
            </w:r>
          </w:p>
          <w:p w14:paraId="4066A33A" w14:textId="20133DCE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/>
                <w:noProof/>
                <w:color w:val="2FC5E9"/>
                <w:sz w:val="22"/>
              </w:rPr>
              <w:drawing>
                <wp:inline distT="0" distB="0" distL="0" distR="0" wp14:anchorId="18186FE4" wp14:editId="7C894B9A">
                  <wp:extent cx="137160" cy="92710"/>
                  <wp:effectExtent l="0" t="0" r="0" b="254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9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2FC5E9"/>
                <w:sz w:val="22"/>
              </w:rPr>
              <w:t xml:space="preserve">  </w:t>
            </w:r>
            <w:r w:rsidR="00D023CC">
              <w:rPr>
                <w:rFonts w:ascii="微软雅黑" w:eastAsia="微软雅黑" w:hAnsi="微软雅黑" w:hint="eastAsia"/>
                <w:color w:val="2FC5E9"/>
                <w:sz w:val="22"/>
              </w:rPr>
              <w:t>xxx</w:t>
            </w:r>
            <w:r>
              <w:rPr>
                <w:rFonts w:ascii="微软雅黑" w:eastAsia="微软雅黑" w:hAnsi="微软雅黑"/>
                <w:color w:val="2FC5E9"/>
                <w:sz w:val="22"/>
              </w:rPr>
              <w:t>@</w:t>
            </w:r>
            <w:r w:rsidR="00D023CC">
              <w:rPr>
                <w:rFonts w:ascii="微软雅黑" w:eastAsia="微软雅黑" w:hAnsi="微软雅黑" w:hint="eastAsia"/>
                <w:color w:val="2FC5E9"/>
                <w:sz w:val="22"/>
              </w:rPr>
              <w:t>xx</w:t>
            </w:r>
            <w:r>
              <w:rPr>
                <w:rFonts w:ascii="微软雅黑" w:eastAsia="微软雅黑" w:hAnsi="微软雅黑"/>
                <w:color w:val="2FC5E9"/>
                <w:sz w:val="22"/>
              </w:rPr>
              <w:t>.me</w:t>
            </w:r>
          </w:p>
          <w:p w14:paraId="3C90C6C8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1926B0EA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7C5DB4B4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31EA6A55" w14:textId="77777777" w:rsidR="000D274B" w:rsidRDefault="000D274B">
            <w:pPr>
              <w:snapToGrid w:val="0"/>
              <w:jc w:val="left"/>
              <w:rPr>
                <w:rFonts w:hint="eastAsia"/>
                <w:b/>
                <w:color w:val="2FC5E9"/>
                <w:sz w:val="52"/>
                <w:szCs w:val="52"/>
              </w:rPr>
            </w:pPr>
          </w:p>
        </w:tc>
        <w:tc>
          <w:tcPr>
            <w:tcW w:w="8299" w:type="dxa"/>
            <w:gridSpan w:val="4"/>
            <w:tcBorders>
              <w:bottom w:val="single" w:sz="48" w:space="0" w:color="2FC5E9"/>
            </w:tcBorders>
          </w:tcPr>
          <w:p w14:paraId="08FE0BFC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151E7281" w14:textId="77777777" w:rsidR="000D274B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>求职目标：</w:t>
            </w:r>
            <w:proofErr w:type="gramStart"/>
            <w:r>
              <w:rPr>
                <w:rFonts w:ascii="微软雅黑" w:eastAsia="微软雅黑" w:hAnsi="微软雅黑" w:hint="eastAsia"/>
                <w:color w:val="2FC5E9"/>
              </w:rPr>
              <w:t>某某市场</w:t>
            </w:r>
            <w:proofErr w:type="gramEnd"/>
            <w:r>
              <w:rPr>
                <w:rFonts w:ascii="微软雅黑" w:eastAsia="微软雅黑" w:hAnsi="微软雅黑" w:hint="eastAsia"/>
                <w:color w:val="2FC5E9"/>
              </w:rPr>
              <w:t>专员</w:t>
            </w:r>
          </w:p>
        </w:tc>
      </w:tr>
      <w:tr w:rsidR="000D274B" w14:paraId="3BE78941" w14:textId="77777777">
        <w:tc>
          <w:tcPr>
            <w:tcW w:w="2689" w:type="dxa"/>
            <w:vMerge/>
          </w:tcPr>
          <w:p w14:paraId="556E34B9" w14:textId="77777777" w:rsidR="000D274B" w:rsidRDefault="000D274B">
            <w:pPr>
              <w:snapToGrid w:val="0"/>
              <w:jc w:val="left"/>
              <w:rPr>
                <w:rFonts w:hint="eastAsia"/>
                <w:color w:val="8C8C8C"/>
                <w:sz w:val="2"/>
                <w:szCs w:val="2"/>
              </w:rPr>
            </w:pPr>
          </w:p>
        </w:tc>
        <w:tc>
          <w:tcPr>
            <w:tcW w:w="8299" w:type="dxa"/>
            <w:gridSpan w:val="4"/>
            <w:tcBorders>
              <w:top w:val="single" w:sz="48" w:space="0" w:color="2FC5E9"/>
            </w:tcBorders>
          </w:tcPr>
          <w:p w14:paraId="7FE9802F" w14:textId="77777777" w:rsidR="000D274B" w:rsidRDefault="000D274B">
            <w:pPr>
              <w:snapToGrid w:val="0"/>
              <w:rPr>
                <w:rFonts w:hint="eastAsia"/>
                <w:b/>
                <w:color w:val="2FC5E9"/>
                <w:sz w:val="2"/>
                <w:szCs w:val="2"/>
              </w:rPr>
            </w:pPr>
          </w:p>
        </w:tc>
      </w:tr>
      <w:tr w:rsidR="000D274B" w14:paraId="2CFAF683" w14:textId="77777777">
        <w:trPr>
          <w:trHeight w:val="624"/>
        </w:trPr>
        <w:tc>
          <w:tcPr>
            <w:tcW w:w="2689" w:type="dxa"/>
            <w:vMerge/>
          </w:tcPr>
          <w:p w14:paraId="3C8957F5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7C002792" w14:textId="77777777" w:rsidR="000D274B" w:rsidRDefault="00000000">
            <w:pPr>
              <w:snapToGrid w:val="0"/>
              <w:rPr>
                <w:rFonts w:hint="eastAsia"/>
                <w:b/>
                <w:color w:val="8C8C8C"/>
                <w:sz w:val="28"/>
                <w:szCs w:val="28"/>
              </w:rPr>
            </w:pPr>
            <w:r>
              <w:rPr>
                <w:rFonts w:hint="eastAsia"/>
                <w:b/>
                <w:color w:val="2FC5E9"/>
                <w:sz w:val="28"/>
                <w:szCs w:val="28"/>
              </w:rPr>
              <w:t>工作经历</w:t>
            </w:r>
          </w:p>
        </w:tc>
      </w:tr>
      <w:tr w:rsidR="000D274B" w14:paraId="71B3BEC6" w14:textId="77777777">
        <w:trPr>
          <w:trHeight w:val="454"/>
        </w:trPr>
        <w:tc>
          <w:tcPr>
            <w:tcW w:w="2689" w:type="dxa"/>
            <w:vMerge/>
          </w:tcPr>
          <w:p w14:paraId="32CFDDC7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1984" w:type="dxa"/>
            <w:vAlign w:val="bottom"/>
          </w:tcPr>
          <w:p w14:paraId="6B7BDB21" w14:textId="26B4CCA0" w:rsidR="000D274B" w:rsidRDefault="00074988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.10</w:t>
            </w:r>
            <w:r w:rsidR="00000000">
              <w:rPr>
                <w:color w:val="595959" w:themeColor="text1" w:themeTint="A6"/>
              </w:rPr>
              <w:t>至今</w:t>
            </w:r>
          </w:p>
        </w:tc>
        <w:tc>
          <w:tcPr>
            <w:tcW w:w="3595" w:type="dxa"/>
            <w:gridSpan w:val="2"/>
            <w:vAlign w:val="bottom"/>
          </w:tcPr>
          <w:p w14:paraId="099277E7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proofErr w:type="gramStart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卓望信息</w:t>
            </w:r>
            <w:proofErr w:type="gramEnd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科技有限公司</w:t>
            </w:r>
          </w:p>
        </w:tc>
        <w:tc>
          <w:tcPr>
            <w:tcW w:w="2720" w:type="dxa"/>
            <w:vAlign w:val="bottom"/>
          </w:tcPr>
          <w:p w14:paraId="530E9695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营运推广主管</w:t>
            </w:r>
          </w:p>
        </w:tc>
      </w:tr>
      <w:tr w:rsidR="000D274B" w14:paraId="0646DA36" w14:textId="77777777">
        <w:tc>
          <w:tcPr>
            <w:tcW w:w="2689" w:type="dxa"/>
            <w:vMerge/>
          </w:tcPr>
          <w:p w14:paraId="17AA9A4F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06EE7D3A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2、网站常态运营活动规划和推进执行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3、相关数据报告和统计，为公司决策层提供决策依据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4、轻量级产品和应用的策划，统筹产品、技术团队成员实施。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工作成果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社会化媒体账号</w:t>
            </w:r>
            <w:proofErr w:type="gramStart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总共涨粉67万</w:t>
            </w:r>
            <w:proofErr w:type="gramEnd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（包含QQ空间，人人网，</w:t>
            </w:r>
            <w:proofErr w:type="gramStart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新浪微博</w:t>
            </w:r>
            <w:proofErr w:type="gramEnd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，</w:t>
            </w:r>
            <w:proofErr w:type="gramStart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腾讯微</w:t>
            </w:r>
            <w:proofErr w:type="gramEnd"/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博）日均互动量相比接手前提升1000%，评论转发量级达到百千级</w:t>
            </w:r>
          </w:p>
        </w:tc>
      </w:tr>
      <w:tr w:rsidR="000D274B" w14:paraId="38881AC0" w14:textId="77777777">
        <w:trPr>
          <w:trHeight w:val="454"/>
        </w:trPr>
        <w:tc>
          <w:tcPr>
            <w:tcW w:w="2689" w:type="dxa"/>
            <w:vMerge/>
          </w:tcPr>
          <w:p w14:paraId="672E0FAC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1984" w:type="dxa"/>
            <w:vAlign w:val="bottom"/>
          </w:tcPr>
          <w:p w14:paraId="6D1C3351" w14:textId="2ACB15C8" w:rsidR="000D274B" w:rsidRDefault="00074988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.08-</w:t>
            </w: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.09</w:t>
            </w:r>
          </w:p>
        </w:tc>
        <w:tc>
          <w:tcPr>
            <w:tcW w:w="3595" w:type="dxa"/>
            <w:gridSpan w:val="2"/>
            <w:vAlign w:val="bottom"/>
          </w:tcPr>
          <w:p w14:paraId="6DE99199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广州灵心</w:t>
            </w:r>
            <w:proofErr w:type="gramStart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沙文化</w:t>
            </w:r>
            <w:proofErr w:type="gramEnd"/>
            <w:r>
              <w:rPr>
                <w:rFonts w:ascii="微软雅黑" w:eastAsia="微软雅黑" w:cs="微软雅黑"/>
                <w:color w:val="595959" w:themeColor="text1" w:themeTint="A6"/>
                <w:kern w:val="0"/>
                <w:szCs w:val="21"/>
                <w:lang w:val="zh-CN"/>
              </w:rPr>
              <w:t>活动有限公司</w:t>
            </w:r>
          </w:p>
        </w:tc>
        <w:tc>
          <w:tcPr>
            <w:tcW w:w="2720" w:type="dxa"/>
            <w:vAlign w:val="bottom"/>
          </w:tcPr>
          <w:p w14:paraId="34839F6E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市场推广专员</w:t>
            </w:r>
          </w:p>
        </w:tc>
      </w:tr>
      <w:tr w:rsidR="000D274B" w14:paraId="26ED04E1" w14:textId="77777777">
        <w:tc>
          <w:tcPr>
            <w:tcW w:w="2689" w:type="dxa"/>
            <w:vMerge/>
          </w:tcPr>
          <w:p w14:paraId="5876FEC8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68191FFC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1、网络推广渠道搭建维护，包括QQ空间、微博、豆瓣等；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2、负责软硬广投放，网络舆情监控，公关稿撰写，事件营销策划；</w:t>
            </w: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br/>
              <w:t>3、标书制作和撰写，甲方沟通工作。</w:t>
            </w:r>
          </w:p>
        </w:tc>
      </w:tr>
      <w:tr w:rsidR="000D274B" w14:paraId="03E08849" w14:textId="77777777">
        <w:trPr>
          <w:trHeight w:val="624"/>
        </w:trPr>
        <w:tc>
          <w:tcPr>
            <w:tcW w:w="2689" w:type="dxa"/>
            <w:vMerge/>
          </w:tcPr>
          <w:p w14:paraId="6DE0E8A7" w14:textId="77777777" w:rsidR="000D274B" w:rsidRDefault="00000000">
            <w:pPr>
              <w:snapToGrid w:val="0"/>
              <w:jc w:val="left"/>
              <w:rPr>
                <w:rFonts w:hint="eastAsia"/>
                <w:color w:val="8C8C8C"/>
              </w:rPr>
            </w:pPr>
            <w:r>
              <w:rPr>
                <w:rFonts w:hint="eastAsia"/>
                <w:color w:val="8C8C8C"/>
              </w:rPr>
              <w:t>`</w:t>
            </w:r>
          </w:p>
        </w:tc>
        <w:tc>
          <w:tcPr>
            <w:tcW w:w="8299" w:type="dxa"/>
            <w:gridSpan w:val="4"/>
            <w:vAlign w:val="bottom"/>
          </w:tcPr>
          <w:p w14:paraId="684A425B" w14:textId="77777777" w:rsidR="000D274B" w:rsidRDefault="00000000">
            <w:pPr>
              <w:snapToGrid w:val="0"/>
              <w:rPr>
                <w:rFonts w:hint="eastAsia"/>
                <w:b/>
                <w:color w:val="8C8C8C"/>
                <w:sz w:val="28"/>
                <w:szCs w:val="28"/>
              </w:rPr>
            </w:pPr>
            <w:r>
              <w:rPr>
                <w:rFonts w:hint="eastAsia"/>
                <w:b/>
                <w:color w:val="2FC5E9"/>
                <w:sz w:val="28"/>
                <w:szCs w:val="28"/>
              </w:rPr>
              <w:t>教育背景</w:t>
            </w:r>
          </w:p>
        </w:tc>
      </w:tr>
      <w:tr w:rsidR="000D274B" w14:paraId="1E7B923B" w14:textId="77777777">
        <w:trPr>
          <w:trHeight w:val="454"/>
        </w:trPr>
        <w:tc>
          <w:tcPr>
            <w:tcW w:w="2689" w:type="dxa"/>
            <w:vMerge/>
          </w:tcPr>
          <w:p w14:paraId="57D90939" w14:textId="77777777" w:rsidR="000D274B" w:rsidRDefault="000D274B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2126" w:type="dxa"/>
            <w:gridSpan w:val="2"/>
            <w:vAlign w:val="bottom"/>
          </w:tcPr>
          <w:p w14:paraId="3C43AC18" w14:textId="120CA130" w:rsidR="000D274B" w:rsidRDefault="00074988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.09-</w:t>
            </w:r>
            <w:r>
              <w:rPr>
                <w:color w:val="595959" w:themeColor="text1" w:themeTint="A6"/>
              </w:rPr>
              <w:t>20xx</w:t>
            </w:r>
            <w:r w:rsidR="00000000">
              <w:rPr>
                <w:color w:val="595959" w:themeColor="text1" w:themeTint="A6"/>
              </w:rPr>
              <w:t>.07</w:t>
            </w:r>
          </w:p>
        </w:tc>
        <w:tc>
          <w:tcPr>
            <w:tcW w:w="3453" w:type="dxa"/>
            <w:vAlign w:val="bottom"/>
          </w:tcPr>
          <w:p w14:paraId="0B2DED23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前行者科技大学</w:t>
            </w:r>
          </w:p>
        </w:tc>
        <w:tc>
          <w:tcPr>
            <w:tcW w:w="2720" w:type="dxa"/>
            <w:vAlign w:val="bottom"/>
          </w:tcPr>
          <w:p w14:paraId="7BEF1813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市场营销</w:t>
            </w:r>
          </w:p>
        </w:tc>
      </w:tr>
      <w:tr w:rsidR="000D274B" w14:paraId="633AAFF3" w14:textId="77777777">
        <w:tc>
          <w:tcPr>
            <w:tcW w:w="2689" w:type="dxa"/>
            <w:vMerge/>
          </w:tcPr>
          <w:p w14:paraId="05A5A8B2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3F455E2D" w14:textId="77777777" w:rsidR="000D274B" w:rsidRDefault="00000000">
            <w:pPr>
              <w:snapToGrid w:val="0"/>
              <w:rPr>
                <w:rFonts w:hint="eastAsia"/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主修课程</w:t>
            </w:r>
            <w:r>
              <w:rPr>
                <w:rFonts w:hint="eastAsia"/>
                <w:color w:val="595959" w:themeColor="text1" w:themeTint="A6"/>
              </w:rPr>
              <w:br/>
            </w:r>
            <w:r>
              <w:rPr>
                <w:rFonts w:hint="eastAsia"/>
                <w:color w:val="595959" w:themeColor="text1" w:themeTint="A6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0D274B" w14:paraId="39D4EC03" w14:textId="77777777">
        <w:trPr>
          <w:trHeight w:val="624"/>
        </w:trPr>
        <w:tc>
          <w:tcPr>
            <w:tcW w:w="2689" w:type="dxa"/>
            <w:vMerge/>
          </w:tcPr>
          <w:p w14:paraId="5D7CE1AE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1AEAB957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8C8C8C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 w:hint="eastAsia"/>
                <w:b/>
                <w:color w:val="2FC5E9"/>
                <w:kern w:val="0"/>
                <w:sz w:val="28"/>
                <w:szCs w:val="28"/>
                <w:lang w:val="zh-CN"/>
              </w:rPr>
              <w:t>技能证书</w:t>
            </w:r>
          </w:p>
        </w:tc>
      </w:tr>
      <w:tr w:rsidR="000D274B" w14:paraId="4C9FFD96" w14:textId="77777777">
        <w:tc>
          <w:tcPr>
            <w:tcW w:w="2689" w:type="dxa"/>
            <w:vMerge/>
          </w:tcPr>
          <w:p w14:paraId="386F0BC7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</w:tcPr>
          <w:p w14:paraId="17239F39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595959" w:themeColor="text1" w:themeTint="A6"/>
              </w:rPr>
            </w:pPr>
            <w:r>
              <w:rPr>
                <w:rFonts w:ascii="微软雅黑" w:eastAsia="微软雅黑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  <w:t>CET-6，优秀的听说写能力</w:t>
            </w:r>
            <w:r>
              <w:rPr>
                <w:rFonts w:ascii="微软雅黑" w:eastAsia="微软雅黑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  <w:br/>
              <w:t>计算机二级，熟悉计算机各项操作</w:t>
            </w:r>
            <w:r>
              <w:rPr>
                <w:rFonts w:ascii="微软雅黑" w:eastAsia="微软雅黑" w:cs="微软雅黑"/>
                <w:color w:val="595959" w:themeColor="text1" w:themeTint="A6"/>
                <w:kern w:val="0"/>
                <w:sz w:val="20"/>
                <w:szCs w:val="20"/>
                <w:lang w:val="zh-CN"/>
              </w:rPr>
              <w:br/>
              <w:t>高级营销员，国家职业资格四级</w:t>
            </w:r>
          </w:p>
        </w:tc>
      </w:tr>
      <w:tr w:rsidR="000D274B" w14:paraId="65A7EFC9" w14:textId="77777777">
        <w:trPr>
          <w:trHeight w:val="624"/>
        </w:trPr>
        <w:tc>
          <w:tcPr>
            <w:tcW w:w="2689" w:type="dxa"/>
            <w:vMerge/>
          </w:tcPr>
          <w:p w14:paraId="30D03FF4" w14:textId="77777777" w:rsidR="000D274B" w:rsidRDefault="000D274B">
            <w:pPr>
              <w:snapToGrid w:val="0"/>
              <w:rPr>
                <w:rFonts w:hint="eastAsia"/>
                <w:color w:val="8C8C8C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40325306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8C8C8C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/>
                <w:b/>
                <w:color w:val="2FC5E9"/>
                <w:kern w:val="0"/>
                <w:sz w:val="28"/>
                <w:szCs w:val="28"/>
                <w:lang w:val="zh-CN"/>
              </w:rPr>
              <w:t>自我评价</w:t>
            </w:r>
          </w:p>
        </w:tc>
      </w:tr>
      <w:tr w:rsidR="000D274B" w14:paraId="25F04E93" w14:textId="77777777">
        <w:tc>
          <w:tcPr>
            <w:tcW w:w="2689" w:type="dxa"/>
            <w:vMerge/>
          </w:tcPr>
          <w:p w14:paraId="76A6CD5B" w14:textId="77777777" w:rsidR="000D274B" w:rsidRDefault="000D274B">
            <w:pPr>
              <w:snapToGrid w:val="0"/>
              <w:rPr>
                <w:rFonts w:hint="eastAsia"/>
                <w:color w:val="595959" w:themeColor="text1" w:themeTint="A6"/>
              </w:rPr>
            </w:pPr>
          </w:p>
        </w:tc>
        <w:tc>
          <w:tcPr>
            <w:tcW w:w="8299" w:type="dxa"/>
            <w:gridSpan w:val="4"/>
          </w:tcPr>
          <w:p w14:paraId="78210601" w14:textId="77777777" w:rsidR="000D274B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0F031AC6" w14:textId="6AA91802" w:rsidR="000D274B" w:rsidRDefault="00DA4773">
      <w:pPr>
        <w:snapToGrid w:val="0"/>
        <w:rPr>
          <w:rFonts w:hint="eastAsia"/>
          <w:color w:val="8C8C8C"/>
        </w:rPr>
      </w:pPr>
      <w:r>
        <w:rPr>
          <w:b/>
          <w:noProof/>
          <w:color w:val="262626" w:themeColor="text1" w:themeTint="D9"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2F38B2C3" wp14:editId="39CE79AB">
            <wp:simplePos x="0" y="0"/>
            <wp:positionH relativeFrom="column">
              <wp:posOffset>-283210</wp:posOffset>
            </wp:positionH>
            <wp:positionV relativeFrom="page">
              <wp:posOffset>9525</wp:posOffset>
            </wp:positionV>
            <wp:extent cx="7543800" cy="10667365"/>
            <wp:effectExtent l="0" t="0" r="0" b="635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595959" w:themeColor="text1" w:themeTint="A6"/>
          <w:sz w:val="2"/>
          <w:szCs w:val="2"/>
        </w:rPr>
        <w:t xml:space="preserve"> </w:t>
      </w:r>
    </w:p>
    <w:sectPr w:rsidR="000D274B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CB56" w14:textId="77777777" w:rsidR="00A95A0A" w:rsidRDefault="00A95A0A" w:rsidP="00074988">
      <w:pPr>
        <w:rPr>
          <w:rFonts w:hint="eastAsia"/>
        </w:rPr>
      </w:pPr>
      <w:r>
        <w:separator/>
      </w:r>
    </w:p>
  </w:endnote>
  <w:endnote w:type="continuationSeparator" w:id="0">
    <w:p w14:paraId="3B2A5E84" w14:textId="77777777" w:rsidR="00A95A0A" w:rsidRDefault="00A95A0A" w:rsidP="000749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宋体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6DE66" w14:textId="77777777" w:rsidR="00A95A0A" w:rsidRDefault="00A95A0A" w:rsidP="00074988">
      <w:pPr>
        <w:rPr>
          <w:rFonts w:hint="eastAsia"/>
        </w:rPr>
      </w:pPr>
      <w:r>
        <w:separator/>
      </w:r>
    </w:p>
  </w:footnote>
  <w:footnote w:type="continuationSeparator" w:id="0">
    <w:p w14:paraId="3ECE6673" w14:textId="77777777" w:rsidR="00A95A0A" w:rsidRDefault="00A95A0A" w:rsidP="0007498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1E"/>
    <w:rsid w:val="00033B1E"/>
    <w:rsid w:val="00053A0B"/>
    <w:rsid w:val="00074988"/>
    <w:rsid w:val="00095DA1"/>
    <w:rsid w:val="00096E79"/>
    <w:rsid w:val="000A55A2"/>
    <w:rsid w:val="000D274B"/>
    <w:rsid w:val="000E4B0D"/>
    <w:rsid w:val="002176CF"/>
    <w:rsid w:val="002C0B2A"/>
    <w:rsid w:val="00327BA8"/>
    <w:rsid w:val="00380BEF"/>
    <w:rsid w:val="003958E7"/>
    <w:rsid w:val="003A3EDF"/>
    <w:rsid w:val="003E5024"/>
    <w:rsid w:val="00404CFC"/>
    <w:rsid w:val="00424D41"/>
    <w:rsid w:val="004912C4"/>
    <w:rsid w:val="004E3953"/>
    <w:rsid w:val="00545128"/>
    <w:rsid w:val="0063274A"/>
    <w:rsid w:val="006A05B1"/>
    <w:rsid w:val="006C6078"/>
    <w:rsid w:val="00712FAA"/>
    <w:rsid w:val="00733848"/>
    <w:rsid w:val="00743367"/>
    <w:rsid w:val="007558E7"/>
    <w:rsid w:val="007A03B5"/>
    <w:rsid w:val="007C2395"/>
    <w:rsid w:val="00824C53"/>
    <w:rsid w:val="00843E09"/>
    <w:rsid w:val="00884269"/>
    <w:rsid w:val="00930E4D"/>
    <w:rsid w:val="009F3C3B"/>
    <w:rsid w:val="00A057EA"/>
    <w:rsid w:val="00A462E2"/>
    <w:rsid w:val="00A604F7"/>
    <w:rsid w:val="00A9444C"/>
    <w:rsid w:val="00A95A0A"/>
    <w:rsid w:val="00B00936"/>
    <w:rsid w:val="00B3521C"/>
    <w:rsid w:val="00B44586"/>
    <w:rsid w:val="00BA5BD0"/>
    <w:rsid w:val="00BB10F7"/>
    <w:rsid w:val="00C217B0"/>
    <w:rsid w:val="00C44459"/>
    <w:rsid w:val="00C56C6A"/>
    <w:rsid w:val="00C90951"/>
    <w:rsid w:val="00CE6AC3"/>
    <w:rsid w:val="00CF6C20"/>
    <w:rsid w:val="00D023CC"/>
    <w:rsid w:val="00D840B8"/>
    <w:rsid w:val="00DA4773"/>
    <w:rsid w:val="00DE491F"/>
    <w:rsid w:val="00EE0826"/>
    <w:rsid w:val="00EF66FD"/>
    <w:rsid w:val="00F45EFE"/>
    <w:rsid w:val="00F61238"/>
    <w:rsid w:val="00F72F5D"/>
    <w:rsid w:val="10395539"/>
    <w:rsid w:val="14572944"/>
    <w:rsid w:val="15016127"/>
    <w:rsid w:val="270E773A"/>
    <w:rsid w:val="2F2B09FD"/>
    <w:rsid w:val="3C0D5258"/>
    <w:rsid w:val="6318377F"/>
    <w:rsid w:val="6971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E28672"/>
  <w15:docId w15:val="{4005A2B0-2AB5-4EFB-A20F-46C2E374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500d</dc:creator>
  <cp:lastModifiedBy>xt j.</cp:lastModifiedBy>
  <cp:revision>6</cp:revision>
  <dcterms:created xsi:type="dcterms:W3CDTF">2017-05-23T16:05:00Z</dcterms:created>
  <dcterms:modified xsi:type="dcterms:W3CDTF">2025-05-01T10:32:00Z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