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9C9E" w14:textId="77777777" w:rsidR="00F221E3" w:rsidRDefault="00F221E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708"/>
        <w:gridCol w:w="1610"/>
        <w:gridCol w:w="831"/>
        <w:gridCol w:w="795"/>
        <w:gridCol w:w="2802"/>
        <w:gridCol w:w="1587"/>
      </w:tblGrid>
      <w:tr w:rsidR="00F221E3" w14:paraId="0253870D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4384422" w14:textId="06B615F5" w:rsidR="00F221E3" w:rsidRDefault="00843343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D9AAFB6" w14:textId="3D2C7F4E" w:rsidR="00F221E3" w:rsidRDefault="00F221E3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F221E3" w14:paraId="53B3E5E8" w14:textId="77777777">
        <w:trPr>
          <w:jc w:val="center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5970BE76" w14:textId="77777777" w:rsidR="00F221E3" w:rsidRDefault="00F221E3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电子邮件：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55478C4F" w14:textId="048170F1" w:rsidR="00F221E3" w:rsidRDefault="0004467B" w:rsidP="00F221E3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  <w:u w:val="single"/>
              </w:rPr>
              <w:t>qqaa</w:t>
            </w:r>
            <w:r w:rsidR="00F221E3">
              <w:rPr>
                <w:b/>
                <w:bCs/>
                <w:sz w:val="22"/>
                <w:szCs w:val="22"/>
                <w:u w:val="single"/>
              </w:rPr>
              <w:t>@</w:t>
            </w:r>
            <w:r w:rsidR="00385299">
              <w:rPr>
                <w:rFonts w:hint="eastAsia"/>
                <w:b/>
                <w:bCs/>
                <w:sz w:val="22"/>
                <w:szCs w:val="22"/>
                <w:u w:val="single"/>
              </w:rPr>
              <w:t>xxx</w:t>
            </w:r>
            <w:r w:rsidR="00F221E3">
              <w:rPr>
                <w:b/>
                <w:bCs/>
                <w:sz w:val="22"/>
                <w:szCs w:val="22"/>
                <w:u w:val="single"/>
              </w:rPr>
              <w:t>.com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4DEA291" w14:textId="77777777" w:rsidR="00F221E3" w:rsidRDefault="00F221E3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电话：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5C0F75C8" w14:textId="3C61AA82" w:rsidR="00F221E3" w:rsidRDefault="00F221E3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(+86) 138-</w:t>
            </w:r>
            <w:r w:rsidR="00385299">
              <w:rPr>
                <w:rFonts w:hint="eastAsia"/>
                <w:b/>
                <w:bCs/>
                <w:sz w:val="22"/>
                <w:szCs w:val="22"/>
              </w:rPr>
              <w:t>xxxx</w:t>
            </w:r>
            <w:r>
              <w:rPr>
                <w:b/>
                <w:bCs/>
                <w:sz w:val="22"/>
                <w:szCs w:val="22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66314" w14:textId="77777777" w:rsidR="00F221E3" w:rsidRDefault="00F221E3">
            <w:pPr>
              <w:rPr>
                <w:sz w:val="22"/>
                <w:szCs w:val="22"/>
              </w:rPr>
            </w:pPr>
          </w:p>
        </w:tc>
      </w:tr>
      <w:tr w:rsidR="00F221E3" w14:paraId="7D458F21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787E7D9" w14:textId="77777777" w:rsidR="00F221E3" w:rsidRDefault="00F221E3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63F41" w14:textId="77777777" w:rsidR="00F221E3" w:rsidRDefault="00F221E3">
            <w:pPr>
              <w:rPr>
                <w:sz w:val="2"/>
                <w:szCs w:val="2"/>
              </w:rPr>
            </w:pPr>
          </w:p>
        </w:tc>
      </w:tr>
      <w:tr w:rsidR="00F221E3" w14:paraId="6A5F01AA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7090E231" w14:textId="77777777" w:rsidR="00F221E3" w:rsidRDefault="00F221E3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教育背景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25FBA" w14:textId="77777777" w:rsidR="00F221E3" w:rsidRDefault="00F221E3">
            <w:pPr>
              <w:rPr>
                <w:rFonts w:ascii="宋体" w:eastAsia="宋体" w:hAnsi="Times New Roman" w:cs="宋体"/>
              </w:rPr>
            </w:pPr>
          </w:p>
        </w:tc>
      </w:tr>
      <w:tr w:rsidR="00F221E3" w14:paraId="3FB10696" w14:textId="77777777">
        <w:trPr>
          <w:jc w:val="center"/>
        </w:trPr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59CFBF35" w14:textId="387D5A94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/6 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11E74181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复旦大学</w:t>
            </w:r>
          </w:p>
        </w:tc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6FC89EE5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现当代文学专业硕士研究生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49765" w14:textId="77777777" w:rsidR="00F221E3" w:rsidRDefault="00F221E3">
            <w:pPr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  <w:tr w:rsidR="00F221E3" w14:paraId="5A485686" w14:textId="77777777">
        <w:trPr>
          <w:jc w:val="center"/>
        </w:trPr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05567CF1" w14:textId="3939B6D1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/6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6203D1DC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安徽财经大学</w:t>
            </w:r>
          </w:p>
        </w:tc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4796DA7C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文学与艺术传媒学院广告专业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文学学士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8A0AA" w14:textId="77777777" w:rsidR="00F221E3" w:rsidRDefault="00F221E3">
            <w:pPr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242C386F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35"/>
        <w:gridCol w:w="8304"/>
      </w:tblGrid>
      <w:tr w:rsidR="00F221E3" w14:paraId="6FEC1BB5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4F7DD2E4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获奖情况：</w:t>
            </w:r>
          </w:p>
        </w:tc>
        <w:tc>
          <w:tcPr>
            <w:tcW w:w="83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29104321" w14:textId="6F1CB950" w:rsidR="00F221E3" w:rsidRDefault="00385299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A7409F6" wp14:editId="140038BB">
                  <wp:simplePos x="0" y="0"/>
                  <wp:positionH relativeFrom="column">
                    <wp:posOffset>4330065</wp:posOffset>
                  </wp:positionH>
                  <wp:positionV relativeFrom="page">
                    <wp:posOffset>-984250</wp:posOffset>
                  </wp:positionV>
                  <wp:extent cx="1016635" cy="1377950"/>
                  <wp:effectExtent l="0" t="0" r="0" b="0"/>
                  <wp:wrapNone/>
                  <wp:docPr id="2013422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22383" name="图片 20134223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635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FEFDCF9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1F36879D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FFD1DCA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6C6CA659" w14:textId="6C0AC87E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 w:hint="eastAsia"/>
                <w:sz w:val="20"/>
                <w:szCs w:val="20"/>
              </w:rPr>
              <w:t>年分别获光华奖学金、复旦学业一等奖、三等奖、三等奖。</w:t>
            </w:r>
          </w:p>
        </w:tc>
      </w:tr>
    </w:tbl>
    <w:p w14:paraId="09FD5F71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4A8B555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58431784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20E9F5E7" w14:textId="33D0479F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 w:hint="eastAsia"/>
                <w:sz w:val="20"/>
                <w:szCs w:val="20"/>
              </w:rPr>
              <w:t>年《行走的风景》获学院征文比赛二等奖；《寂静之声》《赞美》分别获“感动安财”奖、文学艺术传媒系征文比赛三等奖、诗歌朗诵比赛优秀奖。</w:t>
            </w:r>
          </w:p>
        </w:tc>
      </w:tr>
    </w:tbl>
    <w:p w14:paraId="5E54D951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03DA05A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821F0E8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4923F77B" w14:textId="50AAF092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 w:hint="eastAsia"/>
                <w:sz w:val="20"/>
                <w:szCs w:val="20"/>
              </w:rPr>
              <w:t>年获得安徽财经大学二等学业奖学金</w:t>
            </w:r>
          </w:p>
        </w:tc>
      </w:tr>
    </w:tbl>
    <w:p w14:paraId="5E1679BB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47FAC2E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F48D407" w14:textId="77777777" w:rsidR="00F221E3" w:rsidRDefault="00F221E3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A13A76D" w14:textId="77777777" w:rsidR="00F221E3" w:rsidRDefault="00F221E3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41DD44C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5F0AF170" w14:textId="77777777" w:rsidR="00F221E3" w:rsidRDefault="00F221E3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社会实践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</w:t>
            </w:r>
          </w:p>
        </w:tc>
      </w:tr>
    </w:tbl>
    <w:p w14:paraId="60A57AFC" w14:textId="77777777" w:rsidR="00F221E3" w:rsidRDefault="00F221E3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29"/>
        <w:gridCol w:w="3839"/>
        <w:gridCol w:w="3586"/>
      </w:tblGrid>
      <w:tr w:rsidR="00F221E3" w14:paraId="2132884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476C01D1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58E9AD3" w14:textId="399A76B8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/10-</w:t>
            </w:r>
            <w:r w:rsidR="00F221E3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AD659B6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文新报业集团《东方早报》大都会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2C3C526A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记者</w:t>
            </w:r>
          </w:p>
        </w:tc>
      </w:tr>
    </w:tbl>
    <w:p w14:paraId="2AA392A5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0A97ABF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03D7EE9" w14:textId="77777777" w:rsidR="00F221E3" w:rsidRDefault="00F221E3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23A889D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《青年报》通讯员。采写铁路、消保、突发事故、校园、教育等条线。完成新闻稿百余篇。</w:t>
            </w:r>
          </w:p>
        </w:tc>
      </w:tr>
    </w:tbl>
    <w:p w14:paraId="77AC7CF7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3824"/>
        <w:gridCol w:w="3586"/>
      </w:tblGrid>
      <w:tr w:rsidR="00F221E3" w14:paraId="523E3AB4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F42FAF4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7A239C8" w14:textId="57497456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/10~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/03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58F9102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华东地区优秀期刊《中文自修》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4FBAF462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编辑部部长</w:t>
            </w:r>
          </w:p>
        </w:tc>
      </w:tr>
    </w:tbl>
    <w:p w14:paraId="385EE2D5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4CCD450F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B30DE3F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CCADAB3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负责“生活随笔”三个栏目，跟进从约稿到送审的整个流程。开创“成长的烦恼”栏目，目前已成为《中文自修》的常设栏目。</w:t>
            </w:r>
          </w:p>
          <w:p w14:paraId="5D34C743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79DF239E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3E0BDCDF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0665612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710092C7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组织、策划、布置一系列大型活动，如第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24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届、第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届上海市中学生作文竞赛、口语交际比赛、语文大讲堂、“作文竞赛走进校园”活动等；</w:t>
            </w:r>
          </w:p>
        </w:tc>
      </w:tr>
    </w:tbl>
    <w:p w14:paraId="6825338C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5F7AC73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6376835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6A5BE1A" w14:textId="14C1F490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</w:t>
            </w:r>
            <w:r w:rsidR="0004467B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杂志头期头条“校园风景线”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——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“走进文来”的摄影采访。</w:t>
            </w:r>
          </w:p>
        </w:tc>
      </w:tr>
    </w:tbl>
    <w:p w14:paraId="043A0FD5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F221E3" w14:paraId="65E7013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427E1959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7A9F434B" w14:textId="1BF6FB61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/06~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/08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AE59DE4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合肥企之源广告公司，从事“家居频道”广告软文写作。</w:t>
            </w:r>
          </w:p>
        </w:tc>
      </w:tr>
    </w:tbl>
    <w:p w14:paraId="6A270042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7AD3164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541DD48" w14:textId="77777777" w:rsidR="00F221E3" w:rsidRDefault="00F221E3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F0A9D34" w14:textId="77777777" w:rsidR="00F221E3" w:rsidRDefault="00F221E3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457067F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253D8DAA" w14:textId="77777777" w:rsidR="00F221E3" w:rsidRDefault="00F221E3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校园经历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  </w:t>
            </w:r>
          </w:p>
        </w:tc>
      </w:tr>
    </w:tbl>
    <w:p w14:paraId="0450FA80" w14:textId="77777777" w:rsidR="00F221E3" w:rsidRDefault="00F221E3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F221E3" w14:paraId="6B76AD6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1A6A178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08D4F6F" w14:textId="7DECA0CA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82D432C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《复旦》校园生活版的编辑记者</w:t>
            </w:r>
          </w:p>
        </w:tc>
      </w:tr>
    </w:tbl>
    <w:p w14:paraId="42E707A8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79073EE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41D9D8F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F325582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任校报《复旦》校园生活版的编辑，同时负责采访、写稿、排版、校对等，做过几期专版编辑，如校园基层党建专版、“毕业生之星”专版、毕业季专版；同时兼任校报记者，完成四版头条多篇。</w:t>
            </w:r>
          </w:p>
        </w:tc>
      </w:tr>
    </w:tbl>
    <w:p w14:paraId="26052CAA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384E493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F8F3C44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507D39F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其中多篇采访稿被《光明日报》《新闻晨报》《新民晚报》等外媒刊载。</w:t>
            </w:r>
          </w:p>
        </w:tc>
      </w:tr>
    </w:tbl>
    <w:p w14:paraId="2E5B7D47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7D11765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6E1CC69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F6B93CA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采访质量和稿件质量得到校报主编方明老师的认可</w:t>
            </w:r>
          </w:p>
        </w:tc>
      </w:tr>
    </w:tbl>
    <w:p w14:paraId="21F5A5CC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F221E3" w14:paraId="4ACE4C04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7E653F4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A2FB779" w14:textId="76C33140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/07~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39E4BC9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复旦大学新闻中心助管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74701CE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2BABBB9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A1D1933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95C7971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参与复旦大学通讯社采访、写稿，并于复旦大学新闻中心担任助管。</w:t>
            </w:r>
          </w:p>
        </w:tc>
      </w:tr>
    </w:tbl>
    <w:p w14:paraId="76478982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F221E3" w14:paraId="77F0EAC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1732648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9905AEB" w14:textId="16DB7FD1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/09~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/06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1FCBD25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中文系团委宣传部干事、文案策划</w:t>
            </w:r>
          </w:p>
        </w:tc>
      </w:tr>
    </w:tbl>
    <w:p w14:paraId="706B2F20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70140A7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5AFBDB3B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B1642F9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主要负责复旦大学中文系团学联的宣传工作，独自完成了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09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年中文系团学联申优的文稿写作，初赛与决赛分别获得一等奖和三等奖。</w:t>
            </w:r>
          </w:p>
        </w:tc>
      </w:tr>
    </w:tbl>
    <w:p w14:paraId="4BE195E6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F221E3" w14:paraId="53CD84D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8407458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BBC1B00" w14:textId="1CF25969" w:rsidR="00F221E3" w:rsidRDefault="0004467B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/08~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F221E3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A64B056" w14:textId="3D7670D3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参与“</w:t>
            </w:r>
            <w:r w:rsidR="0004467B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年两岸青年研究生文学高峰论坛”学术交流</w:t>
            </w:r>
          </w:p>
        </w:tc>
      </w:tr>
    </w:tbl>
    <w:p w14:paraId="0E6E35C1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099E4AB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510D414" w14:textId="77777777" w:rsidR="00F221E3" w:rsidRDefault="00F221E3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1A4C81F" w14:textId="5840AA60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和导师远赴台湾等地进行学术交流。会议综述发表于</w:t>
            </w:r>
            <w:r w:rsidR="0004467B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11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月号《文艺争鸣》。</w:t>
            </w:r>
          </w:p>
        </w:tc>
      </w:tr>
    </w:tbl>
    <w:p w14:paraId="18A444B1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25D71F6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0EBEC5A" w14:textId="77777777" w:rsidR="00F221E3" w:rsidRDefault="00F221E3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48DD4D46" w14:textId="77777777" w:rsidR="00F221E3" w:rsidRDefault="00F221E3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7252ED0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6CEA4481" w14:textId="77777777" w:rsidR="00F221E3" w:rsidRDefault="00F221E3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文章发表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 </w:t>
            </w:r>
          </w:p>
        </w:tc>
      </w:tr>
    </w:tbl>
    <w:p w14:paraId="725C934A" w14:textId="77777777" w:rsidR="00F221E3" w:rsidRDefault="00F221E3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63FF8289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48B650F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2B0CEEF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在《光明日报》《文艺报》《社会科学研究》发表论文书评数篇，如《冯艾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——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永不褪色的志愿者》《内心的体悟和咏叹》《家的诗与史》。</w:t>
            </w:r>
          </w:p>
        </w:tc>
      </w:tr>
    </w:tbl>
    <w:p w14:paraId="5C3FA832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10A5C7B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1246B9F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D4163FD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《新安晚报》《安庆日报》《枞阳杂志》及中文系系刊《学文》发表多篇散文、小说，如《寂静之声》《世间女子的三色堇》《你在想什么》《只可回顾》《水梦初还》；《昨夜烟花特别多》连载于起点中文网，已完成七万余字。</w:t>
            </w:r>
          </w:p>
        </w:tc>
      </w:tr>
    </w:tbl>
    <w:p w14:paraId="42EB730C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4A22146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A97CB5" w14:textId="77777777" w:rsidR="00F221E3" w:rsidRDefault="00F221E3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18769049" w14:textId="77777777" w:rsidR="00F221E3" w:rsidRDefault="00F221E3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221E3" w14:paraId="26841FB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178A0F92" w14:textId="77777777" w:rsidR="00F221E3" w:rsidRDefault="00F221E3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技能特长</w:t>
            </w:r>
          </w:p>
        </w:tc>
      </w:tr>
    </w:tbl>
    <w:p w14:paraId="35C19ADB" w14:textId="77777777" w:rsidR="00F221E3" w:rsidRDefault="00F221E3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209449A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5F5E8232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47B5B2AC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粤语的基本听说能力；英语六级，具有良好的英语交流和读写能力。</w:t>
            </w:r>
          </w:p>
        </w:tc>
      </w:tr>
    </w:tbl>
    <w:p w14:paraId="73DA44FC" w14:textId="77777777" w:rsidR="00F221E3" w:rsidRDefault="00F221E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F221E3" w14:paraId="6384CF2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7957607" w14:textId="77777777" w:rsidR="00F221E3" w:rsidRDefault="00F221E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5BDDB565" w14:textId="77777777" w:rsidR="00F221E3" w:rsidRDefault="00F221E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能熟练运用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PPT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；及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PDF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软件，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操作系统、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WINDOWS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操作系统。</w:t>
            </w:r>
          </w:p>
        </w:tc>
      </w:tr>
    </w:tbl>
    <w:p w14:paraId="790B5DAF" w14:textId="77777777" w:rsidR="00F221E3" w:rsidRDefault="00F221E3">
      <w:pPr>
        <w:rPr>
          <w:rFonts w:ascii="宋体" w:eastAsia="宋体" w:hAnsi="Times New Roman" w:cs="宋体"/>
          <w:sz w:val="2"/>
          <w:szCs w:val="2"/>
        </w:rPr>
      </w:pPr>
    </w:p>
    <w:sectPr w:rsidR="00F221E3">
      <w:headerReference w:type="default" r:id="rId9"/>
      <w:footerReference w:type="default" r:id="rId10"/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11794" w14:textId="77777777" w:rsidR="009A6C12" w:rsidRDefault="009A6C12" w:rsidP="00726C8A">
      <w:r>
        <w:separator/>
      </w:r>
    </w:p>
  </w:endnote>
  <w:endnote w:type="continuationSeparator" w:id="0">
    <w:p w14:paraId="505D14CC" w14:textId="77777777" w:rsidR="009A6C12" w:rsidRDefault="009A6C12" w:rsidP="00726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FF14" w14:textId="77777777" w:rsidR="009A6C12" w:rsidRDefault="009A6C12" w:rsidP="00726C8A">
      <w:r>
        <w:separator/>
      </w:r>
    </w:p>
  </w:footnote>
  <w:footnote w:type="continuationSeparator" w:id="0">
    <w:p w14:paraId="0081035A" w14:textId="77777777" w:rsidR="009A6C12" w:rsidRDefault="009A6C12" w:rsidP="00726C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C1"/>
    <w:rsid w:val="0004467B"/>
    <w:rsid w:val="00216F27"/>
    <w:rsid w:val="00385299"/>
    <w:rsid w:val="004B5A9C"/>
    <w:rsid w:val="006B2B12"/>
    <w:rsid w:val="00726C8A"/>
    <w:rsid w:val="00843343"/>
    <w:rsid w:val="00984D37"/>
    <w:rsid w:val="009A6C12"/>
    <w:rsid w:val="009C2700"/>
    <w:rsid w:val="00AD0A9C"/>
    <w:rsid w:val="00F221E3"/>
    <w:rsid w:val="00F3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07ABA"/>
  <w14:defaultImageDpi w14:val="0"/>
  <w15:docId w15:val="{CE513F81-CA05-48EA-919A-5AE32CC3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726C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26C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726C8A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26C8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2024-11-03T11:53:00Z</dcterms:created>
  <dcterms:modified xsi:type="dcterms:W3CDTF">2025-06-03T09:35:00Z</dcterms:modified>
</cp:coreProperties>
</file>