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color w:val="auto"/>
        </w:rPr>
      </w:pPr>
      <w:r>
        <w:rPr>
          <w:rFonts w:cs="Times New Roman" w:ascii="Times New Roman" w:hAnsi="Times New Roman"/>
          <w:vanish/>
          <w:color w:val="auto"/>
        </w:rPr>
      </w:r>
    </w:p>
    <w:tbl>
      <w:tblPr>
        <w:tblW w:w="9639" w:type="dxa"/>
        <w:jc w:val="center"/>
        <w:tblInd w:w="0" w:type="dxa"/>
        <w:tblLayout w:type="fixed"/>
        <w:tblCellMar>
          <w:top w:w="43" w:type="dxa"/>
          <w:start w:w="85" w:type="dxa"/>
          <w:bottom w:w="21" w:type="dxa"/>
          <w:end w:w="85" w:type="dxa"/>
        </w:tblCellMar>
      </w:tblPr>
      <w:tblGrid>
        <w:gridCol w:w="9639"/>
      </w:tblGrid>
      <w:tr>
        <w:trPr/>
        <w:tc>
          <w:tcPr>
            <w:tcW w:w="9639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505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44"/>
                <w:szCs w:val="44"/>
              </w:rPr>
              <w:t>Xiao dou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44"/>
          <w:szCs w:val="44"/>
        </w:rPr>
      </w:pPr>
      <w:r>
        <w:rPr>
          <w:rFonts w:cs="Times New Roman" w:ascii="Times New Roman" w:hAnsi="Times New Roman"/>
          <w:vanish/>
          <w:sz w:val="44"/>
          <w:szCs w:val="44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28" w:type="dxa"/>
        </w:tblCellMar>
      </w:tblPr>
      <w:tblGrid>
        <w:gridCol w:w="6372"/>
        <w:gridCol w:w="3267"/>
      </w:tblGrid>
      <w:tr>
        <w:trPr/>
        <w:tc>
          <w:tcPr>
            <w:tcW w:w="6372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No.67,Lane123,Job Rd. Job Distrinct,Shanghai,China</w:t>
            </w:r>
          </w:p>
        </w:tc>
        <w:tc>
          <w:tcPr>
            <w:tcW w:w="3267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20xx70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28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 xml:space="preserve">(+86) 138-xxxx-8000 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28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  <w:u w:val="single"/>
              </w:rPr>
              <w:t>aaqq@xHI简历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454" w:type="dxa"/>
          <w:bottom w:w="0" w:type="dxa"/>
          <w:end w:w="113" w:type="dxa"/>
        </w:tblCellMar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"/>
              <w:ind w:hanging="0" w:start="0" w:end="0"/>
              <w:rPr>
                <w:rFonts w:ascii="Times New Roman" w:hAnsi="Times New Roman" w:cs="Times New Roman"/>
                <w:sz w:val="2"/>
                <w:szCs w:val="2"/>
              </w:rPr>
            </w:pPr>
            <w:r>
              <w:rPr>
                <w:rFonts w:cs="Times New Roman" w:ascii="Times New Roman" w:hAnsi="Times New Roman"/>
                <w:sz w:val="2"/>
                <w:szCs w:val="2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"/>
          <w:szCs w:val="2"/>
        </w:rPr>
      </w:pPr>
      <w:r>
        <w:rPr>
          <w:rFonts w:cs="Times New Roman" w:ascii="Times New Roman" w:hAnsi="Times New Roman"/>
          <w:vanish/>
          <w:sz w:val="2"/>
          <w:szCs w:val="2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0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JOB OBJECTIVE</w:t>
            </w:r>
          </w:p>
        </w:tc>
        <w:tc>
          <w:tcPr>
            <w:tcW w:w="7713" w:type="dxa"/>
            <w:tcBorders/>
            <w:tcMar>
              <w:end w:w="85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Software Engineer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0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EDUCATION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Qiaobu University</w:t>
            </w:r>
          </w:p>
        </w:tc>
        <w:tc>
          <w:tcPr>
            <w:tcW w:w="1928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20xx-20xx</w:t>
            </w:r>
          </w:p>
        </w:tc>
        <w:tc>
          <w:tcPr>
            <w:tcW w:w="674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Tianjin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30" w:type="dxa"/>
          <w:start w:w="28" w:type="dxa"/>
          <w:bottom w:w="30" w:type="dxa"/>
          <w:end w:w="28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School of Electronic Information and Engineering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28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Vice president Skilled in communicating with team members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28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Current project:MMO game server design,using Java &amp; IBM DB2,on IBM AIX system in IBM Tech.Center,TJU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0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EXPERIENCE</w:t>
            </w:r>
          </w:p>
        </w:tc>
        <w:tc>
          <w:tcPr>
            <w:tcW w:w="5111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Newhouse International Education Consulting co.,Ltd</w:t>
            </w:r>
          </w:p>
        </w:tc>
        <w:tc>
          <w:tcPr>
            <w:tcW w:w="1928" w:type="dxa"/>
            <w:tcBorders/>
            <w:tcMar>
              <w:start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20xx/04-Present</w:t>
            </w:r>
          </w:p>
        </w:tc>
        <w:tc>
          <w:tcPr>
            <w:tcW w:w="674" w:type="dxa"/>
            <w:tcBorders/>
            <w:tcMar>
              <w:start w:w="0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Beijing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CIO &amp; Co-founder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The biggest career consulting team in China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Plan the architecture of the website of the company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Lead a team to actualize the plan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Reseatch English materials and organize the content of the site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113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11" w:type="dxa"/>
            <w:tcBorders/>
            <w:tcMar>
              <w:end w:w="85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Volunteer Christian Teachers from the US</w:t>
            </w:r>
          </w:p>
        </w:tc>
        <w:tc>
          <w:tcPr>
            <w:tcW w:w="1928" w:type="dxa"/>
            <w:tcBorders/>
            <w:tcMar>
              <w:start w:w="85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674" w:type="dxa"/>
            <w:tcBorders/>
            <w:tcMar>
              <w:start w:w="85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Receptionist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Translated daily talks for teachers who are of great religiosity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Schemed part of the teachers activities in Tianjin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113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11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Vitular IT Co.,Ltd</w:t>
            </w:r>
          </w:p>
        </w:tc>
        <w:tc>
          <w:tcPr>
            <w:tcW w:w="1928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20xx/04-20xx/08</w:t>
            </w:r>
          </w:p>
        </w:tc>
        <w:tc>
          <w:tcPr>
            <w:tcW w:w="674" w:type="dxa"/>
            <w:tcBorders/>
            <w:tcMar>
              <w:start w:w="0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Tianjin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Game Designer and Programmer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Designed and wrote games for CDMA mobile phone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Mastered Btew platform in 2 weeks by reading plenty of English manuals and supporting materials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Cooperated and intercommunicated with teammates to ensure quality 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Solved in a creative way one technical problem of displaying cartoon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Completed 2 projects and submitted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113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11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Gartner Consulting Inc.</w:t>
            </w:r>
          </w:p>
        </w:tc>
        <w:tc>
          <w:tcPr>
            <w:tcW w:w="1928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20xx/10-20xx/05</w:t>
            </w:r>
          </w:p>
        </w:tc>
        <w:tc>
          <w:tcPr>
            <w:tcW w:w="674" w:type="dxa"/>
            <w:tcBorders/>
            <w:tcMar>
              <w:start w:w="0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Tianjin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Web Server Assistant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Top 10 consulting company in US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English is the working language 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Assisted to setup the website with CIO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Solved 1 main technical problem:Make aphp script able to log  into anotjer server using cookies,e.g.an Email server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Created suitable solution for customers of consulting company 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Deeply understood the operation of the company and customer's demand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113" w:type="dxa"/>
        </w:tblCellMar>
      </w:tblPr>
      <w:tblGrid>
        <w:gridCol w:w="1926"/>
        <w:gridCol w:w="5111"/>
        <w:gridCol w:w="1928"/>
        <w:gridCol w:w="674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5111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1"/>
                <w:szCs w:val="21"/>
                <w:u w:val="single"/>
              </w:rPr>
              <w:t>www.conanren.com</w:t>
            </w:r>
          </w:p>
        </w:tc>
        <w:tc>
          <w:tcPr>
            <w:tcW w:w="1928" w:type="dxa"/>
            <w:tcBorders/>
            <w:tcMar>
              <w:start w:w="0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center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20xx/06-20xx/06</w:t>
            </w:r>
          </w:p>
        </w:tc>
        <w:tc>
          <w:tcPr>
            <w:tcW w:w="674" w:type="dxa"/>
            <w:tcBorders/>
            <w:tcMar>
              <w:start w:w="0" w:type="dxa"/>
              <w:end w:w="28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41"/>
              <w:ind w:hanging="0" w:start="0" w:end="0"/>
              <w:jc w:val="end"/>
              <w:rPr/>
            </w:pPr>
            <w:r>
              <w:rPr>
                <w:rFonts w:cs="Times New Roman" w:ascii="Times New Roman" w:hAnsi="Times New Roman"/>
                <w:sz w:val="21"/>
                <w:szCs w:val="21"/>
              </w:rPr>
              <w:t>Tianjin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1"/>
          <w:szCs w:val="21"/>
        </w:rPr>
      </w:pPr>
      <w:r>
        <w:rPr>
          <w:rFonts w:cs="Times New Roman" w:ascii="Times New Roman" w:hAnsi="Times New Roman"/>
          <w:vanish/>
          <w:sz w:val="21"/>
          <w:szCs w:val="21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0"/>
              <w:ind w:hanging="0" w:start="0" w:end="0"/>
              <w:jc w:val="end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713" w:type="dxa"/>
            <w:tcBorders/>
            <w:tcMar>
              <w:top w:w="21" w:type="dxa"/>
              <w:bottom w:w="21" w:type="dxa"/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Chief Site Manager and Administrator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20"/>
          <w:szCs w:val="20"/>
        </w:rPr>
      </w:pPr>
      <w:r>
        <w:rPr>
          <w:rFonts w:cs="Times New Roman" w:ascii="Times New Roman" w:hAnsi="Times New Roman"/>
          <w:vanish/>
          <w:sz w:val="20"/>
          <w:szCs w:val="20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Site Description:a website for comic fans of &lt;Detective Conan&gt; with  a forum of over 4,000 members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Planned and wrote lots of documents and manuals for members to detail instrucitons of rule or activity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Read English technical manuals and supporting materials to design and maintain HTML web pages PHP script and security problems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Communicated and cooperated with other site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Solved different kinds of trobules for quality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0" w:type="dxa"/>
        </w:tblCellMar>
      </w:tblPr>
      <w:tblGrid>
        <w:gridCol w:w="1542"/>
        <w:gridCol w:w="384"/>
        <w:gridCol w:w="7713"/>
      </w:tblGrid>
      <w:tr>
        <w:trPr/>
        <w:tc>
          <w:tcPr>
            <w:tcW w:w="154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IT SKILLS</w:t>
            </w:r>
          </w:p>
        </w:tc>
        <w:tc>
          <w:tcPr>
            <w:tcW w:w="384" w:type="dxa"/>
            <w:tcBorders/>
            <w:tcMar>
              <w:start w:w="0" w:type="dxa"/>
              <w:end w:w="11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Master user of Microsoft Word,Excel,PowerPoint,Macromedia DWMX,Flash MX and Adobe PS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IBM Certified Database Associate-DB2 Universal Database V8.1 Family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6" w:type="dxa"/>
          <w:start w:w="28" w:type="dxa"/>
          <w:bottom w:w="26" w:type="dxa"/>
          <w:end w:w="113" w:type="dxa"/>
        </w:tblCellMar>
      </w:tblPr>
      <w:tblGrid>
        <w:gridCol w:w="1926"/>
        <w:gridCol w:w="7713"/>
      </w:tblGrid>
      <w:tr>
        <w:trPr/>
        <w:tc>
          <w:tcPr>
            <w:tcW w:w="1926" w:type="dxa"/>
            <w:tcBorders/>
          </w:tcPr>
          <w:p>
            <w:pPr>
              <w:pStyle w:val="Normal"/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tcMar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IBM pSerise AIX System Administration-e-server Certified Specialist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1" w:type="dxa"/>
          <w:end w:w="0" w:type="dxa"/>
        </w:tblCellMar>
      </w:tblPr>
      <w:tblGrid>
        <w:gridCol w:w="1542"/>
        <w:gridCol w:w="384"/>
        <w:gridCol w:w="7713"/>
      </w:tblGrid>
      <w:tr>
        <w:trPr/>
        <w:tc>
          <w:tcPr>
            <w:tcW w:w="154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ENGLISH</w:t>
            </w:r>
          </w:p>
        </w:tc>
        <w:tc>
          <w:tcPr>
            <w:tcW w:w="384" w:type="dxa"/>
            <w:tcBorders/>
            <w:tcMar>
              <w:start w:w="0" w:type="dxa"/>
              <w:end w:w="11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A good command of spoken and written English,especially in computer-related topics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21" w:type="dxa"/>
          <w:start w:w="28" w:type="dxa"/>
          <w:bottom w:w="21" w:type="dxa"/>
          <w:end w:w="0" w:type="dxa"/>
        </w:tblCellMar>
      </w:tblPr>
      <w:tblGrid>
        <w:gridCol w:w="1542"/>
        <w:gridCol w:w="384"/>
        <w:gridCol w:w="7713"/>
      </w:tblGrid>
      <w:tr>
        <w:trPr/>
        <w:tc>
          <w:tcPr>
            <w:tcW w:w="1542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SKILLS</w:t>
            </w:r>
          </w:p>
        </w:tc>
        <w:tc>
          <w:tcPr>
            <w:tcW w:w="384" w:type="dxa"/>
            <w:tcBorders/>
            <w:tcMar>
              <w:start w:w="0" w:type="dxa"/>
              <w:end w:w="11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CET-6 Certificate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vanish/>
          <w:sz w:val="18"/>
          <w:szCs w:val="18"/>
        </w:rPr>
      </w:pPr>
      <w:r>
        <w:rPr>
          <w:rFonts w:cs="Times New Roman" w:ascii="Times New Roman" w:hAnsi="Times New Roman"/>
          <w:vanish/>
          <w:sz w:val="18"/>
          <w:szCs w:val="18"/>
        </w:rPr>
      </w:r>
    </w:p>
    <w:tbl>
      <w:tblPr>
        <w:tblW w:w="9639" w:type="dxa"/>
        <w:jc w:val="center"/>
        <w:tblInd w:w="0" w:type="dxa"/>
        <w:tblLayout w:type="fixed"/>
        <w:tblCellMar>
          <w:top w:w="64" w:type="dxa"/>
          <w:start w:w="28" w:type="dxa"/>
          <w:bottom w:w="26" w:type="dxa"/>
          <w:end w:w="0" w:type="dxa"/>
        </w:tblCellMar>
      </w:tblPr>
      <w:tblGrid>
        <w:gridCol w:w="1542"/>
        <w:gridCol w:w="384"/>
        <w:gridCol w:w="7713"/>
      </w:tblGrid>
      <w:tr>
        <w:trPr/>
        <w:tc>
          <w:tcPr>
            <w:tcW w:w="1542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52"/>
              <w:ind w:hanging="0" w:start="0" w:end="0"/>
              <w:rPr/>
            </w:pPr>
            <w:r>
              <w:rPr>
                <w:rFonts w:cs="Times New Roman" w:ascii="Times New Roman" w:hAnsi="Times New Roman"/>
                <w:b/>
                <w:bCs/>
                <w:sz w:val="22"/>
                <w:szCs w:val="22"/>
              </w:rPr>
              <w:t>HOBBIES</w:t>
            </w:r>
          </w:p>
        </w:tc>
        <w:tc>
          <w:tcPr>
            <w:tcW w:w="384" w:type="dxa"/>
            <w:tcBorders/>
            <w:tcMar>
              <w:start w:w="0" w:type="dxa"/>
              <w:end w:w="113" w:type="dxa"/>
            </w:tcMar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30"/>
              <w:ind w:hanging="0" w:start="0" w:end="0"/>
              <w:jc w:val="end"/>
              <w:rPr/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3" w:type="dxa"/>
            <w:tcBorders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206"/>
              <w:ind w:hanging="0" w:start="0" w:end="0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Psychology,Music,E-Sports</w:t>
            </w:r>
          </w:p>
        </w:tc>
      </w:tr>
    </w:tbl>
    <w:p>
      <w:pPr>
        <w:pStyle w:val="Normal"/>
        <w:bidi w:val="0"/>
        <w:ind w:hanging="0" w:start="0" w:end="0"/>
        <w:rPr>
          <w:rFonts w:ascii="Times New Roman" w:hAnsi="Times New Roman" w:cs="Times New Roman"/>
          <w:sz w:val="2"/>
          <w:szCs w:val="2"/>
        </w:rPr>
      </w:pPr>
      <w:r>
        <w:rPr>
          <w:rFonts w:cs="Times New Roman" w:ascii="Times New Roman" w:hAnsi="Times New Roman"/>
          <w:sz w:val="2"/>
          <w:szCs w:val="2"/>
        </w:rPr>
      </w:r>
    </w:p>
    <w:sectPr>
      <w:headerReference w:type="default" r:id="rId5"/>
      <w:footerReference w:type="default" r:id="rId6"/>
      <w:type w:val="nextPage"/>
      <w:pgSz w:w="11906" w:h="16838"/>
      <w:pgMar w:left="1133" w:right="1133" w:gutter="0" w:header="0" w:top="850" w:footer="0" w:bottom="56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等线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等线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  <w:textAlignment w:val="auto"/>
    </w:pPr>
    <w:rPr>
      <w:rFonts w:ascii="Arial" w:hAnsi="Arial" w:eastAsia="等线" w:cs="Arial"/>
      <w:color w:val="000000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widowControl w:val="false"/>
      <w:ind w:hanging="0" w:start="0" w:end="0"/>
      <w:jc w:val="start"/>
      <w:textAlignment w:val="auto"/>
      <w:outlineLvl w:val="0"/>
    </w:pPr>
    <w:rPr>
      <w:rFonts w:ascii="Arial" w:hAnsi="Arial" w:eastAsia="等线" w:cs="Arial"/>
      <w:b/>
      <w:bCs/>
      <w:color w:val="000000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qFormat/>
    <w:pPr>
      <w:widowControl w:val="false"/>
      <w:ind w:hanging="0" w:start="0" w:end="0"/>
      <w:jc w:val="start"/>
      <w:textAlignment w:val="auto"/>
      <w:outlineLvl w:val="1"/>
    </w:pPr>
    <w:rPr>
      <w:rFonts w:ascii="Arial" w:hAnsi="Arial" w:eastAsia="等线" w:cs="Arial"/>
      <w:b/>
      <w:bCs/>
      <w:i/>
      <w:iCs/>
      <w:color w:val="000000"/>
      <w:sz w:val="28"/>
      <w:szCs w:val="28"/>
      <w:lang w:val="en-US" w:eastAsia="zh-CN" w:bidi="ar-SA"/>
    </w:rPr>
  </w:style>
  <w:style w:type="paragraph" w:styleId="Heading3">
    <w:name w:val="heading 3"/>
    <w:basedOn w:val="Normal"/>
    <w:next w:val="Normal"/>
    <w:qFormat/>
    <w:pPr>
      <w:widowControl w:val="false"/>
      <w:ind w:hanging="0" w:start="0" w:end="0"/>
      <w:jc w:val="start"/>
      <w:textAlignment w:val="auto"/>
      <w:outlineLvl w:val="2"/>
    </w:pPr>
    <w:rPr>
      <w:rFonts w:ascii="Arial" w:hAnsi="Arial" w:eastAsia="等线" w:cs="Arial"/>
      <w:b/>
      <w:bCs/>
      <w:color w:val="000000"/>
      <w:sz w:val="26"/>
      <w:szCs w:val="26"/>
      <w:lang w:val="en-US" w:eastAsia="zh-CN" w:bidi="ar-SA"/>
    </w:rPr>
  </w:style>
  <w:style w:type="character" w:styleId="DefaultParagraphFont">
    <w:name w:val="Default Paragraph Font"/>
    <w:qFormat/>
    <w:rPr/>
  </w:style>
  <w:style w:type="character" w:styleId="1">
    <w:name w:val="±êÌâ 1 ×Ö·û"/>
    <w:basedOn w:val="DefaultParagraphFont"/>
    <w:qFormat/>
    <w:rPr>
      <w:rFonts w:ascii="Arial" w:hAnsi="Arial" w:cs="Arial"/>
      <w:b/>
      <w:bCs/>
      <w:color w:val="000000"/>
      <w:kern w:val="2"/>
      <w:sz w:val="44"/>
      <w:szCs w:val="44"/>
    </w:rPr>
  </w:style>
  <w:style w:type="character" w:styleId="2">
    <w:name w:val="标题 2 字符"/>
    <w:basedOn w:val="DefaultParagraphFont"/>
    <w:qFormat/>
    <w:rPr>
      <w:rFonts w:ascii="等线 Light" w:hAnsi="等线 Light" w:eastAsia="等线 Light" w:cs="Times New Roman"/>
      <w:b/>
      <w:bCs/>
      <w:color w:val="000000"/>
      <w:kern w:val="0"/>
      <w:sz w:val="32"/>
      <w:szCs w:val="32"/>
    </w:rPr>
  </w:style>
  <w:style w:type="character" w:styleId="3">
    <w:name w:val="±êÌâ 3 ×Ö·û"/>
    <w:basedOn w:val="DefaultParagraphFont"/>
    <w:qFormat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Table">
    <w:name w:val="Normal Table"/>
    <w:qFormat/>
    <w:pPr>
      <w:widowControl/>
      <w:bidi w:val="0"/>
      <w:jc w:val="start"/>
      <w:textAlignment w:val="auto"/>
    </w:pPr>
    <w:rPr>
      <w:rFonts w:ascii="等线" w:hAnsi="等线" w:eastAsia="等线" w:cs="Times New Roman"/>
      <w:color w:val="auto"/>
      <w:kern w:val="2"/>
      <w:sz w:val="21"/>
      <w:szCs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LibreOffice/25.8.3.2$MacOSX_X86_64 LibreOffice_project/8ca8d55c161d602844f5428fa4b58097424e324e</Application>
  <AppVersion>15.0000</AppVersion>
  <Pages>99</Pages>
  <Words>404</Words>
  <Characters>2706</Characters>
  <CharactersWithSpaces>2307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2024-11-03T18:36:00Z</dcterms:created>
  <dc:creator>乔布堂</dc:creator>
  <dc:description/>
  <cp:keywords>cv.qiaobutang.com</cp:keywords>
  <dc:language>zh-CN</dc:language>
  <cp:lastModifiedBy/>
  <dcterms:modified xsi:type="dcterms:W3CDTF">2025-06-03T17:25:00Z</dcterms:modified>
  <cp:revision>4</cp:revision>
  <dc:subject>简历</dc:subject>
  <dc:title>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xt j.</vt:lpwstr>
  </property>
</Properties>
</file>