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AE2" w:rsidRPr="00F4575F" w:rsidRDefault="00036AE2" w:rsidP="00036AE2">
      <w:pPr>
        <w:tabs>
          <w:tab w:val="left" w:pos="1985"/>
          <w:tab w:val="left" w:pos="2268"/>
          <w:tab w:val="left" w:pos="2977"/>
          <w:tab w:val="left" w:pos="3261"/>
        </w:tabs>
        <w:spacing w:after="0" w:line="360" w:lineRule="auto"/>
        <w:ind w:left="3261" w:hanging="3261"/>
        <w:jc w:val="center"/>
        <w:rPr>
          <w:rFonts w:ascii="Times New Roman" w:hAnsi="Times New Roman"/>
          <w:b/>
          <w:sz w:val="24"/>
          <w:szCs w:val="24"/>
          <w:lang w:val="id-ID"/>
        </w:rPr>
      </w:pPr>
      <w:r w:rsidRPr="00F4575F">
        <w:rPr>
          <w:rFonts w:ascii="Times New Roman" w:hAnsi="Times New Roman"/>
          <w:b/>
          <w:sz w:val="24"/>
          <w:szCs w:val="24"/>
        </w:rPr>
        <w:t>BAB XII</w:t>
      </w:r>
    </w:p>
    <w:p w:rsidR="00036AE2" w:rsidRPr="00F4575F" w:rsidRDefault="00036AE2" w:rsidP="00036AE2">
      <w:pPr>
        <w:tabs>
          <w:tab w:val="left" w:pos="1985"/>
          <w:tab w:val="left" w:pos="2268"/>
          <w:tab w:val="left" w:pos="2977"/>
          <w:tab w:val="left" w:pos="3261"/>
        </w:tabs>
        <w:spacing w:after="0" w:line="360" w:lineRule="auto"/>
        <w:jc w:val="center"/>
        <w:rPr>
          <w:rFonts w:ascii="Times New Roman" w:hAnsi="Times New Roman"/>
          <w:b/>
          <w:sz w:val="24"/>
          <w:szCs w:val="24"/>
          <w:lang w:val="nl-NL"/>
        </w:rPr>
      </w:pPr>
      <w:r w:rsidRPr="00F4575F">
        <w:rPr>
          <w:rFonts w:ascii="Times New Roman" w:hAnsi="Times New Roman"/>
          <w:b/>
          <w:sz w:val="24"/>
          <w:szCs w:val="24"/>
          <w:lang w:val="nl-NL"/>
        </w:rPr>
        <w:t>PANCASILA SEBAGAI DASAR NILAI PENGEMBANGAN ILMU</w:t>
      </w:r>
    </w:p>
    <w:p w:rsidR="00036AE2" w:rsidRPr="00F4575F" w:rsidRDefault="00036AE2" w:rsidP="00036AE2">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r>
    </w:p>
    <w:p w:rsidR="00036AE2" w:rsidRPr="00F4575F" w:rsidRDefault="00036AE2" w:rsidP="00036AE2">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 xml:space="preserve">Andaikan para ilmuwan dalam pengembangan ilmu konsisten </w:t>
      </w:r>
      <w:proofErr w:type="gramStart"/>
      <w:r w:rsidRPr="00F4575F">
        <w:rPr>
          <w:rFonts w:ascii="Times New Roman" w:hAnsi="Times New Roman"/>
          <w:sz w:val="24"/>
          <w:szCs w:val="24"/>
        </w:rPr>
        <w:t>akan</w:t>
      </w:r>
      <w:proofErr w:type="gramEnd"/>
      <w:r w:rsidRPr="00F4575F">
        <w:rPr>
          <w:rFonts w:ascii="Times New Roman" w:hAnsi="Times New Roman"/>
          <w:sz w:val="24"/>
          <w:szCs w:val="24"/>
        </w:rPr>
        <w:t xml:space="preserve"> janji awalnya ditemukan ilmu, yaitu untuk mencerdaskan manusia, memartabatkan manusia dan mensejahterakan manusia, maka pengembangan ilmu yang didasarkan pada kaidah-kaidah keilmuannya sendiri tak perlu menimbulkan ketegangan-ketegangan antara ilmu (teknologi) dan masyarakat. </w:t>
      </w:r>
      <w:proofErr w:type="gramStart"/>
      <w:r w:rsidRPr="00F4575F">
        <w:rPr>
          <w:rFonts w:ascii="Times New Roman" w:hAnsi="Times New Roman"/>
          <w:sz w:val="24"/>
          <w:szCs w:val="24"/>
        </w:rPr>
        <w:t>Fakta yang kita saksikan saat ini ilmu-ilmu empiris mendapatkan tempatnya yang sentral dalam kehidupan manusia karena dengan teknologi modern yang dikembangkannya dapat memenuhi kebutuhan praktis hidup manusia.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Ilmu-ilmu empiris tersebut tumbuh dan berkembang dengan cepat melebihi ritme pertumbuhan dan perkembangan peradaban manusia.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Ironisnya tidak diimbangi kesiapan mentalitas sebagian masyarakat, khususnya di Indonesia.</w:t>
      </w:r>
      <w:proofErr w:type="gramEnd"/>
    </w:p>
    <w:p w:rsidR="00036AE2" w:rsidRPr="00F4575F" w:rsidRDefault="00036AE2" w:rsidP="00036AE2">
      <w:pPr>
        <w:autoSpaceDE w:val="0"/>
        <w:autoSpaceDN w:val="0"/>
        <w:adjustRightInd w:val="0"/>
        <w:spacing w:after="0" w:line="360" w:lineRule="auto"/>
        <w:ind w:firstLine="567"/>
        <w:jc w:val="both"/>
        <w:rPr>
          <w:rFonts w:ascii="Times New Roman" w:hAnsi="Times New Roman"/>
          <w:sz w:val="24"/>
          <w:szCs w:val="24"/>
        </w:rPr>
      </w:pPr>
      <w:proofErr w:type="gramStart"/>
      <w:r w:rsidRPr="00F4575F">
        <w:rPr>
          <w:rFonts w:ascii="Times New Roman" w:hAnsi="Times New Roman"/>
          <w:sz w:val="24"/>
          <w:szCs w:val="24"/>
        </w:rPr>
        <w:t>Teknologi telah merambah berbagai bidang kehidupan manusia secara ekstensif dan mempengaruhi sendi-sendi kehidupan manusia secara intensif, termasuk merubah pola pikir dan budaya manusia, bahkan nyaris menggoyahkan eksistensi kodrati manusia sendiri (Iriyanto, 2005).</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 xml:space="preserve">Misalnya, anak-anak sekarang dengan alat-alat permainan yang serba teknologis seperti </w:t>
      </w:r>
      <w:r w:rsidRPr="00F4575F">
        <w:rPr>
          <w:rFonts w:ascii="Times New Roman" w:hAnsi="Times New Roman"/>
          <w:i/>
          <w:iCs/>
          <w:sz w:val="24"/>
          <w:szCs w:val="24"/>
        </w:rPr>
        <w:t>playstation</w:t>
      </w:r>
      <w:r w:rsidRPr="00F4575F">
        <w:rPr>
          <w:rFonts w:ascii="Times New Roman" w:hAnsi="Times New Roman"/>
          <w:sz w:val="24"/>
          <w:szCs w:val="24"/>
        </w:rPr>
        <w:t>, mereka sudah dapat terpenuhi hasrat hakikat kodrat sosialnya hanya dengan memainkan alat permainan tersebut secara sendirian.</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Mereka tidak sadar dengan kehidupan yang termanipulasi teknologi menjadi manusia individualis.</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Masih terdapat banyak persoalan akibat teknologi yang dapat disaksikan, meskipun secara nyata manfaat teknologi tidak dapat dipungkiri.</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Problematika keilmuan dalam era millenium ketiga ini tidak terlepas dari sejarah perkembangan ilmu pada masa-masa sebelumnya.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Karena itu untuk mendapatkan pemahaman yang komprehensif perlu dikaji aspek kesejarahan dan aspek-aspek lainnya terkait dengan ilmu dan teknologi.</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Dari sini, problematika keilmuan dapat segera diantisipasi dengan merumuskan kerangka dasar nilai bagi pengembangan ilmu.</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 xml:space="preserve">Kerangka dasar nilai iniharus menggambarkan suatu sistem filosofi kehidupan </w:t>
      </w:r>
      <w:r w:rsidRPr="00F4575F">
        <w:rPr>
          <w:rFonts w:ascii="Times New Roman" w:hAnsi="Times New Roman"/>
          <w:sz w:val="24"/>
          <w:szCs w:val="24"/>
        </w:rPr>
        <w:lastRenderedPageBreak/>
        <w:t>yang dijadikan prinsip kehidupan masyarakat, yang sudah mengakar dan membudaya dalam kehidupan masyarakat Indonesia, yaitu nilai-nilai Pancasila.</w:t>
      </w:r>
      <w:proofErr w:type="gramEnd"/>
    </w:p>
    <w:p w:rsidR="00036AE2" w:rsidRPr="00F4575F" w:rsidRDefault="00036AE2" w:rsidP="00036AE2">
      <w:pPr>
        <w:autoSpaceDE w:val="0"/>
        <w:autoSpaceDN w:val="0"/>
        <w:adjustRightInd w:val="0"/>
        <w:spacing w:after="0" w:line="360" w:lineRule="auto"/>
        <w:ind w:firstLine="567"/>
        <w:jc w:val="both"/>
        <w:rPr>
          <w:rFonts w:ascii="Times New Roman" w:hAnsi="Times New Roman"/>
          <w:sz w:val="24"/>
          <w:szCs w:val="24"/>
        </w:rPr>
      </w:pPr>
    </w:p>
    <w:p w:rsidR="00036AE2" w:rsidRPr="00F4575F" w:rsidRDefault="00036AE2" w:rsidP="00036AE2">
      <w:pPr>
        <w:numPr>
          <w:ilvl w:val="1"/>
          <w:numId w:val="1"/>
        </w:numPr>
        <w:autoSpaceDE w:val="0"/>
        <w:autoSpaceDN w:val="0"/>
        <w:adjustRightInd w:val="0"/>
        <w:spacing w:after="0" w:line="360" w:lineRule="auto"/>
        <w:ind w:left="567" w:hanging="567"/>
        <w:jc w:val="both"/>
        <w:rPr>
          <w:rFonts w:ascii="Times New Roman" w:hAnsi="Times New Roman"/>
          <w:b/>
          <w:bCs/>
          <w:sz w:val="24"/>
          <w:szCs w:val="24"/>
        </w:rPr>
      </w:pPr>
      <w:r w:rsidRPr="00F4575F">
        <w:rPr>
          <w:rFonts w:ascii="Times New Roman" w:hAnsi="Times New Roman"/>
          <w:b/>
          <w:bCs/>
          <w:sz w:val="24"/>
          <w:szCs w:val="24"/>
        </w:rPr>
        <w:t>Ilmu dalam Perspektif Historis</w:t>
      </w:r>
    </w:p>
    <w:p w:rsidR="00036AE2" w:rsidRPr="00F4575F" w:rsidRDefault="00036AE2" w:rsidP="00036AE2">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t xml:space="preserve">Ilmu pengetahuan berkembang melangkah secara bertahap menurut dekade waktu dan menciptakanjamannya, dimulai dari jaman Yunani Kuno, Abad Tengah, Abad Modern, sampai Abad Kontemporer Masa Yunani Kuno (abad ke-6 SM-6M) saat ilmu pengetahun lahir, kedudukan ilmu pengetahuan identik dengan filsafat memiliki corak mitologis. </w:t>
      </w:r>
      <w:proofErr w:type="gramStart"/>
      <w:r w:rsidRPr="00F4575F">
        <w:rPr>
          <w:rFonts w:ascii="Times New Roman" w:hAnsi="Times New Roman"/>
          <w:sz w:val="24"/>
          <w:szCs w:val="24"/>
        </w:rPr>
        <w:t>Alam dengan berbagai aturannya diterangkan secara theogoni, bahwa ada peranan para dewa yang merupakan unsur penentu segala sesuatu yang ada.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Bagaimana pun corak mitologis ini telah mendorong upaya manusia terus menerobos lebih jauh dunia pergejalaan, untuk mengetahui adanya sesuatu yang eka, tetap, dan abadi, di balik yang bhineka, berubah dan sementara (Yacob, 1993).</w:t>
      </w:r>
      <w:proofErr w:type="gramEnd"/>
      <w:r w:rsidRPr="00F4575F">
        <w:rPr>
          <w:rFonts w:ascii="Times New Roman" w:hAnsi="Times New Roman"/>
          <w:sz w:val="24"/>
          <w:szCs w:val="24"/>
        </w:rPr>
        <w:t xml:space="preserve"> Setelah timbul gerakan demitologisasi yang dipelopori filsuf pra-Sokrates, yaitu dengan kemampuan rasionalitasnya maka filsafat telah mencapai puncak perkembangan, seperti yang ditunjukkan oleh trio filsuf </w:t>
      </w:r>
      <w:proofErr w:type="gramStart"/>
      <w:r w:rsidRPr="00F4575F">
        <w:rPr>
          <w:rFonts w:ascii="Times New Roman" w:hAnsi="Times New Roman"/>
          <w:sz w:val="24"/>
          <w:szCs w:val="24"/>
        </w:rPr>
        <w:t>besar :</w:t>
      </w:r>
      <w:proofErr w:type="gramEnd"/>
      <w:r w:rsidRPr="00F4575F">
        <w:rPr>
          <w:rFonts w:ascii="Times New Roman" w:hAnsi="Times New Roman"/>
          <w:sz w:val="24"/>
          <w:szCs w:val="24"/>
        </w:rPr>
        <w:t xml:space="preserve"> Socrates, Plato dan Aristoteles. </w:t>
      </w:r>
      <w:proofErr w:type="gramStart"/>
      <w:r w:rsidRPr="00F4575F">
        <w:rPr>
          <w:rFonts w:ascii="Times New Roman" w:hAnsi="Times New Roman"/>
          <w:sz w:val="24"/>
          <w:szCs w:val="24"/>
        </w:rPr>
        <w:t>Filsafat yang semula bersifat mitologis berkembang menjadi ilmu pengetahuan yang meliputi berbagai macam bidang.</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Aristoteles membagi ilmu menjadi ilmu pengetahuan poietis (terapan), ilmu pengetahuan praktis (etika, politik) dan ilmu pengetahuan teoretik.</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Ilmu pengetahuan teoretik dibagi menjadi ilmu alam, ilmu pasti dan filsafat pertama atau kemudian disebut metafisika.</w:t>
      </w:r>
      <w:proofErr w:type="gramEnd"/>
    </w:p>
    <w:p w:rsidR="00036AE2" w:rsidRPr="00F4575F" w:rsidRDefault="00036AE2" w:rsidP="00036AE2">
      <w:pPr>
        <w:autoSpaceDE w:val="0"/>
        <w:autoSpaceDN w:val="0"/>
        <w:adjustRightInd w:val="0"/>
        <w:spacing w:after="0" w:line="360" w:lineRule="auto"/>
        <w:ind w:firstLine="567"/>
        <w:jc w:val="both"/>
        <w:rPr>
          <w:rFonts w:ascii="Times New Roman" w:hAnsi="Times New Roman"/>
          <w:sz w:val="24"/>
          <w:szCs w:val="24"/>
        </w:rPr>
      </w:pPr>
      <w:proofErr w:type="gramStart"/>
      <w:r w:rsidRPr="00F4575F">
        <w:rPr>
          <w:rFonts w:ascii="Times New Roman" w:hAnsi="Times New Roman"/>
          <w:sz w:val="24"/>
          <w:szCs w:val="24"/>
        </w:rPr>
        <w:t>Memasuki Abad Tengah (abad ke-5 M), pasca Aristoteles filsafat Yunani Kuno menjadi ajaran praksis, bahkan mistis, yaitu sebagaimana diajarkan oleh Stoa, Epicuri, dan Plotinus.</w:t>
      </w:r>
      <w:proofErr w:type="gramEnd"/>
      <w:r w:rsidRPr="00F4575F">
        <w:rPr>
          <w:rFonts w:ascii="Times New Roman" w:hAnsi="Times New Roman"/>
          <w:sz w:val="24"/>
          <w:szCs w:val="24"/>
        </w:rPr>
        <w:t xml:space="preserve"> Semua hal tersebut bersamaan dengan pudarnya kekuasaan Romawi yang mengisyaratkan </w:t>
      </w:r>
      <w:proofErr w:type="gramStart"/>
      <w:r w:rsidRPr="00F4575F">
        <w:rPr>
          <w:rFonts w:ascii="Times New Roman" w:hAnsi="Times New Roman"/>
          <w:sz w:val="24"/>
          <w:szCs w:val="24"/>
        </w:rPr>
        <w:t>akan</w:t>
      </w:r>
      <w:proofErr w:type="gramEnd"/>
      <w:r w:rsidRPr="00F4575F">
        <w:rPr>
          <w:rFonts w:ascii="Times New Roman" w:hAnsi="Times New Roman"/>
          <w:sz w:val="24"/>
          <w:szCs w:val="24"/>
        </w:rPr>
        <w:t xml:space="preserve"> datangnya tahapan baru, yaitu filsafat yang harus mengabdi kepada agama </w:t>
      </w:r>
      <w:r w:rsidRPr="00F4575F">
        <w:rPr>
          <w:rFonts w:ascii="Times New Roman" w:hAnsi="Times New Roman"/>
          <w:i/>
          <w:iCs/>
          <w:sz w:val="24"/>
          <w:szCs w:val="24"/>
        </w:rPr>
        <w:t xml:space="preserve">(Ancilla Theologiae). </w:t>
      </w:r>
      <w:proofErr w:type="gramStart"/>
      <w:r w:rsidRPr="00F4575F">
        <w:rPr>
          <w:rFonts w:ascii="Times New Roman" w:hAnsi="Times New Roman"/>
          <w:sz w:val="24"/>
          <w:szCs w:val="24"/>
        </w:rPr>
        <w:t>Filsuf besar yang berpengaruh saat itu, yaitu Augustinus dan Thomas Aquinas, pemikiran mereka memberi ciri khas pada filsafat Abad Tengah.</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Filsafat Yunani Kuno yang sekuler kini dicairkan dari antinominya dengan doktrin gerejani, filsafat menjadi bercorak teologis.</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 xml:space="preserve">Biara tidak </w:t>
      </w:r>
      <w:r w:rsidRPr="00F4575F">
        <w:rPr>
          <w:rFonts w:ascii="Times New Roman" w:hAnsi="Times New Roman"/>
          <w:sz w:val="24"/>
          <w:szCs w:val="24"/>
        </w:rPr>
        <w:lastRenderedPageBreak/>
        <w:t>hanya menjadi pusat kegiatan agama, tetapi juga menjadi pusat kegiatan intelektual.</w:t>
      </w:r>
      <w:proofErr w:type="gramEnd"/>
      <w:r w:rsidRPr="00F4575F">
        <w:rPr>
          <w:rFonts w:ascii="Times New Roman" w:hAnsi="Times New Roman"/>
          <w:sz w:val="24"/>
          <w:szCs w:val="24"/>
        </w:rPr>
        <w:t xml:space="preserve"> Bersamaan dengan itu kehadiran para filsuf Arab tidak kalah penting, seperti: Al Kindi, Al Farabi, Ibnu Sina, Ibnu Rusyd, Al Gazali, yang telah menyebarkan filsafat Aristoteles dengan membawanya ke Cordova (Spanyol) untuk kemudian diwarisi oleh dunia Barat melalui kaum Patristik dan kaum Skolastik. </w:t>
      </w:r>
      <w:proofErr w:type="gramStart"/>
      <w:r w:rsidRPr="00F4575F">
        <w:rPr>
          <w:rFonts w:ascii="Times New Roman" w:hAnsi="Times New Roman"/>
          <w:sz w:val="24"/>
          <w:szCs w:val="24"/>
        </w:rPr>
        <w:t xml:space="preserve">Wells dalam karyanya </w:t>
      </w:r>
      <w:r w:rsidRPr="00F4575F">
        <w:rPr>
          <w:rFonts w:ascii="Times New Roman" w:hAnsi="Times New Roman"/>
          <w:i/>
          <w:iCs/>
          <w:sz w:val="24"/>
          <w:szCs w:val="24"/>
        </w:rPr>
        <w:t xml:space="preserve">The Outline of History </w:t>
      </w:r>
      <w:r w:rsidRPr="00F4575F">
        <w:rPr>
          <w:rFonts w:ascii="Times New Roman" w:hAnsi="Times New Roman"/>
          <w:sz w:val="24"/>
          <w:szCs w:val="24"/>
        </w:rPr>
        <w:t>(1951) mengatakan, “Jika orang Yunani adalah Bapak metode ilmiah, maka orang muslim adalah Bapak angkatnya”.</w:t>
      </w:r>
      <w:proofErr w:type="gramEnd"/>
    </w:p>
    <w:p w:rsidR="00036AE2" w:rsidRPr="00F4575F" w:rsidRDefault="00036AE2" w:rsidP="00036AE2">
      <w:pPr>
        <w:autoSpaceDE w:val="0"/>
        <w:autoSpaceDN w:val="0"/>
        <w:adjustRightInd w:val="0"/>
        <w:spacing w:after="0" w:line="360" w:lineRule="auto"/>
        <w:ind w:firstLine="567"/>
        <w:jc w:val="both"/>
        <w:rPr>
          <w:rFonts w:ascii="Times New Roman" w:hAnsi="Times New Roman"/>
          <w:sz w:val="24"/>
          <w:szCs w:val="24"/>
        </w:rPr>
      </w:pPr>
      <w:proofErr w:type="gramStart"/>
      <w:r w:rsidRPr="00F4575F">
        <w:rPr>
          <w:rFonts w:ascii="Times New Roman" w:hAnsi="Times New Roman"/>
          <w:sz w:val="24"/>
          <w:szCs w:val="24"/>
        </w:rPr>
        <w:t xml:space="preserve">Muncullah Abad Modern (abad ke-18-19 M) dengan dipelopori oleh gerakan </w:t>
      </w:r>
      <w:r w:rsidRPr="00F4575F">
        <w:rPr>
          <w:rFonts w:ascii="Times New Roman" w:hAnsi="Times New Roman"/>
          <w:i/>
          <w:iCs/>
          <w:sz w:val="24"/>
          <w:szCs w:val="24"/>
        </w:rPr>
        <w:t xml:space="preserve">Renaissance </w:t>
      </w:r>
      <w:r w:rsidRPr="00F4575F">
        <w:rPr>
          <w:rFonts w:ascii="Times New Roman" w:hAnsi="Times New Roman"/>
          <w:sz w:val="24"/>
          <w:szCs w:val="24"/>
        </w:rPr>
        <w:t xml:space="preserve">di abad ke-15 dan dimatangkan oleh gerakan </w:t>
      </w:r>
      <w:r w:rsidRPr="00F4575F">
        <w:rPr>
          <w:rFonts w:ascii="Times New Roman" w:hAnsi="Times New Roman"/>
          <w:i/>
          <w:iCs/>
          <w:sz w:val="24"/>
          <w:szCs w:val="24"/>
        </w:rPr>
        <w:t xml:space="preserve">Aufklaerung </w:t>
      </w:r>
      <w:r w:rsidRPr="00F4575F">
        <w:rPr>
          <w:rFonts w:ascii="Times New Roman" w:hAnsi="Times New Roman"/>
          <w:sz w:val="24"/>
          <w:szCs w:val="24"/>
        </w:rPr>
        <w:t>di abad ke-18, melalui langkah-langkah revolusionernya filsafat memasuki tahap baru atau modern.</w:t>
      </w:r>
      <w:proofErr w:type="gramEnd"/>
      <w:r w:rsidRPr="00F4575F">
        <w:rPr>
          <w:rFonts w:ascii="Times New Roman" w:hAnsi="Times New Roman"/>
          <w:sz w:val="24"/>
          <w:szCs w:val="24"/>
        </w:rPr>
        <w:t xml:space="preserve"> Kepeloporan revolusioner yang telah dilakukan oleh anak-anak </w:t>
      </w:r>
      <w:r w:rsidRPr="00F4575F">
        <w:rPr>
          <w:rFonts w:ascii="Times New Roman" w:hAnsi="Times New Roman"/>
          <w:i/>
          <w:iCs/>
          <w:sz w:val="24"/>
          <w:szCs w:val="24"/>
        </w:rPr>
        <w:t xml:space="preserve">Renaissance </w:t>
      </w:r>
      <w:r w:rsidRPr="00F4575F">
        <w:rPr>
          <w:rFonts w:ascii="Times New Roman" w:hAnsi="Times New Roman"/>
          <w:sz w:val="24"/>
          <w:szCs w:val="24"/>
        </w:rPr>
        <w:t xml:space="preserve">dan </w:t>
      </w:r>
      <w:r w:rsidRPr="00F4575F">
        <w:rPr>
          <w:rFonts w:ascii="Times New Roman" w:hAnsi="Times New Roman"/>
          <w:i/>
          <w:iCs/>
          <w:sz w:val="24"/>
          <w:szCs w:val="24"/>
        </w:rPr>
        <w:t xml:space="preserve">Aufklaerung </w:t>
      </w:r>
      <w:r w:rsidRPr="00F4575F">
        <w:rPr>
          <w:rFonts w:ascii="Times New Roman" w:hAnsi="Times New Roman"/>
          <w:sz w:val="24"/>
          <w:szCs w:val="24"/>
        </w:rPr>
        <w:t xml:space="preserve">seperti: Copernicus, Galileo Galilei, Kepler, Descartes dan Immanuel Kant, telah memberikan implikasi yang amat luas dan mendalam. Di satu pihak otonomi beserta segala kebebasannya telah dimiliki kembali oleh umat manusia, sedang di lain pihak manusia kemudian mengarahkan hidupnya ke dunia sekuler, yaitu suatu kehidupan pembebasan dari kedudukannya yang semula merupakan koloni dan subkoloni agama dan gereja. </w:t>
      </w:r>
      <w:proofErr w:type="gramStart"/>
      <w:r w:rsidRPr="00F4575F">
        <w:rPr>
          <w:rFonts w:ascii="Times New Roman" w:hAnsi="Times New Roman"/>
          <w:sz w:val="24"/>
          <w:szCs w:val="24"/>
        </w:rPr>
        <w:t>Agama yang semula menguasai dan manunggal dengan filsafat segera ditinggalkan oleh filsafat.</w:t>
      </w:r>
      <w:proofErr w:type="gramEnd"/>
      <w:r w:rsidRPr="00F4575F">
        <w:rPr>
          <w:rFonts w:ascii="Times New Roman" w:hAnsi="Times New Roman"/>
          <w:sz w:val="24"/>
          <w:szCs w:val="24"/>
        </w:rPr>
        <w:t xml:space="preserve"> Masing-masing berdiri mandiri dan berkembang menurut dasar dan arah pemikiran sendiri (Koento Wibisono, 1985)</w:t>
      </w:r>
    </w:p>
    <w:p w:rsidR="00036AE2" w:rsidRPr="00F4575F" w:rsidRDefault="00036AE2" w:rsidP="00036AE2">
      <w:pPr>
        <w:autoSpaceDE w:val="0"/>
        <w:autoSpaceDN w:val="0"/>
        <w:adjustRightInd w:val="0"/>
        <w:spacing w:after="0" w:line="360" w:lineRule="auto"/>
        <w:ind w:firstLine="567"/>
        <w:jc w:val="both"/>
        <w:rPr>
          <w:rFonts w:ascii="Times New Roman" w:hAnsi="Times New Roman"/>
          <w:sz w:val="24"/>
          <w:szCs w:val="24"/>
        </w:rPr>
      </w:pPr>
      <w:proofErr w:type="gramStart"/>
      <w:r w:rsidRPr="00F4575F">
        <w:rPr>
          <w:rFonts w:ascii="Times New Roman" w:hAnsi="Times New Roman"/>
          <w:sz w:val="24"/>
          <w:szCs w:val="24"/>
        </w:rPr>
        <w:t>Dalam perkembangan berikutnya filsafat ditinggalkan oleh ilmu-ilmu cabang yang dengan metodologinya masing-masing mengembangkan spesialismenya sendiri-sendiri secara intens.</w:t>
      </w:r>
      <w:proofErr w:type="gramEnd"/>
      <w:r w:rsidRPr="00F4575F">
        <w:rPr>
          <w:rFonts w:ascii="Times New Roman" w:hAnsi="Times New Roman"/>
          <w:sz w:val="24"/>
          <w:szCs w:val="24"/>
        </w:rPr>
        <w:t xml:space="preserve"> Lepasnya ilmu-ilmu cabang dari batang filsafatnya diawali oleh ilmu-ilmu alam atau fisika, melalui tokoh-tokohnya:</w:t>
      </w:r>
    </w:p>
    <w:p w:rsidR="00036AE2" w:rsidRPr="00F4575F" w:rsidRDefault="00036AE2" w:rsidP="00036AE2">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1) </w:t>
      </w:r>
      <w:r w:rsidRPr="00F4575F">
        <w:rPr>
          <w:rFonts w:ascii="Times New Roman" w:hAnsi="Times New Roman"/>
          <w:sz w:val="24"/>
          <w:szCs w:val="24"/>
        </w:rPr>
        <w:tab/>
        <w:t xml:space="preserve">Copernicus (1473-1543) dengan astronominya menyelidiki putaran benda-benda angkasa. Karyanya </w:t>
      </w:r>
      <w:r w:rsidRPr="00F4575F">
        <w:rPr>
          <w:rFonts w:ascii="Times New Roman" w:hAnsi="Times New Roman"/>
          <w:i/>
          <w:iCs/>
          <w:sz w:val="24"/>
          <w:szCs w:val="24"/>
        </w:rPr>
        <w:t xml:space="preserve">deRevolutionibus Orbium Caelistium </w:t>
      </w:r>
      <w:r w:rsidRPr="00F4575F">
        <w:rPr>
          <w:rFonts w:ascii="Times New Roman" w:hAnsi="Times New Roman"/>
          <w:sz w:val="24"/>
          <w:szCs w:val="24"/>
        </w:rPr>
        <w:t xml:space="preserve">yang kemudian dikembangakan oleh Galileo Galilei (1564-1642) dan Johanes Kepler (1571-1630), ternyata telah menimbulkan revolusi tidak hanya di kawasan ilmu </w:t>
      </w:r>
      <w:r w:rsidRPr="00F4575F">
        <w:rPr>
          <w:rFonts w:ascii="Times New Roman" w:hAnsi="Times New Roman"/>
          <w:sz w:val="24"/>
          <w:szCs w:val="24"/>
        </w:rPr>
        <w:lastRenderedPageBreak/>
        <w:t>pengetahuan saja, tetapi juga di masyarakat dengan implikasinya yang amat jauh dan mendalam.</w:t>
      </w:r>
    </w:p>
    <w:p w:rsidR="00036AE2" w:rsidRPr="00F4575F" w:rsidRDefault="00036AE2" w:rsidP="00036AE2">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2) </w:t>
      </w:r>
      <w:r w:rsidRPr="00F4575F">
        <w:rPr>
          <w:rFonts w:ascii="Times New Roman" w:hAnsi="Times New Roman"/>
          <w:sz w:val="24"/>
          <w:szCs w:val="24"/>
        </w:rPr>
        <w:tab/>
        <w:t xml:space="preserve">Versalius (1514 -1564) dengan karyanya </w:t>
      </w:r>
      <w:r w:rsidRPr="00F4575F">
        <w:rPr>
          <w:rFonts w:ascii="Times New Roman" w:hAnsi="Times New Roman"/>
          <w:i/>
          <w:iCs/>
          <w:sz w:val="24"/>
          <w:szCs w:val="24"/>
        </w:rPr>
        <w:t xml:space="preserve">De Humani Corporis Fabrica </w:t>
      </w:r>
      <w:r w:rsidRPr="00F4575F">
        <w:rPr>
          <w:rFonts w:ascii="Times New Roman" w:hAnsi="Times New Roman"/>
          <w:sz w:val="24"/>
          <w:szCs w:val="24"/>
        </w:rPr>
        <w:t>telah melahirkan pembaharuanpersepsi dalam bidang anatomi dan biologi.</w:t>
      </w:r>
    </w:p>
    <w:p w:rsidR="00036AE2" w:rsidRPr="00F4575F" w:rsidRDefault="00036AE2" w:rsidP="00036AE2">
      <w:pPr>
        <w:tabs>
          <w:tab w:val="left" w:pos="567"/>
        </w:tabs>
        <w:autoSpaceDE w:val="0"/>
        <w:autoSpaceDN w:val="0"/>
        <w:adjustRightInd w:val="0"/>
        <w:spacing w:after="0" w:line="360" w:lineRule="auto"/>
        <w:ind w:left="567" w:hanging="567"/>
        <w:jc w:val="both"/>
        <w:rPr>
          <w:rFonts w:ascii="Times New Roman" w:hAnsi="Times New Roman"/>
          <w:sz w:val="24"/>
          <w:szCs w:val="24"/>
        </w:rPr>
      </w:pPr>
      <w:proofErr w:type="gramStart"/>
      <w:r w:rsidRPr="00F4575F">
        <w:rPr>
          <w:rFonts w:ascii="Times New Roman" w:hAnsi="Times New Roman"/>
          <w:sz w:val="24"/>
          <w:szCs w:val="24"/>
        </w:rPr>
        <w:t xml:space="preserve">3) </w:t>
      </w:r>
      <w:r w:rsidRPr="00F4575F">
        <w:rPr>
          <w:rFonts w:ascii="Times New Roman" w:hAnsi="Times New Roman"/>
          <w:sz w:val="24"/>
          <w:szCs w:val="24"/>
        </w:rPr>
        <w:tab/>
        <w:t xml:space="preserve">Isaac Newtown (1642-1727) melalui </w:t>
      </w:r>
      <w:r w:rsidRPr="00F4575F">
        <w:rPr>
          <w:rFonts w:ascii="Times New Roman" w:hAnsi="Times New Roman"/>
          <w:i/>
          <w:iCs/>
          <w:sz w:val="24"/>
          <w:szCs w:val="24"/>
        </w:rPr>
        <w:t xml:space="preserve">Philosopie Naturalis Principia Mathematica </w:t>
      </w:r>
      <w:r w:rsidRPr="00F4575F">
        <w:rPr>
          <w:rFonts w:ascii="Times New Roman" w:hAnsi="Times New Roman"/>
          <w:sz w:val="24"/>
          <w:szCs w:val="24"/>
        </w:rPr>
        <w:t>telah menyumbangkan bentuk definitif bagi mekanika klasik.</w:t>
      </w:r>
      <w:proofErr w:type="gramEnd"/>
    </w:p>
    <w:p w:rsidR="00036AE2" w:rsidRPr="00F4575F" w:rsidRDefault="00036AE2" w:rsidP="00036AE2">
      <w:pPr>
        <w:autoSpaceDE w:val="0"/>
        <w:autoSpaceDN w:val="0"/>
        <w:adjustRightInd w:val="0"/>
        <w:spacing w:after="0" w:line="360" w:lineRule="auto"/>
        <w:jc w:val="both"/>
        <w:rPr>
          <w:rFonts w:ascii="Times New Roman" w:hAnsi="Times New Roman"/>
          <w:sz w:val="24"/>
          <w:szCs w:val="24"/>
        </w:rPr>
      </w:pPr>
    </w:p>
    <w:p w:rsidR="00036AE2" w:rsidRPr="00F4575F" w:rsidRDefault="00036AE2" w:rsidP="00036AE2">
      <w:pPr>
        <w:tabs>
          <w:tab w:val="left" w:pos="567"/>
        </w:tabs>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ab/>
        <w:t xml:space="preserve">Perkembangan ilmu pengetahuan alam dan ilmu sosial dengan gaya semacam itu mencapai bentuknya secara definitif melalui kehadiran Auguste Comte (1798-1857) dengan </w:t>
      </w:r>
      <w:r w:rsidRPr="00F4575F">
        <w:rPr>
          <w:rFonts w:ascii="Times New Roman" w:hAnsi="Times New Roman"/>
          <w:i/>
          <w:iCs/>
          <w:sz w:val="24"/>
          <w:szCs w:val="24"/>
        </w:rPr>
        <w:t>Grand Theory</w:t>
      </w:r>
      <w:r w:rsidRPr="00F4575F">
        <w:rPr>
          <w:rFonts w:ascii="Times New Roman" w:hAnsi="Times New Roman"/>
          <w:sz w:val="24"/>
          <w:szCs w:val="24"/>
        </w:rPr>
        <w:t xml:space="preserve">-nya yang digelar dalam karya utama </w:t>
      </w:r>
      <w:r w:rsidRPr="00F4575F">
        <w:rPr>
          <w:rFonts w:ascii="Times New Roman" w:hAnsi="Times New Roman"/>
          <w:i/>
          <w:iCs/>
          <w:sz w:val="24"/>
          <w:szCs w:val="24"/>
        </w:rPr>
        <w:t xml:space="preserve">Cours de Philosophie Positive </w:t>
      </w:r>
      <w:r w:rsidRPr="00F4575F">
        <w:rPr>
          <w:rFonts w:ascii="Times New Roman" w:hAnsi="Times New Roman"/>
          <w:sz w:val="24"/>
          <w:szCs w:val="24"/>
        </w:rPr>
        <w:t xml:space="preserve">yang mengajarkan bahwa cara berfikir manusia dan juga masyarakat di mana pun akan mencapai puncaknya pada tahap positif, setelah melampaui tahap teologik dan metafisik. </w:t>
      </w:r>
      <w:proofErr w:type="gramStart"/>
      <w:r w:rsidRPr="00F4575F">
        <w:rPr>
          <w:rFonts w:ascii="Times New Roman" w:hAnsi="Times New Roman"/>
          <w:sz w:val="24"/>
          <w:szCs w:val="24"/>
        </w:rPr>
        <w:t>Istilah positif diberi arti eksplisit dengan muatan filsafati, yaitu untuk menerangkan bahwa yang benar dan yang nyata haruslah konkret, eksak, akurat, dan memberi kemanfaatan (Tim Dosen Filsafat Ilmu UGM, 1997).</w:t>
      </w:r>
      <w:proofErr w:type="gramEnd"/>
    </w:p>
    <w:p w:rsidR="00036AE2" w:rsidRPr="00F4575F" w:rsidRDefault="00036AE2" w:rsidP="00036AE2">
      <w:pPr>
        <w:autoSpaceDE w:val="0"/>
        <w:autoSpaceDN w:val="0"/>
        <w:adjustRightInd w:val="0"/>
        <w:spacing w:after="0" w:line="360" w:lineRule="auto"/>
        <w:ind w:firstLine="720"/>
        <w:jc w:val="both"/>
        <w:rPr>
          <w:rFonts w:ascii="Times New Roman" w:hAnsi="Times New Roman"/>
          <w:sz w:val="24"/>
          <w:szCs w:val="24"/>
        </w:rPr>
      </w:pPr>
      <w:proofErr w:type="gramStart"/>
      <w:r w:rsidRPr="00F4575F">
        <w:rPr>
          <w:rFonts w:ascii="Times New Roman" w:hAnsi="Times New Roman"/>
          <w:sz w:val="24"/>
          <w:szCs w:val="24"/>
        </w:rPr>
        <w:t>Metode observasi, eksperimentasi, dan komparasi yang dipelopori Francis Bacon (1651-1626) telah semakin mendorong pesatnya perkembangan ilmu pengetahuan.</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Semua itu memberi isyarat bahwa dunia Barat telahberhasil melakukan tinggal landas untuk mengarungi dirgantara ilmu pengetahuan yang tiada bertepi.</w:t>
      </w:r>
      <w:proofErr w:type="gramEnd"/>
      <w:r w:rsidRPr="00F4575F">
        <w:rPr>
          <w:rFonts w:ascii="Times New Roman" w:hAnsi="Times New Roman"/>
          <w:sz w:val="24"/>
          <w:szCs w:val="24"/>
        </w:rPr>
        <w:t xml:space="preserve"> </w:t>
      </w:r>
      <w:r w:rsidRPr="00F4575F">
        <w:rPr>
          <w:rFonts w:ascii="Times New Roman" w:hAnsi="Times New Roman"/>
          <w:i/>
          <w:iCs/>
          <w:sz w:val="24"/>
          <w:szCs w:val="24"/>
        </w:rPr>
        <w:t>Battle cry-</w:t>
      </w:r>
      <w:r w:rsidRPr="00F4575F">
        <w:rPr>
          <w:rFonts w:ascii="Times New Roman" w:hAnsi="Times New Roman"/>
          <w:sz w:val="24"/>
          <w:szCs w:val="24"/>
        </w:rPr>
        <w:t xml:space="preserve">nya Francis Bacon yang menyerukan bahwa </w:t>
      </w:r>
      <w:r w:rsidRPr="00F4575F">
        <w:rPr>
          <w:rFonts w:ascii="Times New Roman" w:hAnsi="Times New Roman"/>
          <w:i/>
          <w:iCs/>
          <w:sz w:val="24"/>
          <w:szCs w:val="24"/>
        </w:rPr>
        <w:t xml:space="preserve">“knowledge is power” </w:t>
      </w:r>
      <w:r w:rsidRPr="00F4575F">
        <w:rPr>
          <w:rFonts w:ascii="Times New Roman" w:hAnsi="Times New Roman"/>
          <w:sz w:val="24"/>
          <w:szCs w:val="24"/>
        </w:rPr>
        <w:t>bukan sekedar mitos, melainkan sudah menjadi etos, telah melahirkan corak dan sikap pandang manusia yang meyakini kemampuan rasionalitasnya Untuk menguasai dan meramalkan masa depan, dan dengan optimismenya menguasai, berinovasi secara kreatif untuk membuka rahasia-rahasia alam.</w:t>
      </w:r>
    </w:p>
    <w:p w:rsidR="00036AE2" w:rsidRPr="00F4575F" w:rsidRDefault="00036AE2" w:rsidP="00036AE2">
      <w:pPr>
        <w:autoSpaceDE w:val="0"/>
        <w:autoSpaceDN w:val="0"/>
        <w:adjustRightInd w:val="0"/>
        <w:spacing w:after="0" w:line="360" w:lineRule="auto"/>
        <w:ind w:firstLine="720"/>
        <w:jc w:val="both"/>
        <w:rPr>
          <w:rFonts w:ascii="Times New Roman" w:hAnsi="Times New Roman"/>
          <w:sz w:val="24"/>
          <w:szCs w:val="24"/>
        </w:rPr>
      </w:pPr>
      <w:proofErr w:type="gramStart"/>
      <w:r w:rsidRPr="00F4575F">
        <w:rPr>
          <w:rFonts w:ascii="Times New Roman" w:hAnsi="Times New Roman"/>
          <w:sz w:val="24"/>
          <w:szCs w:val="24"/>
        </w:rPr>
        <w:t xml:space="preserve">Didukung oleh roh kebebasan </w:t>
      </w:r>
      <w:r w:rsidRPr="00F4575F">
        <w:rPr>
          <w:rFonts w:ascii="Times New Roman" w:hAnsi="Times New Roman"/>
          <w:i/>
          <w:iCs/>
          <w:sz w:val="24"/>
          <w:szCs w:val="24"/>
        </w:rPr>
        <w:t xml:space="preserve">Renaissance </w:t>
      </w:r>
      <w:r w:rsidRPr="00F4575F">
        <w:rPr>
          <w:rFonts w:ascii="Times New Roman" w:hAnsi="Times New Roman"/>
          <w:sz w:val="24"/>
          <w:szCs w:val="24"/>
        </w:rPr>
        <w:t xml:space="preserve">dan </w:t>
      </w:r>
      <w:r w:rsidRPr="00F4575F">
        <w:rPr>
          <w:rFonts w:ascii="Times New Roman" w:hAnsi="Times New Roman"/>
          <w:i/>
          <w:iCs/>
          <w:sz w:val="24"/>
          <w:szCs w:val="24"/>
        </w:rPr>
        <w:t xml:space="preserve">Aufklaerung, </w:t>
      </w:r>
      <w:r w:rsidRPr="00F4575F">
        <w:rPr>
          <w:rFonts w:ascii="Times New Roman" w:hAnsi="Times New Roman"/>
          <w:sz w:val="24"/>
          <w:szCs w:val="24"/>
        </w:rPr>
        <w:t>menjadikan masyarakat Barat sebagai masyarakat yang tiada hari tanpa temuan-temuan baru, muncul secara historis kronologis berurutan dan berdampingan sebagai alternatif.</w:t>
      </w:r>
      <w:proofErr w:type="gramEnd"/>
    </w:p>
    <w:p w:rsidR="00036AE2" w:rsidRPr="00F4575F" w:rsidRDefault="00036AE2" w:rsidP="00036AE2">
      <w:pPr>
        <w:autoSpaceDE w:val="0"/>
        <w:autoSpaceDN w:val="0"/>
        <w:adjustRightInd w:val="0"/>
        <w:spacing w:after="0" w:line="360" w:lineRule="auto"/>
        <w:jc w:val="both"/>
        <w:rPr>
          <w:rFonts w:ascii="Times New Roman" w:hAnsi="Times New Roman"/>
          <w:sz w:val="24"/>
          <w:szCs w:val="24"/>
        </w:rPr>
      </w:pPr>
      <w:proofErr w:type="gramStart"/>
      <w:r w:rsidRPr="00F4575F">
        <w:rPr>
          <w:rFonts w:ascii="Times New Roman" w:hAnsi="Times New Roman"/>
          <w:sz w:val="24"/>
          <w:szCs w:val="24"/>
        </w:rPr>
        <w:lastRenderedPageBreak/>
        <w:t xml:space="preserve">Revolusi ilmu pengetahuan memasuki Abad Kontemporer (abad ke-20-sekarang) berkat teori </w:t>
      </w:r>
      <w:r w:rsidRPr="00F4575F">
        <w:rPr>
          <w:rFonts w:ascii="Times New Roman" w:hAnsi="Times New Roman"/>
          <w:i/>
          <w:iCs/>
          <w:sz w:val="24"/>
          <w:szCs w:val="24"/>
        </w:rPr>
        <w:t xml:space="preserve">relativitas </w:t>
      </w:r>
      <w:r w:rsidRPr="00F4575F">
        <w:rPr>
          <w:rFonts w:ascii="Times New Roman" w:hAnsi="Times New Roman"/>
          <w:sz w:val="24"/>
          <w:szCs w:val="24"/>
        </w:rPr>
        <w:t xml:space="preserve">Einstein yang telah merombak filsafat Newton (semula sudah mapan) di samping teori </w:t>
      </w:r>
      <w:r w:rsidRPr="00F4575F">
        <w:rPr>
          <w:rFonts w:ascii="Times New Roman" w:hAnsi="Times New Roman"/>
          <w:i/>
          <w:iCs/>
          <w:sz w:val="24"/>
          <w:szCs w:val="24"/>
        </w:rPr>
        <w:t xml:space="preserve">kuantumnya </w:t>
      </w:r>
      <w:r w:rsidRPr="00F4575F">
        <w:rPr>
          <w:rFonts w:ascii="Times New Roman" w:hAnsi="Times New Roman"/>
          <w:sz w:val="24"/>
          <w:szCs w:val="24"/>
        </w:rPr>
        <w:t>yang telah mengubah persepsi dunia ilmu tentang sifat-sifat dasar dan perilaku materi.</w:t>
      </w:r>
      <w:proofErr w:type="gramEnd"/>
      <w:r w:rsidRPr="00F4575F">
        <w:rPr>
          <w:rFonts w:ascii="Times New Roman" w:hAnsi="Times New Roman"/>
          <w:sz w:val="24"/>
          <w:szCs w:val="24"/>
        </w:rPr>
        <w:t xml:space="preserve"> Sedemikian rupa sehingga para pakar dapat melanjutkan penelitian-penelitiannya, dan berhasil mengembangkan ilmu-ilmu dasar seperti: astronomi, fisika, kimia, biologi molekuler, hasilnya sepertiyang dapat dinikmati oleh manusia sekarang ini (Sutardjo,</w:t>
      </w:r>
      <w:r>
        <w:rPr>
          <w:rFonts w:ascii="Times New Roman" w:hAnsi="Times New Roman"/>
          <w:sz w:val="24"/>
          <w:szCs w:val="24"/>
        </w:rPr>
        <w:t xml:space="preserve"> </w:t>
      </w:r>
      <w:r w:rsidRPr="00F4575F">
        <w:rPr>
          <w:rFonts w:ascii="Times New Roman" w:hAnsi="Times New Roman"/>
          <w:sz w:val="24"/>
          <w:szCs w:val="24"/>
        </w:rPr>
        <w:t>1982).</w:t>
      </w:r>
    </w:p>
    <w:p w:rsidR="00036AE2" w:rsidRPr="00F4575F" w:rsidRDefault="00036AE2" w:rsidP="00036AE2">
      <w:pPr>
        <w:autoSpaceDE w:val="0"/>
        <w:autoSpaceDN w:val="0"/>
        <w:adjustRightInd w:val="0"/>
        <w:spacing w:after="0" w:line="360" w:lineRule="auto"/>
        <w:jc w:val="both"/>
        <w:rPr>
          <w:rFonts w:ascii="Times New Roman" w:hAnsi="Times New Roman"/>
          <w:sz w:val="24"/>
          <w:szCs w:val="24"/>
        </w:rPr>
      </w:pPr>
      <w:proofErr w:type="gramStart"/>
      <w:r w:rsidRPr="00F4575F">
        <w:rPr>
          <w:rFonts w:ascii="Times New Roman" w:hAnsi="Times New Roman"/>
          <w:sz w:val="24"/>
          <w:szCs w:val="24"/>
        </w:rPr>
        <w:t>Optimisme bersamaan dengan pesimisme merupakansikap manusia masa kini dalam menghadapi perkembangan ilmu pengetahuan dengan penemuan-penemuan spektakulernya.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Di satu pihak telah meningkatkan fasilitas hidup yang berarti menambah kenikmatan.</w:t>
      </w:r>
      <w:proofErr w:type="gramEnd"/>
      <w:r w:rsidRPr="00F4575F">
        <w:rPr>
          <w:rFonts w:ascii="Times New Roman" w:hAnsi="Times New Roman"/>
          <w:sz w:val="24"/>
          <w:szCs w:val="24"/>
        </w:rPr>
        <w:t xml:space="preserve"> Namun di pihak </w:t>
      </w:r>
      <w:proofErr w:type="gramStart"/>
      <w:r w:rsidRPr="00F4575F">
        <w:rPr>
          <w:rFonts w:ascii="Times New Roman" w:hAnsi="Times New Roman"/>
          <w:sz w:val="24"/>
          <w:szCs w:val="24"/>
        </w:rPr>
        <w:t>lain</w:t>
      </w:r>
      <w:proofErr w:type="gramEnd"/>
      <w:r w:rsidRPr="00F4575F">
        <w:rPr>
          <w:rFonts w:ascii="Times New Roman" w:hAnsi="Times New Roman"/>
          <w:sz w:val="24"/>
          <w:szCs w:val="24"/>
        </w:rPr>
        <w:t xml:space="preserve"> gejala-gejala adanya malapetaka, bencana alam (</w:t>
      </w:r>
      <w:r w:rsidRPr="00F4575F">
        <w:rPr>
          <w:rFonts w:ascii="Times New Roman" w:hAnsi="Times New Roman"/>
          <w:i/>
          <w:iCs/>
          <w:sz w:val="24"/>
          <w:szCs w:val="24"/>
        </w:rPr>
        <w:t xml:space="preserve">catastrophe) </w:t>
      </w:r>
      <w:r w:rsidRPr="00F4575F">
        <w:rPr>
          <w:rFonts w:ascii="Times New Roman" w:hAnsi="Times New Roman"/>
          <w:sz w:val="24"/>
          <w:szCs w:val="24"/>
        </w:rPr>
        <w:t>menjadi semakin meningkat dengan akibat-akibat yang cukup fatal.</w:t>
      </w:r>
    </w:p>
    <w:p w:rsidR="00036AE2" w:rsidRPr="00F4575F" w:rsidRDefault="00036AE2" w:rsidP="00036AE2">
      <w:pPr>
        <w:autoSpaceDE w:val="0"/>
        <w:autoSpaceDN w:val="0"/>
        <w:adjustRightInd w:val="0"/>
        <w:spacing w:after="0" w:line="360" w:lineRule="auto"/>
        <w:ind w:firstLine="720"/>
        <w:jc w:val="both"/>
        <w:rPr>
          <w:rFonts w:ascii="Times New Roman" w:hAnsi="Times New Roman"/>
          <w:sz w:val="24"/>
          <w:szCs w:val="24"/>
        </w:rPr>
      </w:pPr>
      <w:proofErr w:type="gramStart"/>
      <w:r w:rsidRPr="00F4575F">
        <w:rPr>
          <w:rFonts w:ascii="Times New Roman" w:hAnsi="Times New Roman"/>
          <w:sz w:val="24"/>
          <w:szCs w:val="24"/>
        </w:rPr>
        <w:t>Berdasarkan gejala yang dihadapi oleh masing-masing cabang ilmu, Auguste Comte dalam sebuah Ensiklopedi menyusun hirarki ilmu pengetahuan dengan meletakkan matematika sebagai dasar bagi semua cabang ilmu.</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Di atas matematika secara berurutan ditunjukkan ilmu astronomi, fisika, kimia, biologi dan fisika sosial atau sosiologi.</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Ia</w:t>
      </w:r>
      <w:proofErr w:type="gramEnd"/>
      <w:r w:rsidRPr="00F4575F">
        <w:rPr>
          <w:rFonts w:ascii="Times New Roman" w:hAnsi="Times New Roman"/>
          <w:sz w:val="24"/>
          <w:szCs w:val="24"/>
        </w:rPr>
        <w:t xml:space="preserve"> menjelaskan bahwa sampai dengan ilmu kimia, suatu tahapan positif telah dapat dicapai, sedangkan biologi dan fisika sosial masih sangat dipengaruhi oleh nilai-nilai theologis dan metafisis.</w:t>
      </w:r>
    </w:p>
    <w:p w:rsidR="00036AE2" w:rsidRPr="00F4575F" w:rsidRDefault="00036AE2" w:rsidP="00036AE2">
      <w:pPr>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sz w:val="24"/>
          <w:szCs w:val="24"/>
        </w:rPr>
        <w:t xml:space="preserve">Pemikiran Auguste Comte tersebut hingga kini menjadi semakin aktual dan relevan untuk mendukung sikap pandang yang meyakini bahwa masyarakat industry sebagai tolok ukur bagi tercapainya modernisasi, maka harus disiapkan melalui penguasaan </w:t>
      </w:r>
      <w:r w:rsidRPr="00F4575F">
        <w:rPr>
          <w:rFonts w:ascii="Times New Roman" w:hAnsi="Times New Roman"/>
          <w:i/>
          <w:iCs/>
          <w:sz w:val="24"/>
          <w:szCs w:val="24"/>
        </w:rPr>
        <w:t>basic science</w:t>
      </w:r>
      <w:r w:rsidRPr="00F4575F">
        <w:rPr>
          <w:rFonts w:ascii="Times New Roman" w:hAnsi="Times New Roman"/>
          <w:sz w:val="24"/>
          <w:szCs w:val="24"/>
        </w:rPr>
        <w:t>, yaitu matematika, fisika, kimia, dan biologi dengan penyediaandana dan fasilitas dalam skala prioritas utama (Koento Wibisono, 1985).</w:t>
      </w:r>
    </w:p>
    <w:p w:rsidR="00036AE2" w:rsidRPr="00F4575F" w:rsidRDefault="00036AE2" w:rsidP="00036AE2">
      <w:pPr>
        <w:autoSpaceDE w:val="0"/>
        <w:autoSpaceDN w:val="0"/>
        <w:adjustRightInd w:val="0"/>
        <w:spacing w:after="0" w:line="360" w:lineRule="auto"/>
        <w:ind w:firstLine="720"/>
        <w:jc w:val="both"/>
        <w:rPr>
          <w:rFonts w:ascii="Times New Roman" w:hAnsi="Times New Roman"/>
          <w:sz w:val="24"/>
          <w:szCs w:val="24"/>
        </w:rPr>
      </w:pPr>
      <w:r w:rsidRPr="00F4575F">
        <w:rPr>
          <w:rFonts w:ascii="Times New Roman" w:hAnsi="Times New Roman"/>
          <w:sz w:val="24"/>
          <w:szCs w:val="24"/>
        </w:rPr>
        <w:t xml:space="preserve">Bersamaan dengan itu </w:t>
      </w:r>
      <w:r w:rsidRPr="00F4575F">
        <w:rPr>
          <w:rFonts w:ascii="Times New Roman" w:hAnsi="Times New Roman"/>
          <w:i/>
          <w:iCs/>
          <w:sz w:val="24"/>
          <w:szCs w:val="24"/>
        </w:rPr>
        <w:t xml:space="preserve">logico positivisme, </w:t>
      </w:r>
      <w:r w:rsidRPr="00F4575F">
        <w:rPr>
          <w:rFonts w:ascii="Times New Roman" w:hAnsi="Times New Roman"/>
          <w:sz w:val="24"/>
          <w:szCs w:val="24"/>
        </w:rPr>
        <w:t xml:space="preserve">yaitu sebuah model epistemologi yang dalam langkah-langkah progresinya menempuh jalan: observasi, eksperimentasi, dan komparasi, sebagaimana diterapkan dalam penelitian ilmu alam, mendapatkan </w:t>
      </w:r>
      <w:r w:rsidRPr="00F4575F">
        <w:rPr>
          <w:rFonts w:ascii="Times New Roman" w:hAnsi="Times New Roman"/>
          <w:sz w:val="24"/>
          <w:szCs w:val="24"/>
        </w:rPr>
        <w:lastRenderedPageBreak/>
        <w:t>apresiasi yang berlebihan sehingga model ini juga mulai dikembangkan dalam penelitian-penelitian ilmu-ilmu sosial.</w:t>
      </w:r>
    </w:p>
    <w:p w:rsidR="00036AE2" w:rsidRPr="00F4575F" w:rsidRDefault="00036AE2" w:rsidP="00036AE2">
      <w:pPr>
        <w:autoSpaceDE w:val="0"/>
        <w:autoSpaceDN w:val="0"/>
        <w:adjustRightInd w:val="0"/>
        <w:spacing w:after="0" w:line="360" w:lineRule="auto"/>
        <w:jc w:val="both"/>
        <w:rPr>
          <w:rFonts w:ascii="Times New Roman" w:hAnsi="Times New Roman"/>
          <w:sz w:val="24"/>
          <w:szCs w:val="24"/>
        </w:rPr>
      </w:pPr>
      <w:r w:rsidRPr="00F4575F">
        <w:rPr>
          <w:rFonts w:ascii="Times New Roman" w:hAnsi="Times New Roman"/>
          <w:i/>
          <w:iCs/>
          <w:sz w:val="24"/>
          <w:szCs w:val="24"/>
        </w:rPr>
        <w:t xml:space="preserve">Logico positivisme </w:t>
      </w:r>
      <w:r w:rsidRPr="00F4575F">
        <w:rPr>
          <w:rFonts w:ascii="Times New Roman" w:hAnsi="Times New Roman"/>
          <w:sz w:val="24"/>
          <w:szCs w:val="24"/>
        </w:rPr>
        <w:t xml:space="preserve">merupakan model atau teknik penelitian yang menggunakan presisi, verifiabilitas, konfirmasi, dan eksperimentasi dengan derajat optimal, </w:t>
      </w:r>
      <w:proofErr w:type="gramStart"/>
      <w:r w:rsidRPr="00F4575F">
        <w:rPr>
          <w:rFonts w:ascii="Times New Roman" w:hAnsi="Times New Roman"/>
          <w:sz w:val="24"/>
          <w:szCs w:val="24"/>
        </w:rPr>
        <w:t>bermaksud</w:t>
      </w:r>
      <w:proofErr w:type="gramEnd"/>
      <w:r w:rsidRPr="00F4575F">
        <w:rPr>
          <w:rFonts w:ascii="Times New Roman" w:hAnsi="Times New Roman"/>
          <w:sz w:val="24"/>
          <w:szCs w:val="24"/>
        </w:rPr>
        <w:t xml:space="preserve"> agar sejauh mungkin dapat melakukan prediksi dengan derajat ketepatan optimal pula. </w:t>
      </w:r>
      <w:proofErr w:type="gramStart"/>
      <w:r w:rsidRPr="00F4575F">
        <w:rPr>
          <w:rFonts w:ascii="Times New Roman" w:hAnsi="Times New Roman"/>
          <w:sz w:val="24"/>
          <w:szCs w:val="24"/>
        </w:rPr>
        <w:t>Dengan demikian keberhasilan dan kebenaran ilmiah diukur secara positivistik.</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Dalam arti yang benar dan yang nyata haruslah konkret, eksak, akurat, dan memberi kemanfaatan.</w:t>
      </w:r>
      <w:proofErr w:type="gramEnd"/>
    </w:p>
    <w:p w:rsidR="00036AE2" w:rsidRPr="00F4575F" w:rsidRDefault="00036AE2" w:rsidP="00036AE2">
      <w:pPr>
        <w:autoSpaceDE w:val="0"/>
        <w:autoSpaceDN w:val="0"/>
        <w:adjustRightInd w:val="0"/>
        <w:spacing w:after="0" w:line="360" w:lineRule="auto"/>
        <w:ind w:firstLine="720"/>
        <w:jc w:val="both"/>
        <w:rPr>
          <w:rFonts w:ascii="Times New Roman" w:hAnsi="Times New Roman"/>
          <w:sz w:val="24"/>
          <w:szCs w:val="24"/>
        </w:rPr>
      </w:pPr>
      <w:proofErr w:type="gramStart"/>
      <w:r w:rsidRPr="00F4575F">
        <w:rPr>
          <w:rFonts w:ascii="Times New Roman" w:hAnsi="Times New Roman"/>
          <w:sz w:val="24"/>
          <w:szCs w:val="24"/>
        </w:rPr>
        <w:t>Akibatnya adalah bahwa dimensi-dimensi kehidupan yangabstrak dan kualitatif yang justru menjadi basis eksistensi kehidupan manusia menjadi terabaikan atau terlepas dari pengamatan.</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Kebenaran dan kenyataan diukur serta dimanipulasikan secara positivistitik kuantitatif.</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Keresahan dan penderitaan seseorang atau masyarakat tidak tersentuh.</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Masalah objektivitas menjadi tema-tema unggulan dalam kehidupan keseharian manusia saat ini, dengan mengandalkan penjelasan validitas kebenarannya secara matematis melalui angka-angka statistik.</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Langkah metodis semacam ini sering penuh dengan rekayasa dan kuantifikasi yang dipaksakan sehingga tidak menjangkau akar-akar permasalahannya Kritik dan koreksi terhadap positivisme banyak dilancarkan, karena sifatnya yang naturalistik dan deterministik.</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 xml:space="preserve">Manusia dipandang hanya sebagai </w:t>
      </w:r>
      <w:r w:rsidRPr="00F4575F">
        <w:rPr>
          <w:rFonts w:ascii="Times New Roman" w:hAnsi="Times New Roman"/>
          <w:i/>
          <w:iCs/>
          <w:sz w:val="24"/>
          <w:szCs w:val="24"/>
        </w:rPr>
        <w:t>dependent variable</w:t>
      </w:r>
      <w:r w:rsidRPr="00F4575F">
        <w:rPr>
          <w:rFonts w:ascii="Times New Roman" w:hAnsi="Times New Roman"/>
          <w:sz w:val="24"/>
          <w:szCs w:val="24"/>
        </w:rPr>
        <w:t xml:space="preserve">, dan bukan sebagai </w:t>
      </w:r>
      <w:r w:rsidRPr="00F4575F">
        <w:rPr>
          <w:rFonts w:ascii="Times New Roman" w:hAnsi="Times New Roman"/>
          <w:i/>
          <w:iCs/>
          <w:sz w:val="24"/>
          <w:szCs w:val="24"/>
        </w:rPr>
        <w:t>independent variable</w:t>
      </w:r>
      <w:r w:rsidRPr="00F4575F">
        <w:rPr>
          <w:rFonts w:ascii="Times New Roman" w:hAnsi="Times New Roman"/>
          <w:sz w:val="24"/>
          <w:szCs w:val="24"/>
        </w:rPr>
        <w:t>.</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Manusia bukan lagi pelaku utama yang menentukan, tetapi objek yang diperlakukan oleh ilmu dan teknologi.</w:t>
      </w:r>
      <w:proofErr w:type="gramEnd"/>
    </w:p>
    <w:p w:rsidR="00036AE2" w:rsidRPr="00F4575F" w:rsidRDefault="00036AE2" w:rsidP="00036AE2">
      <w:pPr>
        <w:autoSpaceDE w:val="0"/>
        <w:autoSpaceDN w:val="0"/>
        <w:adjustRightInd w:val="0"/>
        <w:spacing w:after="0" w:line="360" w:lineRule="auto"/>
        <w:ind w:firstLine="720"/>
        <w:jc w:val="both"/>
        <w:rPr>
          <w:rFonts w:ascii="Times New Roman" w:hAnsi="Times New Roman"/>
          <w:sz w:val="24"/>
          <w:szCs w:val="24"/>
        </w:rPr>
      </w:pPr>
      <w:proofErr w:type="gramStart"/>
      <w:r w:rsidRPr="00F4575F">
        <w:rPr>
          <w:rFonts w:ascii="Times New Roman" w:hAnsi="Times New Roman"/>
          <w:sz w:val="24"/>
          <w:szCs w:val="24"/>
        </w:rPr>
        <w:t xml:space="preserve">Wilhelm Dilthey (1833-1911) mengajukan klasifikasi, membagi ilmu ke dalam </w:t>
      </w:r>
      <w:r w:rsidRPr="00F4575F">
        <w:rPr>
          <w:rFonts w:ascii="Times New Roman" w:hAnsi="Times New Roman"/>
          <w:i/>
          <w:iCs/>
          <w:sz w:val="24"/>
          <w:szCs w:val="24"/>
        </w:rPr>
        <w:t xml:space="preserve">Natuurwissenchaft </w:t>
      </w:r>
      <w:r w:rsidRPr="00F4575F">
        <w:rPr>
          <w:rFonts w:ascii="Times New Roman" w:hAnsi="Times New Roman"/>
          <w:sz w:val="24"/>
          <w:szCs w:val="24"/>
        </w:rPr>
        <w:t xml:space="preserve">dan </w:t>
      </w:r>
      <w:r w:rsidRPr="00F4575F">
        <w:rPr>
          <w:rFonts w:ascii="Times New Roman" w:hAnsi="Times New Roman"/>
          <w:i/>
          <w:iCs/>
          <w:sz w:val="24"/>
          <w:szCs w:val="24"/>
        </w:rPr>
        <w:t>Geisteswissenchaft.</w:t>
      </w:r>
      <w:proofErr w:type="gramEnd"/>
      <w:r w:rsidRPr="00F4575F">
        <w:rPr>
          <w:rFonts w:ascii="Times New Roman" w:hAnsi="Times New Roman"/>
          <w:i/>
          <w:iCs/>
          <w:sz w:val="24"/>
          <w:szCs w:val="24"/>
        </w:rPr>
        <w:t xml:space="preserve"> </w:t>
      </w:r>
      <w:proofErr w:type="gramStart"/>
      <w:r w:rsidRPr="00F4575F">
        <w:rPr>
          <w:rFonts w:ascii="Times New Roman" w:hAnsi="Times New Roman"/>
          <w:sz w:val="24"/>
          <w:szCs w:val="24"/>
        </w:rPr>
        <w:t xml:space="preserve">Kelompok pertama sebagai </w:t>
      </w:r>
      <w:r w:rsidRPr="00F4575F">
        <w:rPr>
          <w:rFonts w:ascii="Times New Roman" w:hAnsi="Times New Roman"/>
          <w:i/>
          <w:iCs/>
          <w:sz w:val="24"/>
          <w:szCs w:val="24"/>
        </w:rPr>
        <w:t xml:space="preserve">Science of the World </w:t>
      </w:r>
      <w:r w:rsidRPr="00F4575F">
        <w:rPr>
          <w:rFonts w:ascii="Times New Roman" w:hAnsi="Times New Roman"/>
          <w:sz w:val="24"/>
          <w:szCs w:val="24"/>
        </w:rPr>
        <w:t xml:space="preserve">menggunakan </w:t>
      </w:r>
      <w:r w:rsidRPr="00F4575F">
        <w:rPr>
          <w:rFonts w:ascii="Times New Roman" w:hAnsi="Times New Roman"/>
          <w:i/>
          <w:iCs/>
          <w:sz w:val="24"/>
          <w:szCs w:val="24"/>
        </w:rPr>
        <w:t>metode Erklaeren</w:t>
      </w:r>
      <w:r w:rsidRPr="00F4575F">
        <w:rPr>
          <w:rFonts w:ascii="Times New Roman" w:hAnsi="Times New Roman"/>
          <w:sz w:val="24"/>
          <w:szCs w:val="24"/>
        </w:rPr>
        <w:t xml:space="preserve">, sedangkan kelompok kedua adalah </w:t>
      </w:r>
      <w:r w:rsidRPr="00F4575F">
        <w:rPr>
          <w:rFonts w:ascii="Times New Roman" w:hAnsi="Times New Roman"/>
          <w:i/>
          <w:iCs/>
          <w:sz w:val="24"/>
          <w:szCs w:val="24"/>
        </w:rPr>
        <w:t xml:space="preserve">Science of Geist </w:t>
      </w:r>
      <w:r w:rsidRPr="00F4575F">
        <w:rPr>
          <w:rFonts w:ascii="Times New Roman" w:hAnsi="Times New Roman"/>
          <w:sz w:val="24"/>
          <w:szCs w:val="24"/>
        </w:rPr>
        <w:t xml:space="preserve">menggunakan </w:t>
      </w:r>
      <w:r w:rsidRPr="00F4575F">
        <w:rPr>
          <w:rFonts w:ascii="Times New Roman" w:hAnsi="Times New Roman"/>
          <w:i/>
          <w:iCs/>
          <w:sz w:val="24"/>
          <w:szCs w:val="24"/>
        </w:rPr>
        <w:t>metode Verstehen.</w:t>
      </w:r>
      <w:proofErr w:type="gramEnd"/>
      <w:r w:rsidRPr="00F4575F">
        <w:rPr>
          <w:rFonts w:ascii="Times New Roman" w:hAnsi="Times New Roman"/>
          <w:i/>
          <w:iCs/>
          <w:sz w:val="24"/>
          <w:szCs w:val="24"/>
        </w:rPr>
        <w:t xml:space="preserve"> </w:t>
      </w:r>
      <w:r w:rsidRPr="00F4575F">
        <w:rPr>
          <w:rFonts w:ascii="Times New Roman" w:hAnsi="Times New Roman"/>
          <w:sz w:val="24"/>
          <w:szCs w:val="24"/>
        </w:rPr>
        <w:t xml:space="preserve">Kemudian Juergen Habermas, salah seorang tokoh mazhab Frankfrut (Jerman) mengajukan klasifikasi </w:t>
      </w:r>
      <w:proofErr w:type="gramStart"/>
      <w:r w:rsidRPr="00F4575F">
        <w:rPr>
          <w:rFonts w:ascii="Times New Roman" w:hAnsi="Times New Roman"/>
          <w:sz w:val="24"/>
          <w:szCs w:val="24"/>
        </w:rPr>
        <w:t>lain</w:t>
      </w:r>
      <w:proofErr w:type="gramEnd"/>
      <w:r w:rsidRPr="00F4575F">
        <w:rPr>
          <w:rFonts w:ascii="Times New Roman" w:hAnsi="Times New Roman"/>
          <w:sz w:val="24"/>
          <w:szCs w:val="24"/>
        </w:rPr>
        <w:t xml:space="preserve"> lagi dengan </w:t>
      </w:r>
      <w:r w:rsidRPr="00F4575F">
        <w:rPr>
          <w:rFonts w:ascii="Times New Roman" w:hAnsi="Times New Roman"/>
          <w:i/>
          <w:iCs/>
          <w:sz w:val="24"/>
          <w:szCs w:val="24"/>
        </w:rPr>
        <w:t xml:space="preserve">the basic human interest </w:t>
      </w:r>
      <w:r w:rsidRPr="00F4575F">
        <w:rPr>
          <w:rFonts w:ascii="Times New Roman" w:hAnsi="Times New Roman"/>
          <w:sz w:val="24"/>
          <w:szCs w:val="24"/>
        </w:rPr>
        <w:t xml:space="preserve">sebagai dasar, dengan mengemukakan klasifikasi ilmu-ilmu empiris-analitis, sosial-kritis dan historis-hermeneutik, yang </w:t>
      </w:r>
      <w:r w:rsidRPr="00F4575F">
        <w:rPr>
          <w:rFonts w:ascii="Times New Roman" w:hAnsi="Times New Roman"/>
          <w:sz w:val="24"/>
          <w:szCs w:val="24"/>
        </w:rPr>
        <w:lastRenderedPageBreak/>
        <w:t>masing-masing menggunakan metode empiris, intelektual rasionalistik, dan hermeneutik (Van Melsen, 1985).</w:t>
      </w:r>
    </w:p>
    <w:p w:rsidR="00036AE2" w:rsidRPr="00F4575F" w:rsidRDefault="00036AE2" w:rsidP="00036AE2">
      <w:pPr>
        <w:autoSpaceDE w:val="0"/>
        <w:autoSpaceDN w:val="0"/>
        <w:adjustRightInd w:val="0"/>
        <w:spacing w:after="0" w:line="360" w:lineRule="auto"/>
        <w:ind w:firstLine="567"/>
        <w:jc w:val="both"/>
        <w:rPr>
          <w:rFonts w:ascii="Times New Roman" w:hAnsi="Times New Roman"/>
          <w:sz w:val="24"/>
          <w:szCs w:val="24"/>
        </w:rPr>
      </w:pPr>
      <w:r w:rsidRPr="00F4575F">
        <w:rPr>
          <w:rFonts w:ascii="Times New Roman" w:hAnsi="Times New Roman"/>
          <w:sz w:val="24"/>
          <w:szCs w:val="24"/>
        </w:rPr>
        <w:t xml:space="preserve">Adanya faktor heuristik mendorong lahirnya cabang-cabang ilmu yang baru seperti: ilmu lingkungan, ilmu komputer, futurologi, sehingga berapapun jumlah pengklasifikasian pasti </w:t>
      </w:r>
      <w:proofErr w:type="gramStart"/>
      <w:r w:rsidRPr="00F4575F">
        <w:rPr>
          <w:rFonts w:ascii="Times New Roman" w:hAnsi="Times New Roman"/>
          <w:sz w:val="24"/>
          <w:szCs w:val="24"/>
        </w:rPr>
        <w:t>akan</w:t>
      </w:r>
      <w:proofErr w:type="gramEnd"/>
      <w:r w:rsidRPr="00F4575F">
        <w:rPr>
          <w:rFonts w:ascii="Times New Roman" w:hAnsi="Times New Roman"/>
          <w:sz w:val="24"/>
          <w:szCs w:val="24"/>
        </w:rPr>
        <w:t xml:space="preserve"> kita jumpai, seperti yang kita lihat dalam kehidupan perguruan tinggi dengan munculnyaberbagai macam fakultas dan program studi yang baru. </w:t>
      </w:r>
      <w:proofErr w:type="gramStart"/>
      <w:r w:rsidRPr="00F4575F">
        <w:rPr>
          <w:rFonts w:ascii="Times New Roman" w:hAnsi="Times New Roman"/>
          <w:sz w:val="24"/>
          <w:szCs w:val="24"/>
        </w:rPr>
        <w:t>Ilmu pengetahuan dalam perkembangannya dewasa ini beserta anak-anak kandungnya, yaitu teknologi bukansekedar sarana bagi kehidupan umat manusia.</w:t>
      </w:r>
      <w:proofErr w:type="gramEnd"/>
      <w:r w:rsidRPr="00F4575F">
        <w:rPr>
          <w:rFonts w:ascii="Times New Roman" w:hAnsi="Times New Roman"/>
          <w:sz w:val="24"/>
          <w:szCs w:val="24"/>
        </w:rPr>
        <w:t xml:space="preserve"> Iptek kinitelah menjadi sesuatu yang substansial, bagian dari hargadiri </w:t>
      </w:r>
      <w:r w:rsidRPr="00F4575F">
        <w:rPr>
          <w:rFonts w:ascii="Times New Roman" w:hAnsi="Times New Roman"/>
          <w:i/>
          <w:iCs/>
          <w:sz w:val="24"/>
          <w:szCs w:val="24"/>
        </w:rPr>
        <w:t xml:space="preserve">(prestige) </w:t>
      </w:r>
      <w:r w:rsidRPr="00F4575F">
        <w:rPr>
          <w:rFonts w:ascii="Times New Roman" w:hAnsi="Times New Roman"/>
          <w:sz w:val="24"/>
          <w:szCs w:val="24"/>
        </w:rPr>
        <w:t xml:space="preserve">dan mitos, yang akan menjamin </w:t>
      </w:r>
      <w:r w:rsidRPr="00F4575F">
        <w:rPr>
          <w:rFonts w:ascii="Times New Roman" w:hAnsi="Times New Roman"/>
          <w:i/>
          <w:iCs/>
          <w:sz w:val="24"/>
          <w:szCs w:val="24"/>
        </w:rPr>
        <w:t xml:space="preserve">survival </w:t>
      </w:r>
      <w:r w:rsidRPr="00F4575F">
        <w:rPr>
          <w:rFonts w:ascii="Times New Roman" w:hAnsi="Times New Roman"/>
          <w:sz w:val="24"/>
          <w:szCs w:val="24"/>
        </w:rPr>
        <w:t xml:space="preserve">suatu bangsa, prasyarat </w:t>
      </w:r>
      <w:r w:rsidRPr="00F4575F">
        <w:rPr>
          <w:rFonts w:ascii="Times New Roman" w:hAnsi="Times New Roman"/>
          <w:i/>
          <w:iCs/>
          <w:sz w:val="24"/>
          <w:szCs w:val="24"/>
        </w:rPr>
        <w:t xml:space="preserve">(prerequisite) </w:t>
      </w:r>
      <w:r w:rsidRPr="00F4575F">
        <w:rPr>
          <w:rFonts w:ascii="Times New Roman" w:hAnsi="Times New Roman"/>
          <w:sz w:val="24"/>
          <w:szCs w:val="24"/>
        </w:rPr>
        <w:t xml:space="preserve">untuk mencapai kemajuan </w:t>
      </w:r>
      <w:r w:rsidRPr="00F4575F">
        <w:rPr>
          <w:rFonts w:ascii="Times New Roman" w:hAnsi="Times New Roman"/>
          <w:i/>
          <w:iCs/>
          <w:sz w:val="24"/>
          <w:szCs w:val="24"/>
        </w:rPr>
        <w:t xml:space="preserve">(progress) </w:t>
      </w:r>
      <w:r w:rsidRPr="00F4575F">
        <w:rPr>
          <w:rFonts w:ascii="Times New Roman" w:hAnsi="Times New Roman"/>
          <w:sz w:val="24"/>
          <w:szCs w:val="24"/>
        </w:rPr>
        <w:t xml:space="preserve">dan kedigdayaan </w:t>
      </w:r>
      <w:r w:rsidRPr="00F4575F">
        <w:rPr>
          <w:rFonts w:ascii="Times New Roman" w:hAnsi="Times New Roman"/>
          <w:i/>
          <w:iCs/>
          <w:sz w:val="24"/>
          <w:szCs w:val="24"/>
        </w:rPr>
        <w:t xml:space="preserve">(power) </w:t>
      </w:r>
      <w:r w:rsidRPr="00F4575F">
        <w:rPr>
          <w:rFonts w:ascii="Times New Roman" w:hAnsi="Times New Roman"/>
          <w:sz w:val="24"/>
          <w:szCs w:val="24"/>
        </w:rPr>
        <w:t xml:space="preserve">yangdibutuhkan dalam hubungan antar sesama bangsa. </w:t>
      </w:r>
      <w:proofErr w:type="gramStart"/>
      <w:r w:rsidRPr="00F4575F">
        <w:rPr>
          <w:rFonts w:ascii="Times New Roman" w:hAnsi="Times New Roman"/>
          <w:sz w:val="24"/>
          <w:szCs w:val="24"/>
        </w:rPr>
        <w:t>Dalam kedudukannya yang substansif tersebut, Iptek telahmenyentuh semua segi dan sendi kehidupan secara ekstensif, dan pada gilirannya mengubah budaya manusia secara intensif.</w:t>
      </w:r>
      <w:proofErr w:type="gramEnd"/>
      <w:r w:rsidRPr="00F4575F">
        <w:rPr>
          <w:rFonts w:ascii="Times New Roman" w:hAnsi="Times New Roman"/>
          <w:sz w:val="24"/>
          <w:szCs w:val="24"/>
        </w:rPr>
        <w:t xml:space="preserve"> Fenomena perubahan tersebut tercermindalam masyarakat kita yang dewasa ini sedang mengalamimasa transisi simultan, yaitu:</w:t>
      </w:r>
    </w:p>
    <w:p w:rsidR="00036AE2" w:rsidRPr="00F4575F" w:rsidRDefault="00036AE2" w:rsidP="00036AE2">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1) </w:t>
      </w:r>
      <w:r w:rsidRPr="00F4575F">
        <w:rPr>
          <w:rFonts w:ascii="Times New Roman" w:hAnsi="Times New Roman"/>
          <w:sz w:val="24"/>
          <w:szCs w:val="24"/>
        </w:rPr>
        <w:tab/>
        <w:t xml:space="preserve">Masa transisi masyarakat berbudaya agraris-tradisional menuju masyarakat dengan budaya industri modern. </w:t>
      </w:r>
      <w:proofErr w:type="gramStart"/>
      <w:r w:rsidRPr="00F4575F">
        <w:rPr>
          <w:rFonts w:ascii="Times New Roman" w:hAnsi="Times New Roman"/>
          <w:sz w:val="24"/>
          <w:szCs w:val="24"/>
        </w:rPr>
        <w:t>Dalam masa transisi ini peran mitos mulai diambil aliholeh logos (akal pikir).</w:t>
      </w:r>
      <w:proofErr w:type="gramEnd"/>
      <w:r w:rsidRPr="00F4575F">
        <w:rPr>
          <w:rFonts w:ascii="Times New Roman" w:hAnsi="Times New Roman"/>
          <w:sz w:val="24"/>
          <w:szCs w:val="24"/>
        </w:rPr>
        <w:t xml:space="preserve"> Bukan lagi melalui kekuatankosmis yang secara mitologis dianggap sebagai penguasaalam sekitar, melainkan sang akal pikir dengan kekuatanpenalarannya yang handal dijadikan kerangka acuan untuk meramalkan dan mengatur kehidupan. </w:t>
      </w:r>
      <w:proofErr w:type="gramStart"/>
      <w:r w:rsidRPr="00F4575F">
        <w:rPr>
          <w:rFonts w:ascii="Times New Roman" w:hAnsi="Times New Roman"/>
          <w:sz w:val="24"/>
          <w:szCs w:val="24"/>
        </w:rPr>
        <w:t>Pandangan mengenai ruang dan waktu, etos kerja, kaidah-kaidah normatif yang semula menjadi panutan, bergeser mencari format baru yang dibutuhkan untuk melayani masyarakat yang berkembang menuju masyarakat industri.</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Filsafat “sesama bus kota tidak boleh saling mendahului” tidak berlaku lagi.</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Sekarang yang dituntut adalah prestasi, siap pakai, keunggulan kompetitif, efisiensi dan produktif-inovatif-kreatif.</w:t>
      </w:r>
      <w:proofErr w:type="gramEnd"/>
    </w:p>
    <w:p w:rsidR="00036AE2" w:rsidRPr="00F4575F" w:rsidRDefault="00036AE2" w:rsidP="00036AE2">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lastRenderedPageBreak/>
        <w:t xml:space="preserve">2) </w:t>
      </w:r>
      <w:r w:rsidRPr="00F4575F">
        <w:rPr>
          <w:rFonts w:ascii="Times New Roman" w:hAnsi="Times New Roman"/>
          <w:sz w:val="24"/>
          <w:szCs w:val="24"/>
        </w:rPr>
        <w:tab/>
        <w:t xml:space="preserve">Masa transisi budaya etnis-kedaerahan menuju budaya nasional kebangsaan. </w:t>
      </w:r>
      <w:proofErr w:type="gramStart"/>
      <w:r w:rsidRPr="00F4575F">
        <w:rPr>
          <w:rFonts w:ascii="Times New Roman" w:hAnsi="Times New Roman"/>
          <w:sz w:val="24"/>
          <w:szCs w:val="24"/>
        </w:rPr>
        <w:t xml:space="preserve">Puncak-puncak kebudayaan daerah mencair secara konvergen menuju satu kesatuan pranata kebudayaan demi tegak-kokohnya suatu Negara kebangsaan </w:t>
      </w:r>
      <w:r w:rsidRPr="00F4575F">
        <w:rPr>
          <w:rFonts w:ascii="Times New Roman" w:hAnsi="Times New Roman"/>
          <w:i/>
          <w:iCs/>
          <w:sz w:val="24"/>
          <w:szCs w:val="24"/>
        </w:rPr>
        <w:t xml:space="preserve">(nation state) </w:t>
      </w:r>
      <w:r w:rsidRPr="00F4575F">
        <w:rPr>
          <w:rFonts w:ascii="Times New Roman" w:hAnsi="Times New Roman"/>
          <w:sz w:val="24"/>
          <w:szCs w:val="24"/>
        </w:rPr>
        <w:t>yang berwilayah dari Sabangsampai Merauke.</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Penataan struktur pemerintahan, sistem pendidikan, penanaman nilai-nilai etik dan moral secara intensif merupakan upaya serius untuk membina dan mengembangkan jati diri sebagai satu kesatuan bangsa.</w:t>
      </w:r>
      <w:proofErr w:type="gramEnd"/>
    </w:p>
    <w:p w:rsidR="00036AE2" w:rsidRDefault="00036AE2" w:rsidP="00036AE2">
      <w:pPr>
        <w:tabs>
          <w:tab w:val="left" w:pos="567"/>
        </w:tabs>
        <w:autoSpaceDE w:val="0"/>
        <w:autoSpaceDN w:val="0"/>
        <w:adjustRightInd w:val="0"/>
        <w:spacing w:after="0" w:line="360" w:lineRule="auto"/>
        <w:ind w:left="567" w:hanging="567"/>
        <w:jc w:val="both"/>
        <w:rPr>
          <w:rFonts w:ascii="Times New Roman" w:hAnsi="Times New Roman"/>
          <w:sz w:val="24"/>
          <w:szCs w:val="24"/>
        </w:rPr>
      </w:pPr>
      <w:r w:rsidRPr="00F4575F">
        <w:rPr>
          <w:rFonts w:ascii="Times New Roman" w:hAnsi="Times New Roman"/>
          <w:sz w:val="24"/>
          <w:szCs w:val="24"/>
        </w:rPr>
        <w:t xml:space="preserve">3) </w:t>
      </w:r>
      <w:r w:rsidRPr="00F4575F">
        <w:rPr>
          <w:rFonts w:ascii="Times New Roman" w:hAnsi="Times New Roman"/>
          <w:sz w:val="24"/>
          <w:szCs w:val="24"/>
        </w:rPr>
        <w:tab/>
        <w:t>Masa transisi budaya nasional-kebangsaan menuju budaya global-mondial. Visi, orientasi, dan persepsi mengenai nilai-nilai universal seperti hak azasi, demokrasi, keadilan, kebebasan, masalah lingkungan dilepaskan dalam ikatan fanatisme primordial kesukuan,kebangsaan atau pun keagamaan, kini mengendor menuju ke kesadaran mondial dalam satu kesatuan sintesis yang lebih konkret dalam tataran operasional.</w:t>
      </w:r>
    </w:p>
    <w:p w:rsidR="00036AE2" w:rsidRPr="00F4575F" w:rsidRDefault="00036AE2" w:rsidP="00036AE2">
      <w:pPr>
        <w:tabs>
          <w:tab w:val="left" w:pos="567"/>
        </w:tabs>
        <w:autoSpaceDE w:val="0"/>
        <w:autoSpaceDN w:val="0"/>
        <w:adjustRightInd w:val="0"/>
        <w:spacing w:after="0" w:line="360" w:lineRule="auto"/>
        <w:ind w:left="567" w:hanging="567"/>
        <w:jc w:val="both"/>
        <w:rPr>
          <w:rFonts w:ascii="Times New Roman" w:hAnsi="Times New Roman"/>
          <w:sz w:val="24"/>
          <w:szCs w:val="24"/>
        </w:rPr>
      </w:pPr>
      <w:bookmarkStart w:id="0" w:name="_GoBack"/>
      <w:bookmarkEnd w:id="0"/>
    </w:p>
    <w:p w:rsidR="00036AE2" w:rsidRPr="00F4575F" w:rsidRDefault="00036AE2" w:rsidP="00036AE2">
      <w:pPr>
        <w:autoSpaceDE w:val="0"/>
        <w:autoSpaceDN w:val="0"/>
        <w:adjustRightInd w:val="0"/>
        <w:spacing w:after="0" w:line="360" w:lineRule="auto"/>
        <w:ind w:firstLine="567"/>
        <w:jc w:val="both"/>
        <w:rPr>
          <w:rFonts w:ascii="Times New Roman" w:hAnsi="Times New Roman"/>
          <w:sz w:val="24"/>
          <w:szCs w:val="24"/>
        </w:rPr>
      </w:pPr>
      <w:proofErr w:type="gramStart"/>
      <w:r w:rsidRPr="00F4575F">
        <w:rPr>
          <w:rFonts w:ascii="Times New Roman" w:hAnsi="Times New Roman"/>
          <w:sz w:val="24"/>
          <w:szCs w:val="24"/>
        </w:rPr>
        <w:t xml:space="preserve">Batas-batas sempit menjadi terbuka, eklektis, namun tetap mentoleransi adanya pluriformitas sebagaimana digerakkan oleh paham </w:t>
      </w:r>
      <w:r w:rsidRPr="00F4575F">
        <w:rPr>
          <w:rFonts w:ascii="Times New Roman" w:hAnsi="Times New Roman"/>
          <w:i/>
          <w:iCs/>
          <w:sz w:val="24"/>
          <w:szCs w:val="24"/>
        </w:rPr>
        <w:t>post-modernism.</w:t>
      </w:r>
      <w:proofErr w:type="gramEnd"/>
      <w:r w:rsidRPr="00F4575F">
        <w:rPr>
          <w:rFonts w:ascii="Times New Roman" w:hAnsi="Times New Roman"/>
          <w:i/>
          <w:iCs/>
          <w:sz w:val="24"/>
          <w:szCs w:val="24"/>
        </w:rPr>
        <w:t xml:space="preserve"> </w:t>
      </w:r>
      <w:r w:rsidRPr="00F4575F">
        <w:rPr>
          <w:rFonts w:ascii="Times New Roman" w:hAnsi="Times New Roman"/>
          <w:sz w:val="24"/>
          <w:szCs w:val="24"/>
        </w:rPr>
        <w:t xml:space="preserve">Implikasi globalisasi menunjukkan pula berkembangnya suatu standarisasi yang </w:t>
      </w:r>
      <w:proofErr w:type="gramStart"/>
      <w:r w:rsidRPr="00F4575F">
        <w:rPr>
          <w:rFonts w:ascii="Times New Roman" w:hAnsi="Times New Roman"/>
          <w:sz w:val="24"/>
          <w:szCs w:val="24"/>
        </w:rPr>
        <w:t>sama</w:t>
      </w:r>
      <w:proofErr w:type="gramEnd"/>
      <w:r w:rsidRPr="00F4575F">
        <w:rPr>
          <w:rFonts w:ascii="Times New Roman" w:hAnsi="Times New Roman"/>
          <w:sz w:val="24"/>
          <w:szCs w:val="24"/>
        </w:rPr>
        <w:t xml:space="preserve"> dalam kehidupan di berbagai bidang. </w:t>
      </w:r>
      <w:proofErr w:type="gramStart"/>
      <w:r w:rsidRPr="00F4575F">
        <w:rPr>
          <w:rFonts w:ascii="Times New Roman" w:hAnsi="Times New Roman"/>
          <w:sz w:val="24"/>
          <w:szCs w:val="24"/>
        </w:rPr>
        <w:t>Negara atau pemerintahan di mana pun, terlepas dari sistem ideologi atau sistem sosial yang dimiliknya.</w:t>
      </w:r>
      <w:proofErr w:type="gramEnd"/>
      <w:r w:rsidRPr="00F4575F">
        <w:rPr>
          <w:rFonts w:ascii="Times New Roman" w:hAnsi="Times New Roman"/>
          <w:sz w:val="24"/>
          <w:szCs w:val="24"/>
        </w:rPr>
        <w:t xml:space="preserve"> </w:t>
      </w:r>
      <w:proofErr w:type="gramStart"/>
      <w:r w:rsidRPr="00F4575F">
        <w:rPr>
          <w:rFonts w:ascii="Times New Roman" w:hAnsi="Times New Roman"/>
          <w:sz w:val="24"/>
          <w:szCs w:val="24"/>
        </w:rPr>
        <w:t>Dipertanyakan apakah hak-hak azasi dihormati, apakah demokrasi dikembangkan, apakah kebebasan dan keadilan dimiliki oleh setiap warganya, bagaimana lingkungan hidup dikelola.</w:t>
      </w:r>
      <w:proofErr w:type="gramEnd"/>
    </w:p>
    <w:p w:rsidR="0012705C" w:rsidRDefault="00036AE2" w:rsidP="00036AE2">
      <w:pPr>
        <w:spacing w:line="360" w:lineRule="auto"/>
      </w:pPr>
      <w:proofErr w:type="gramStart"/>
      <w:r w:rsidRPr="00F4575F">
        <w:rPr>
          <w:rFonts w:ascii="Times New Roman" w:hAnsi="Times New Roman"/>
          <w:sz w:val="24"/>
          <w:szCs w:val="24"/>
        </w:rPr>
        <w:t>Nyatalah bahwa implikasi globalisasi menjadi semakin kompleks, karena masyarakat hidup dengan standar ganda.</w:t>
      </w:r>
      <w:proofErr w:type="gramEnd"/>
      <w:r w:rsidRPr="00F4575F">
        <w:rPr>
          <w:rFonts w:ascii="Times New Roman" w:hAnsi="Times New Roman"/>
          <w:sz w:val="24"/>
          <w:szCs w:val="24"/>
        </w:rPr>
        <w:t xml:space="preserve"> Di satu pihak sementara orang ingin mempertahankan nilai-nilai budaya lama yang diimprovisasikan untuk melayani perkembangan baru yang kemudian disebut sebagai lahirnya budaya sandingan </w:t>
      </w:r>
      <w:r w:rsidRPr="00F4575F">
        <w:rPr>
          <w:rFonts w:ascii="Times New Roman" w:hAnsi="Times New Roman"/>
          <w:i/>
          <w:iCs/>
          <w:sz w:val="24"/>
          <w:szCs w:val="24"/>
        </w:rPr>
        <w:t xml:space="preserve">(subculture), </w:t>
      </w:r>
      <w:r w:rsidRPr="00F4575F">
        <w:rPr>
          <w:rFonts w:ascii="Times New Roman" w:hAnsi="Times New Roman"/>
          <w:sz w:val="24"/>
          <w:szCs w:val="24"/>
        </w:rPr>
        <w:t xml:space="preserve">sedang di lain pihak muncul tindakan-tindakan yang bersifat melawan terhadap perubahan-perubahan yang dirasakan sebagai penyebab kegerahan dan keresahan dari mereka yang merasa dipinggirkan, tergeser dan tergusur dari tempat ke tempat, dari waktu ke waktu, yang disebut sebagai budaya tandingan </w:t>
      </w:r>
      <w:r w:rsidRPr="00F4575F">
        <w:rPr>
          <w:rFonts w:ascii="Times New Roman" w:hAnsi="Times New Roman"/>
          <w:i/>
          <w:iCs/>
          <w:sz w:val="24"/>
          <w:szCs w:val="24"/>
        </w:rPr>
        <w:t>(counter-culture).</w:t>
      </w:r>
    </w:p>
    <w:sectPr w:rsidR="0012705C" w:rsidSect="00036AE2">
      <w:pgSz w:w="12240" w:h="15840"/>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3F6EB5"/>
    <w:multiLevelType w:val="multilevel"/>
    <w:tmpl w:val="B164010C"/>
    <w:lvl w:ilvl="0">
      <w:start w:val="1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AE2"/>
    <w:rsid w:val="00036AE2"/>
    <w:rsid w:val="00127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AE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AE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2418</Words>
  <Characters>13784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2021-11-17T06:36:00Z</dcterms:created>
  <dcterms:modified xsi:type="dcterms:W3CDTF">2021-11-17T06:43:00Z</dcterms:modified>
</cp:coreProperties>
</file>