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132" w:rsidRDefault="00751486" w:rsidP="002E5760">
      <w:pPr>
        <w:jc w:val="both"/>
      </w:pPr>
      <w:proofErr w:type="spellStart"/>
      <w:r>
        <w:t>Elemen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SDH </w:t>
      </w:r>
      <w:proofErr w:type="spellStart"/>
      <w:r>
        <w:t>diantaranya</w:t>
      </w:r>
      <w:proofErr w:type="spellEnd"/>
    </w:p>
    <w:p w:rsidR="00751486" w:rsidRDefault="00751486" w:rsidP="002E5760">
      <w:pPr>
        <w:pStyle w:val="ListParagraph"/>
        <w:numPr>
          <w:ilvl w:val="0"/>
          <w:numId w:val="1"/>
        </w:numPr>
        <w:jc w:val="both"/>
      </w:pPr>
      <w:r>
        <w:t>Terminal Multiplexer</w:t>
      </w:r>
    </w:p>
    <w:p w:rsidR="00751486" w:rsidRDefault="00751486" w:rsidP="002E5760">
      <w:pPr>
        <w:pStyle w:val="ListParagraph"/>
        <w:numPr>
          <w:ilvl w:val="0"/>
          <w:numId w:val="1"/>
        </w:numPr>
        <w:jc w:val="both"/>
      </w:pPr>
      <w:r>
        <w:t>Regenerator</w:t>
      </w:r>
    </w:p>
    <w:p w:rsidR="00751486" w:rsidRDefault="00751486" w:rsidP="002E5760">
      <w:pPr>
        <w:pStyle w:val="ListParagraph"/>
        <w:numPr>
          <w:ilvl w:val="0"/>
          <w:numId w:val="1"/>
        </w:numPr>
        <w:jc w:val="both"/>
      </w:pPr>
      <w:r>
        <w:t>Add and Drop Multiplexer</w:t>
      </w:r>
    </w:p>
    <w:p w:rsidR="00751486" w:rsidRDefault="00751486" w:rsidP="002E5760">
      <w:pPr>
        <w:pStyle w:val="ListParagraph"/>
        <w:numPr>
          <w:ilvl w:val="0"/>
          <w:numId w:val="1"/>
        </w:numPr>
        <w:jc w:val="both"/>
      </w:pPr>
      <w:r>
        <w:t>Digital Cross Connect</w:t>
      </w:r>
    </w:p>
    <w:p w:rsidR="00751486" w:rsidRDefault="00751486" w:rsidP="002E5760">
      <w:pPr>
        <w:jc w:val="both"/>
        <w:rPr>
          <w:b/>
        </w:rPr>
      </w:pPr>
      <w:r w:rsidRPr="00751486">
        <w:rPr>
          <w:b/>
        </w:rPr>
        <w:drawing>
          <wp:anchor distT="0" distB="0" distL="114300" distR="114300" simplePos="0" relativeHeight="251659264" behindDoc="0" locked="0" layoutInCell="1" allowOverlap="1" wp14:anchorId="65E609EF" wp14:editId="4517FC07">
            <wp:simplePos x="0" y="0"/>
            <wp:positionH relativeFrom="column">
              <wp:posOffset>0</wp:posOffset>
            </wp:positionH>
            <wp:positionV relativeFrom="paragraph">
              <wp:posOffset>396875</wp:posOffset>
            </wp:positionV>
            <wp:extent cx="2905125" cy="1476375"/>
            <wp:effectExtent l="0" t="0" r="9525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Terminal Multiplexer</w:t>
      </w:r>
    </w:p>
    <w:p w:rsidR="00751486" w:rsidRDefault="00751486" w:rsidP="002E5760">
      <w:pPr>
        <w:jc w:val="both"/>
      </w:pPr>
      <w:r>
        <w:t xml:space="preserve">Terminal multiplexer (TM) </w:t>
      </w:r>
      <w:proofErr w:type="spellStart"/>
      <w:r>
        <w:t>atau</w:t>
      </w:r>
      <w:proofErr w:type="spellEnd"/>
      <w:r>
        <w:t xml:space="preserve"> multiplexer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digital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bit rate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berkapasitas</w:t>
      </w:r>
      <w:proofErr w:type="spellEnd"/>
      <w:r>
        <w:t>/</w:t>
      </w:r>
      <w:proofErr w:type="spellStart"/>
      <w:r>
        <w:t>berkecepatan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:rsidR="00751486" w:rsidRDefault="00751486" w:rsidP="002E5760">
      <w:pPr>
        <w:jc w:val="both"/>
        <w:rPr>
          <w:b/>
        </w:rPr>
      </w:pPr>
      <w:r>
        <w:rPr>
          <w:b/>
        </w:rPr>
        <w:t>Regenerator</w:t>
      </w:r>
    </w:p>
    <w:p w:rsidR="00751486" w:rsidRPr="00751486" w:rsidRDefault="00751486" w:rsidP="002E5760">
      <w:pPr>
        <w:jc w:val="both"/>
        <w:rPr>
          <w:b/>
        </w:rPr>
      </w:pPr>
      <w:r w:rsidRPr="00751486">
        <w:rPr>
          <w:b/>
        </w:rPr>
        <w:drawing>
          <wp:anchor distT="0" distB="0" distL="114300" distR="114300" simplePos="0" relativeHeight="251661312" behindDoc="0" locked="0" layoutInCell="1" allowOverlap="1" wp14:anchorId="1BDBD33A" wp14:editId="6BFA5808">
            <wp:simplePos x="0" y="0"/>
            <wp:positionH relativeFrom="column">
              <wp:posOffset>0</wp:posOffset>
            </wp:positionH>
            <wp:positionV relativeFrom="paragraph">
              <wp:posOffset>2186</wp:posOffset>
            </wp:positionV>
            <wp:extent cx="4496427" cy="1419423"/>
            <wp:effectExtent l="0" t="0" r="0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1486" w:rsidRDefault="00751486" w:rsidP="002E5760">
      <w:pPr>
        <w:jc w:val="both"/>
      </w:pPr>
      <w:proofErr w:type="spellStart"/>
      <w:r>
        <w:t>Suatu</w:t>
      </w:r>
      <w:proofErr w:type="spellEnd"/>
      <w:r>
        <w:t xml:space="preserve"> regenerator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equalizing amplifier, yang </w:t>
      </w:r>
      <w:proofErr w:type="spellStart"/>
      <w:r>
        <w:t>mengkompensasi</w:t>
      </w:r>
      <w:proofErr w:type="spellEnd"/>
      <w:r>
        <w:t xml:space="preserve"> </w:t>
      </w:r>
      <w:proofErr w:type="spellStart"/>
      <w:r>
        <w:t>distorsi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</w:t>
      </w:r>
      <w:proofErr w:type="spellEnd"/>
      <w:r>
        <w:t xml:space="preserve">-filter noise,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komparator</w:t>
      </w:r>
      <w:proofErr w:type="spellEnd"/>
      <w:r>
        <w:t xml:space="preserve">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regenator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timing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membangkitkan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clock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input yang </w:t>
      </w:r>
      <w:proofErr w:type="spellStart"/>
      <w:r>
        <w:t>diterima</w:t>
      </w:r>
      <w:proofErr w:type="spellEnd"/>
    </w:p>
    <w:p w:rsidR="00751486" w:rsidRDefault="00751486" w:rsidP="002E5760">
      <w:pPr>
        <w:jc w:val="both"/>
      </w:pPr>
      <w:r>
        <w:br w:type="page"/>
      </w:r>
    </w:p>
    <w:p w:rsidR="00751486" w:rsidRDefault="00751486" w:rsidP="002E5760">
      <w:pPr>
        <w:jc w:val="both"/>
        <w:rPr>
          <w:b/>
        </w:rPr>
      </w:pPr>
      <w:r w:rsidRPr="00751486">
        <w:rPr>
          <w:b/>
        </w:rPr>
        <w:lastRenderedPageBreak/>
        <w:drawing>
          <wp:anchor distT="0" distB="0" distL="114300" distR="114300" simplePos="0" relativeHeight="251663360" behindDoc="0" locked="0" layoutInCell="1" allowOverlap="1" wp14:anchorId="595A0998" wp14:editId="6E2EFDCF">
            <wp:simplePos x="0" y="0"/>
            <wp:positionH relativeFrom="column">
              <wp:posOffset>-32385</wp:posOffset>
            </wp:positionH>
            <wp:positionV relativeFrom="paragraph">
              <wp:posOffset>287020</wp:posOffset>
            </wp:positionV>
            <wp:extent cx="4563110" cy="1924050"/>
            <wp:effectExtent l="0" t="0" r="889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Add and Drop Multiplexer</w:t>
      </w:r>
    </w:p>
    <w:p w:rsidR="00751486" w:rsidRPr="00751486" w:rsidRDefault="00751486" w:rsidP="002E5760">
      <w:pPr>
        <w:jc w:val="both"/>
        <w:rPr>
          <w:b/>
        </w:rPr>
      </w:pPr>
    </w:p>
    <w:p w:rsidR="00751486" w:rsidRDefault="00751486" w:rsidP="002E5760">
      <w:pPr>
        <w:jc w:val="both"/>
      </w:pPr>
      <w:r>
        <w:t xml:space="preserve">Add/drop </w:t>
      </w:r>
      <w:proofErr w:type="gramStart"/>
      <w:r>
        <w:t>multiplexers</w:t>
      </w:r>
      <w:proofErr w:type="gramEnd"/>
      <w:r>
        <w:t xml:space="preserve"> </w:t>
      </w:r>
      <w:proofErr w:type="spellStart"/>
      <w:r>
        <w:t>atau</w:t>
      </w:r>
      <w:proofErr w:type="spellEnd"/>
      <w:r>
        <w:t xml:space="preserve"> insert and drop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(drop)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(add)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data </w:t>
      </w:r>
      <w:proofErr w:type="spellStart"/>
      <w:r>
        <w:t>berkecepatan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:rsidR="00751486" w:rsidRDefault="002E5760" w:rsidP="002E5760">
      <w:pPr>
        <w:jc w:val="both"/>
        <w:rPr>
          <w:b/>
        </w:rPr>
      </w:pPr>
      <w:r w:rsidRPr="00751486">
        <w:rPr>
          <w:b/>
        </w:rPr>
        <w:drawing>
          <wp:anchor distT="0" distB="0" distL="114300" distR="114300" simplePos="0" relativeHeight="251665408" behindDoc="0" locked="0" layoutInCell="1" allowOverlap="1" wp14:anchorId="7115508C" wp14:editId="59C0079D">
            <wp:simplePos x="0" y="0"/>
            <wp:positionH relativeFrom="column">
              <wp:posOffset>-32031</wp:posOffset>
            </wp:positionH>
            <wp:positionV relativeFrom="paragraph">
              <wp:posOffset>207645</wp:posOffset>
            </wp:positionV>
            <wp:extent cx="5249008" cy="2905530"/>
            <wp:effectExtent l="0" t="0" r="889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1486">
        <w:rPr>
          <w:b/>
        </w:rPr>
        <w:t>Digital Cross Connect</w:t>
      </w:r>
    </w:p>
    <w:p w:rsidR="002E5760" w:rsidRDefault="00751486" w:rsidP="002E5760">
      <w:pPr>
        <w:jc w:val="both"/>
      </w:pPr>
      <w:r>
        <w:t xml:space="preserve">DXC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flexible.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DXC </w:t>
      </w:r>
      <w:proofErr w:type="spellStart"/>
      <w:r>
        <w:t>adalah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. DXC </w:t>
      </w:r>
      <w:proofErr w:type="spellStart"/>
      <w:r>
        <w:t>mampu</w:t>
      </w:r>
      <w:proofErr w:type="spellEnd"/>
      <w:r>
        <w:t xml:space="preserve"> men- switch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orde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orde</w:t>
      </w:r>
      <w:proofErr w:type="spellEnd"/>
      <w:r>
        <w:t xml:space="preserve"> 64 Kbps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). DXC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redundancy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</w:t>
      </w:r>
      <w:proofErr w:type="spellEnd"/>
      <w:r>
        <w:t xml:space="preserve">-bypass </w:t>
      </w:r>
      <w:proofErr w:type="spellStart"/>
      <w:r>
        <w:t>bagian</w:t>
      </w:r>
      <w:proofErr w:type="spellEnd"/>
      <w:r>
        <w:t xml:space="preserve"> link </w:t>
      </w:r>
      <w:proofErr w:type="spellStart"/>
      <w:r>
        <w:t>transmisi</w:t>
      </w:r>
      <w:proofErr w:type="spellEnd"/>
      <w:r>
        <w:t xml:space="preserve"> yang </w:t>
      </w:r>
      <w:proofErr w:type="spellStart"/>
      <w:r>
        <w:t>rusak</w:t>
      </w:r>
      <w:proofErr w:type="spellEnd"/>
      <w:r>
        <w:t>.</w:t>
      </w:r>
    </w:p>
    <w:p w:rsidR="002E5760" w:rsidRDefault="002E5760">
      <w:pPr>
        <w:rPr>
          <w:b/>
        </w:rPr>
      </w:pPr>
      <w:r>
        <w:rPr>
          <w:b/>
        </w:rPr>
        <w:br w:type="page"/>
      </w:r>
    </w:p>
    <w:p w:rsidR="00751486" w:rsidRDefault="002E5760" w:rsidP="002E5760">
      <w:pPr>
        <w:jc w:val="both"/>
      </w:pPr>
      <w:r w:rsidRPr="002E5760">
        <w:lastRenderedPageBreak/>
        <w:drawing>
          <wp:anchor distT="0" distB="0" distL="114300" distR="114300" simplePos="0" relativeHeight="251667456" behindDoc="0" locked="0" layoutInCell="1" allowOverlap="1" wp14:anchorId="723C53F2" wp14:editId="0F6D6187">
            <wp:simplePos x="0" y="0"/>
            <wp:positionH relativeFrom="column">
              <wp:posOffset>0</wp:posOffset>
            </wp:positionH>
            <wp:positionV relativeFrom="paragraph">
              <wp:posOffset>189865</wp:posOffset>
            </wp:positionV>
            <wp:extent cx="5296535" cy="234315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Gambar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frame STM-1</w:t>
      </w:r>
    </w:p>
    <w:p w:rsidR="002E5760" w:rsidRDefault="002E5760" w:rsidP="002E5760">
      <w:pPr>
        <w:jc w:val="both"/>
      </w:pPr>
    </w:p>
    <w:p w:rsidR="002E5760" w:rsidRDefault="002E5760" w:rsidP="002E5760">
      <w:pPr>
        <w:jc w:val="both"/>
      </w:pPr>
      <w:r w:rsidRPr="002E5760">
        <w:rPr>
          <w:b/>
        </w:rPr>
        <w:t xml:space="preserve">Container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yang paling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multipleksing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, Container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membentuk</w:t>
      </w:r>
      <w:proofErr w:type="spellEnd"/>
      <w:r>
        <w:t xml:space="preserve"> Virtual Container </w:t>
      </w:r>
      <w:proofErr w:type="spellStart"/>
      <w:r>
        <w:t>pada</w:t>
      </w:r>
      <w:proofErr w:type="spellEnd"/>
      <w:r>
        <w:t xml:space="preserve"> payload.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container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bit-rate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tributari</w:t>
      </w:r>
      <w:proofErr w:type="spellEnd"/>
      <w:r>
        <w:t xml:space="preserve">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SDH</w:t>
      </w:r>
    </w:p>
    <w:p w:rsidR="002E5760" w:rsidRDefault="002E5760" w:rsidP="002E5760">
      <w:pPr>
        <w:jc w:val="both"/>
      </w:pPr>
      <w:r w:rsidRPr="002E5760">
        <w:rPr>
          <w:b/>
        </w:rPr>
        <w:t>Virtual Container (VC)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container </w:t>
      </w:r>
      <w:proofErr w:type="spellStart"/>
      <w:r>
        <w:t>dengan</w:t>
      </w:r>
      <w:proofErr w:type="spellEnd"/>
      <w:r>
        <w:t xml:space="preserve"> POH (Path Overhead)</w:t>
      </w:r>
      <w:r>
        <w:t xml:space="preserve">. </w:t>
      </w:r>
      <w:proofErr w:type="spellStart"/>
      <w:r>
        <w:t>Jadi</w:t>
      </w:r>
      <w:proofErr w:type="spellEnd"/>
      <w:r>
        <w:t xml:space="preserve"> VC = Payload (Container) + POH</w:t>
      </w:r>
      <w:r>
        <w:t xml:space="preserve">. </w:t>
      </w:r>
      <w:proofErr w:type="spellStart"/>
      <w:r>
        <w:t>Setiap</w:t>
      </w:r>
      <w:proofErr w:type="spellEnd"/>
      <w:r>
        <w:t xml:space="preserve"> container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diberikan</w:t>
      </w:r>
      <w:proofErr w:type="spellEnd"/>
      <w:r>
        <w:t xml:space="preserve"> byte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byte POH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monitoring container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status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layer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transmisi</w:t>
      </w:r>
      <w:proofErr w:type="spellEnd"/>
      <w:r>
        <w:t xml:space="preserve">. </w:t>
      </w:r>
      <w:proofErr w:type="spellStart"/>
      <w:r>
        <w:t>Jadi</w:t>
      </w:r>
      <w:proofErr w:type="spellEnd"/>
      <w:r>
        <w:t xml:space="preserve"> VC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antar layer path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</w:t>
      </w:r>
      <w:proofErr w:type="spellStart"/>
      <w:r>
        <w:t>sinkron</w:t>
      </w:r>
      <w:proofErr w:type="spellEnd"/>
      <w:r>
        <w:t>.</w:t>
      </w:r>
    </w:p>
    <w:p w:rsidR="00171A43" w:rsidRDefault="00171A43" w:rsidP="002E5760">
      <w:pPr>
        <w:jc w:val="both"/>
      </w:pPr>
      <w:r>
        <w:t>Lower Order VC</w:t>
      </w:r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dimultipleks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VC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(High Order VC).</w:t>
      </w:r>
      <w:r>
        <w:t xml:space="preserve"> </w:t>
      </w:r>
      <w:r w:rsidRPr="00171A43">
        <w:rPr>
          <w:b/>
        </w:rPr>
        <w:t xml:space="preserve">Tributary Unit (TU)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LO-VC </w:t>
      </w:r>
      <w:proofErr w:type="spellStart"/>
      <w:r>
        <w:t>dengan</w:t>
      </w:r>
      <w:proofErr w:type="spellEnd"/>
      <w:r>
        <w:t xml:space="preserve"> HO-VC </w:t>
      </w:r>
      <w:proofErr w:type="spellStart"/>
      <w:r>
        <w:t>dari</w:t>
      </w:r>
      <w:proofErr w:type="spellEnd"/>
      <w:r>
        <w:t xml:space="preserve"> layer path</w:t>
      </w:r>
    </w:p>
    <w:p w:rsidR="00171A43" w:rsidRDefault="00171A43" w:rsidP="002E5760">
      <w:pPr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 w:rsidRPr="00171A43">
        <w:rPr>
          <w:b/>
        </w:rPr>
        <w:t>Tributari</w:t>
      </w:r>
      <w:proofErr w:type="spellEnd"/>
      <w:r w:rsidRPr="00171A43">
        <w:rPr>
          <w:b/>
        </w:rPr>
        <w:t xml:space="preserve"> Unit Group (TUG)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Tributari</w:t>
      </w:r>
      <w:proofErr w:type="spellEnd"/>
      <w:r>
        <w:t xml:space="preserve"> Unit (TU).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HO-VC, </w:t>
      </w:r>
      <w:proofErr w:type="spellStart"/>
      <w:r>
        <w:t>beberapa</w:t>
      </w:r>
      <w:proofErr w:type="spellEnd"/>
      <w:r>
        <w:t xml:space="preserve"> TU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multipleks</w:t>
      </w:r>
      <w:proofErr w:type="spellEnd"/>
      <w:r>
        <w:t xml:space="preserve"> byte by byte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dinamakan</w:t>
      </w:r>
      <w:proofErr w:type="spellEnd"/>
      <w:r>
        <w:t xml:space="preserve"> TUG.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over-head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TUG</w:t>
      </w:r>
    </w:p>
    <w:p w:rsidR="00171A43" w:rsidRDefault="00171A43" w:rsidP="002E5760">
      <w:pPr>
        <w:jc w:val="both"/>
      </w:pPr>
      <w:r w:rsidRPr="00171A43">
        <w:rPr>
          <w:b/>
        </w:rPr>
        <w:t>Administrative Unit (AU),</w:t>
      </w:r>
      <w:r>
        <w:t xml:space="preserve"> AU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penyesuai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layer path high order </w:t>
      </w:r>
      <w:proofErr w:type="spellStart"/>
      <w:r>
        <w:t>dengan</w:t>
      </w:r>
      <w:proofErr w:type="spellEnd"/>
      <w:r>
        <w:t xml:space="preserve"> layer </w:t>
      </w:r>
      <w:proofErr w:type="spellStart"/>
      <w:r>
        <w:t>multipleks</w:t>
      </w:r>
      <w:proofErr w:type="spellEnd"/>
      <w:r>
        <w:t xml:space="preserve">, AU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HO-VC </w:t>
      </w:r>
      <w:proofErr w:type="spellStart"/>
      <w:r>
        <w:t>kedalam</w:t>
      </w:r>
      <w:proofErr w:type="spellEnd"/>
      <w:r>
        <w:t xml:space="preserve"> STM-n, AU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HO-VC </w:t>
      </w:r>
      <w:proofErr w:type="spellStart"/>
      <w:r>
        <w:t>dengan</w:t>
      </w:r>
      <w:proofErr w:type="spellEnd"/>
      <w:r>
        <w:t xml:space="preserve"> AU-Pointer.</w:t>
      </w:r>
    </w:p>
    <w:p w:rsidR="00171A43" w:rsidRDefault="00171A43" w:rsidP="002E5760">
      <w:pPr>
        <w:jc w:val="both"/>
      </w:pPr>
      <w:proofErr w:type="spellStart"/>
      <w:r>
        <w:t>Beberapa</w:t>
      </w:r>
      <w:proofErr w:type="spellEnd"/>
      <w:r>
        <w:t xml:space="preserve"> AU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AU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payload </w:t>
      </w:r>
      <w:proofErr w:type="spellStart"/>
      <w:r>
        <w:t>pada</w:t>
      </w:r>
      <w:proofErr w:type="spellEnd"/>
      <w:r>
        <w:t xml:space="preserve"> frame STM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r w:rsidRPr="00171A43">
        <w:rPr>
          <w:b/>
        </w:rPr>
        <w:t>Administrative Unit Group (AUG).</w:t>
      </w:r>
      <w:r>
        <w:t xml:space="preserve"> </w:t>
      </w:r>
      <w:proofErr w:type="spellStart"/>
      <w:r>
        <w:t>Sebuah</w:t>
      </w:r>
      <w:proofErr w:type="spellEnd"/>
      <w:r>
        <w:t xml:space="preserve"> AUG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 × AU - 4 </w:t>
      </w:r>
      <w:proofErr w:type="spellStart"/>
      <w:r>
        <w:t>ataupun</w:t>
      </w:r>
      <w:proofErr w:type="spellEnd"/>
      <w:r>
        <w:t xml:space="preserve"> 3 × AU - 3.</w:t>
      </w:r>
    </w:p>
    <w:p w:rsidR="00171A43" w:rsidRDefault="00171A43" w:rsidP="002E5760">
      <w:pPr>
        <w:jc w:val="both"/>
      </w:pPr>
    </w:p>
    <w:p w:rsidR="00171A43" w:rsidRDefault="00171A43">
      <w:r>
        <w:br w:type="page"/>
      </w:r>
    </w:p>
    <w:p w:rsidR="00171A43" w:rsidRDefault="00171A43" w:rsidP="00171A43">
      <w:proofErr w:type="spellStart"/>
      <w:r>
        <w:lastRenderedPageBreak/>
        <w:t>Gambar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jelaska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proofErr w:type="gramStart"/>
      <w:r>
        <w:t>proteksi</w:t>
      </w:r>
      <w:proofErr w:type="spellEnd"/>
      <w:r>
        <w:t xml:space="preserve">  </w:t>
      </w:r>
      <w:proofErr w:type="spellStart"/>
      <w:r>
        <w:t>standar</w:t>
      </w:r>
      <w:proofErr w:type="spellEnd"/>
      <w:proofErr w:type="gramEnd"/>
      <w:r>
        <w:t xml:space="preserve"> </w:t>
      </w:r>
      <w:proofErr w:type="spellStart"/>
      <w:r>
        <w:t>transmisis</w:t>
      </w:r>
      <w:proofErr w:type="spellEnd"/>
      <w:r>
        <w:t xml:space="preserve"> SDH</w:t>
      </w:r>
    </w:p>
    <w:p w:rsidR="00171A43" w:rsidRDefault="00171A43" w:rsidP="00171A43">
      <w:pPr>
        <w:rPr>
          <w:b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7FD3AA8" wp14:editId="18BFF8F4">
            <wp:simplePos x="0" y="0"/>
            <wp:positionH relativeFrom="column">
              <wp:posOffset>84463</wp:posOffset>
            </wp:positionH>
            <wp:positionV relativeFrom="paragraph">
              <wp:posOffset>1858276</wp:posOffset>
            </wp:positionV>
            <wp:extent cx="3318172" cy="1446028"/>
            <wp:effectExtent l="0" t="0" r="0" b="1905"/>
            <wp:wrapTopAndBottom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172" cy="1446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0D03955D" wp14:editId="5D85CEF9">
            <wp:simplePos x="0" y="0"/>
            <wp:positionH relativeFrom="column">
              <wp:posOffset>148856</wp:posOffset>
            </wp:positionH>
            <wp:positionV relativeFrom="paragraph">
              <wp:posOffset>340995</wp:posOffset>
            </wp:positionV>
            <wp:extent cx="3774440" cy="1400810"/>
            <wp:effectExtent l="0" t="0" r="0" b="8890"/>
            <wp:wrapTopAndBottom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</w:rPr>
        <w:t>Proteksi</w:t>
      </w:r>
      <w:proofErr w:type="spellEnd"/>
      <w:r>
        <w:rPr>
          <w:b/>
        </w:rPr>
        <w:t xml:space="preserve"> 1+1</w:t>
      </w:r>
      <w:r w:rsidRPr="00171A43">
        <w:rPr>
          <w:noProof/>
        </w:rPr>
        <w:t xml:space="preserve"> </w:t>
      </w:r>
    </w:p>
    <w:p w:rsidR="00171A43" w:rsidRDefault="00171A43" w:rsidP="00171A43">
      <w:pPr>
        <w:rPr>
          <w:b/>
        </w:rPr>
      </w:pPr>
    </w:p>
    <w:p w:rsidR="00271E8F" w:rsidRPr="00271E8F" w:rsidRDefault="00271E8F" w:rsidP="00271E8F">
      <w:pPr>
        <w:pStyle w:val="HTMLPreformatted"/>
        <w:shd w:val="clear" w:color="auto" w:fill="F8F9FA"/>
        <w:rPr>
          <w:rFonts w:ascii="Times New Roman" w:hAnsi="Times New Roman" w:cs="Times New Roman"/>
          <w:color w:val="202124"/>
          <w:sz w:val="22"/>
          <w:szCs w:val="22"/>
        </w:rPr>
      </w:pPr>
      <w:r w:rsidRPr="00271E8F">
        <w:rPr>
          <w:rFonts w:ascii="Times New Roman" w:hAnsi="Times New Roman" w:cs="Times New Roman"/>
          <w:sz w:val="22"/>
          <w:szCs w:val="22"/>
          <w:lang w:val="pt-BR"/>
        </w:rPr>
        <w:t>Each Bidirectional  SD</w:t>
      </w:r>
      <w:r w:rsidR="004B28F0" w:rsidRPr="00271E8F">
        <w:rPr>
          <w:rFonts w:ascii="Times New Roman" w:eastAsiaTheme="minorEastAsia" w:hAnsi="Times New Roman" w:cs="Times New Roman"/>
          <w:sz w:val="22"/>
          <w:szCs w:val="22"/>
          <w:lang w:val="pt-BR"/>
        </w:rPr>
        <w:t xml:space="preserve">H  Channel  (2 Fibers) </w:t>
      </w:r>
      <w:r w:rsidR="004B28F0" w:rsidRPr="00271E8F">
        <w:rPr>
          <w:rFonts w:ascii="Times New Roman" w:eastAsiaTheme="minorEastAsia" w:hAnsi="Times New Roman" w:cs="Times New Roman"/>
          <w:sz w:val="22"/>
          <w:szCs w:val="22"/>
        </w:rPr>
        <w:t xml:space="preserve">has a </w:t>
      </w:r>
      <w:r w:rsidR="00171A43" w:rsidRPr="00271E8F">
        <w:rPr>
          <w:rFonts w:ascii="Times New Roman" w:eastAsiaTheme="minorEastAsia" w:hAnsi="Times New Roman" w:cs="Times New Roman"/>
          <w:sz w:val="22"/>
          <w:szCs w:val="22"/>
        </w:rPr>
        <w:t>dedicated backup channel  (2 Fibers).</w:t>
      </w:r>
      <w:r w:rsidR="00171A43" w:rsidRPr="00271E8F">
        <w:rPr>
          <w:rFonts w:ascii="Times New Roman" w:hAnsi="Times New Roman" w:cs="Times New Roman"/>
          <w:sz w:val="22"/>
          <w:szCs w:val="22"/>
        </w:rPr>
        <w:t xml:space="preserve"> </w:t>
      </w:r>
      <w:r w:rsidR="004B28F0" w:rsidRPr="00271E8F">
        <w:rPr>
          <w:rFonts w:ascii="Times New Roman" w:eastAsiaTheme="minorEastAsia" w:hAnsi="Times New Roman" w:cs="Times New Roman"/>
          <w:sz w:val="22"/>
          <w:szCs w:val="22"/>
        </w:rPr>
        <w:t>Most Redundant</w:t>
      </w:r>
      <w:r w:rsidRPr="00271E8F">
        <w:rPr>
          <w:rFonts w:ascii="Times New Roman" w:hAnsi="Times New Roman" w:cs="Times New Roman"/>
          <w:sz w:val="22"/>
          <w:szCs w:val="22"/>
        </w:rPr>
        <w:t>.</w:t>
      </w:r>
      <w:r w:rsidR="004B28F0" w:rsidRPr="00271E8F">
        <w:rPr>
          <w:rFonts w:ascii="Times New Roman" w:eastAsiaTheme="minorEastAsia" w:hAnsi="Times New Roman" w:cs="Times New Roman"/>
          <w:sz w:val="22"/>
          <w:szCs w:val="22"/>
        </w:rPr>
        <w:t xml:space="preserve"> Most Expensive</w:t>
      </w:r>
      <w:r w:rsidRPr="00271E8F">
        <w:rPr>
          <w:rFonts w:ascii="Times New Roman" w:hAnsi="Times New Roman" w:cs="Times New Roman"/>
          <w:sz w:val="22"/>
          <w:szCs w:val="22"/>
        </w:rPr>
        <w:t xml:space="preserve">. </w:t>
      </w:r>
      <w:r w:rsidRPr="00271E8F">
        <w:rPr>
          <w:rFonts w:ascii="Times New Roman" w:hAnsi="Times New Roman" w:cs="Times New Roman"/>
          <w:color w:val="202124"/>
          <w:sz w:val="22"/>
          <w:szCs w:val="22"/>
          <w:lang w:val="id-ID"/>
        </w:rPr>
        <w:t>Setiap Saluran SDH Dua Arah (2 Serat) memiliki saluran cadangan khusus (2 Serat). Paling Berlebihan. Paling mahal</w:t>
      </w:r>
    </w:p>
    <w:p w:rsidR="00171A43" w:rsidRPr="00271E8F" w:rsidRDefault="00171A43" w:rsidP="00171A43"/>
    <w:p w:rsidR="00171A43" w:rsidRDefault="00271E8F" w:rsidP="00171A43">
      <w:pPr>
        <w:rPr>
          <w:b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9BD3D8C" wp14:editId="1BEF1BD2">
            <wp:simplePos x="0" y="0"/>
            <wp:positionH relativeFrom="column">
              <wp:posOffset>-74428</wp:posOffset>
            </wp:positionH>
            <wp:positionV relativeFrom="paragraph">
              <wp:posOffset>1605546</wp:posOffset>
            </wp:positionV>
            <wp:extent cx="3402935" cy="1472060"/>
            <wp:effectExtent l="0" t="0" r="762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935" cy="147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AD114C5" wp14:editId="4216C174">
            <wp:simplePos x="0" y="0"/>
            <wp:positionH relativeFrom="column">
              <wp:posOffset>0</wp:posOffset>
            </wp:positionH>
            <wp:positionV relativeFrom="paragraph">
              <wp:posOffset>279917</wp:posOffset>
            </wp:positionV>
            <wp:extent cx="3593805" cy="1331935"/>
            <wp:effectExtent l="0" t="0" r="6985" b="1905"/>
            <wp:wrapTopAndBottom/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805" cy="133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71A43">
        <w:rPr>
          <w:b/>
        </w:rPr>
        <w:t>Proteksi</w:t>
      </w:r>
      <w:proofErr w:type="spellEnd"/>
      <w:r w:rsidR="00171A43">
        <w:rPr>
          <w:b/>
        </w:rPr>
        <w:t xml:space="preserve"> 1</w:t>
      </w:r>
      <w:proofErr w:type="gramStart"/>
      <w:r w:rsidR="00171A43">
        <w:rPr>
          <w:b/>
        </w:rPr>
        <w:t>:N</w:t>
      </w:r>
      <w:proofErr w:type="gramEnd"/>
    </w:p>
    <w:p w:rsidR="00271E8F" w:rsidRPr="00271E8F" w:rsidRDefault="004B28F0" w:rsidP="00271E8F">
      <w:pPr>
        <w:pStyle w:val="HTMLPreformatted"/>
        <w:shd w:val="clear" w:color="auto" w:fill="F8F9FA"/>
        <w:rPr>
          <w:rFonts w:ascii="Times New Roman" w:hAnsi="Times New Roman" w:cs="Times New Roman"/>
          <w:color w:val="202124"/>
          <w:sz w:val="22"/>
          <w:szCs w:val="22"/>
        </w:rPr>
      </w:pPr>
      <w:r w:rsidRPr="00271E8F">
        <w:rPr>
          <w:rFonts w:ascii="Times New Roman" w:eastAsiaTheme="minorEastAsia" w:hAnsi="Times New Roman" w:cs="Times New Roman"/>
          <w:sz w:val="22"/>
          <w:szCs w:val="22"/>
        </w:rPr>
        <w:t>Every Bidirectional SDH Channel (2 Fibers) shares</w:t>
      </w:r>
      <w:r w:rsidR="00271E8F" w:rsidRPr="00271E8F">
        <w:rPr>
          <w:rFonts w:ascii="Times New Roman" w:eastAsiaTheme="minorEastAsia" w:hAnsi="Times New Roman" w:cs="Times New Roman"/>
          <w:sz w:val="22"/>
          <w:szCs w:val="22"/>
        </w:rPr>
        <w:t xml:space="preserve"> a dedicated backup channel (2 Fibers).</w:t>
      </w:r>
      <w:r w:rsidR="00271E8F" w:rsidRPr="00271E8F">
        <w:rPr>
          <w:rFonts w:ascii="Times New Roman" w:hAnsi="Times New Roman" w:cs="Times New Roman"/>
          <w:sz w:val="22"/>
          <w:szCs w:val="22"/>
        </w:rPr>
        <w:t xml:space="preserve"> </w:t>
      </w:r>
      <w:r w:rsidRPr="00271E8F">
        <w:rPr>
          <w:rFonts w:ascii="Times New Roman" w:eastAsiaTheme="minorEastAsia" w:hAnsi="Times New Roman" w:cs="Times New Roman"/>
          <w:sz w:val="22"/>
          <w:szCs w:val="22"/>
        </w:rPr>
        <w:t>Least Redundant</w:t>
      </w:r>
      <w:r w:rsidR="00271E8F" w:rsidRPr="00271E8F">
        <w:rPr>
          <w:rFonts w:ascii="Times New Roman" w:hAnsi="Times New Roman" w:cs="Times New Roman"/>
          <w:sz w:val="22"/>
          <w:szCs w:val="22"/>
        </w:rPr>
        <w:t>.</w:t>
      </w:r>
      <w:r w:rsidRPr="00271E8F">
        <w:rPr>
          <w:rFonts w:ascii="Times New Roman" w:eastAsiaTheme="minorEastAsia" w:hAnsi="Times New Roman" w:cs="Times New Roman"/>
          <w:sz w:val="22"/>
          <w:szCs w:val="22"/>
        </w:rPr>
        <w:t xml:space="preserve"> Most Efficient</w:t>
      </w:r>
      <w:r w:rsidR="00271E8F" w:rsidRPr="00271E8F">
        <w:rPr>
          <w:rFonts w:ascii="Times New Roman" w:hAnsi="Times New Roman" w:cs="Times New Roman"/>
          <w:sz w:val="22"/>
          <w:szCs w:val="22"/>
        </w:rPr>
        <w:t xml:space="preserve">. </w:t>
      </w:r>
      <w:r w:rsidR="00271E8F" w:rsidRPr="00271E8F">
        <w:rPr>
          <w:rStyle w:val="y2iqfc"/>
          <w:rFonts w:ascii="Times New Roman" w:hAnsi="Times New Roman" w:cs="Times New Roman"/>
          <w:color w:val="202124"/>
          <w:sz w:val="22"/>
          <w:szCs w:val="22"/>
          <w:lang w:val="id-ID"/>
        </w:rPr>
        <w:t>Setiap Saluran SDH Dua Arah (2 Serat) berbagi saluran cadangan khusus (2 Serat). Sedikit berlebihan. Paling Efisien</w:t>
      </w:r>
    </w:p>
    <w:p w:rsidR="00000000" w:rsidRPr="00271E8F" w:rsidRDefault="004B28F0" w:rsidP="00271E8F"/>
    <w:p w:rsidR="00271E8F" w:rsidRDefault="00271E8F" w:rsidP="00171A43">
      <w:pPr>
        <w:rPr>
          <w:b/>
        </w:rPr>
      </w:pPr>
    </w:p>
    <w:p w:rsidR="00171A43" w:rsidRDefault="00271E8F" w:rsidP="00171A43">
      <w:pPr>
        <w:rPr>
          <w:b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DCA7DAC" wp14:editId="7C43E6B4">
            <wp:simplePos x="0" y="0"/>
            <wp:positionH relativeFrom="column">
              <wp:posOffset>0</wp:posOffset>
            </wp:positionH>
            <wp:positionV relativeFrom="paragraph">
              <wp:posOffset>244283</wp:posOffset>
            </wp:positionV>
            <wp:extent cx="3869690" cy="2049145"/>
            <wp:effectExtent l="0" t="0" r="0" b="8255"/>
            <wp:wrapTopAndBottom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69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71A43">
        <w:rPr>
          <w:b/>
        </w:rPr>
        <w:t>Proteksi</w:t>
      </w:r>
      <w:proofErr w:type="spellEnd"/>
      <w:r w:rsidR="00171A43">
        <w:rPr>
          <w:b/>
        </w:rPr>
        <w:t xml:space="preserve"> Ring</w:t>
      </w:r>
    </w:p>
    <w:p w:rsidR="00271E8F" w:rsidRPr="00271E8F" w:rsidRDefault="00271E8F" w:rsidP="00171A43">
      <w:r>
        <w:t xml:space="preserve">Self-healing;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pengarahan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(rerouting)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interupsi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>.</w:t>
      </w:r>
      <w:bookmarkStart w:id="0" w:name="_GoBack"/>
      <w:bookmarkEnd w:id="0"/>
    </w:p>
    <w:sectPr w:rsidR="00271E8F" w:rsidRPr="00271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FB74C5"/>
    <w:multiLevelType w:val="hybridMultilevel"/>
    <w:tmpl w:val="2AA69990"/>
    <w:lvl w:ilvl="0" w:tplc="60C4CD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7C5B58"/>
    <w:multiLevelType w:val="hybridMultilevel"/>
    <w:tmpl w:val="EEF4BA80"/>
    <w:lvl w:ilvl="0" w:tplc="6428EC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540C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AA278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C6813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14B15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2CD87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60C85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5E3F0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1462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E5A56B9"/>
    <w:multiLevelType w:val="hybridMultilevel"/>
    <w:tmpl w:val="829ADAA0"/>
    <w:lvl w:ilvl="0" w:tplc="B8CE34A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2C63F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2A77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C8ED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CC483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EABA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D8FC9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36369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80671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F2A4CDF"/>
    <w:multiLevelType w:val="hybridMultilevel"/>
    <w:tmpl w:val="8FE48F04"/>
    <w:lvl w:ilvl="0" w:tplc="1F14A4C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C4057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58D30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ACBE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AEFED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ECB7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2063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7C11A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7E865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5E256AA"/>
    <w:multiLevelType w:val="hybridMultilevel"/>
    <w:tmpl w:val="DCC27A10"/>
    <w:lvl w:ilvl="0" w:tplc="2F1A865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905D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1402FC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FE86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4C34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2E2BC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F6335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7E067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325F8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486"/>
    <w:rsid w:val="00074A2A"/>
    <w:rsid w:val="00171A43"/>
    <w:rsid w:val="00271E8F"/>
    <w:rsid w:val="002E5760"/>
    <w:rsid w:val="004B28F0"/>
    <w:rsid w:val="005C0CC9"/>
    <w:rsid w:val="0065416A"/>
    <w:rsid w:val="00751486"/>
    <w:rsid w:val="00DF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1DCB7-6460-4E41-A4A3-2B9CC4FD0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48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1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1E8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271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7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327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70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34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02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2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1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2022-01-02T02:40:00Z</dcterms:created>
  <dcterms:modified xsi:type="dcterms:W3CDTF">2022-01-02T13:10:00Z</dcterms:modified>
</cp:coreProperties>
</file>