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00" w:type="dxa"/>
        <w:tblInd w:w="108" w:type="dxa"/>
        <w:tblBorders>
          <w:bottom w:val="thickThinSmallGap" w:sz="24" w:space="0" w:color="auto"/>
          <w:insideH w:val="thickThin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93"/>
        <w:gridCol w:w="7407"/>
      </w:tblGrid>
      <w:tr w:rsidR="0023575A" w:rsidRPr="0023575A" w14:paraId="0D72E9E1" w14:textId="77777777" w:rsidTr="007648C6">
        <w:trPr>
          <w:trHeight w:val="1438"/>
        </w:trPr>
        <w:tc>
          <w:tcPr>
            <w:tcW w:w="1593" w:type="dxa"/>
          </w:tcPr>
          <w:p w14:paraId="2D97EA63" w14:textId="77777777" w:rsidR="0023575A" w:rsidRPr="0023575A" w:rsidRDefault="0023575A" w:rsidP="0023575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id-ID" w:eastAsia="en-GB"/>
              </w:rPr>
            </w:pPr>
            <w:r w:rsidRPr="0023575A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val="id-ID" w:eastAsia="id-ID"/>
              </w:rPr>
              <w:drawing>
                <wp:inline distT="0" distB="0" distL="0" distR="0" wp14:anchorId="4ABC719E" wp14:editId="3A5F930A">
                  <wp:extent cx="772610" cy="685800"/>
                  <wp:effectExtent l="0" t="0" r="8890" b="0"/>
                  <wp:docPr id="1" name="Picture 1" descr="Poli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i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316" cy="688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7" w:type="dxa"/>
          </w:tcPr>
          <w:p w14:paraId="3807B540" w14:textId="77777777" w:rsidR="0023575A" w:rsidRPr="0023575A" w:rsidRDefault="0023575A" w:rsidP="0023575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sv-SE" w:eastAsia="en-GB"/>
              </w:rPr>
            </w:pPr>
          </w:p>
          <w:p w14:paraId="1AC13790" w14:textId="77777777" w:rsidR="0023575A" w:rsidRPr="007648C6" w:rsidRDefault="0023575A" w:rsidP="002357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sv-SE" w:eastAsia="en-GB"/>
              </w:rPr>
            </w:pPr>
            <w:r w:rsidRPr="007648C6">
              <w:rPr>
                <w:rFonts w:ascii="Times New Roman" w:eastAsia="Times New Roman" w:hAnsi="Times New Roman"/>
                <w:b/>
                <w:sz w:val="20"/>
                <w:szCs w:val="20"/>
                <w:lang w:val="sv-SE" w:eastAsia="en-GB"/>
              </w:rPr>
              <w:t>JURUSAN TEKNIK ELEKTRO</w:t>
            </w:r>
          </w:p>
          <w:p w14:paraId="017D4497" w14:textId="77777777" w:rsidR="0023575A" w:rsidRPr="007648C6" w:rsidRDefault="0023575A" w:rsidP="002357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sv-SE" w:eastAsia="en-GB"/>
              </w:rPr>
            </w:pPr>
            <w:r w:rsidRPr="007648C6">
              <w:rPr>
                <w:rFonts w:ascii="Times New Roman" w:eastAsia="Times New Roman" w:hAnsi="Times New Roman"/>
                <w:b/>
                <w:sz w:val="20"/>
                <w:szCs w:val="20"/>
                <w:lang w:val="sv-SE" w:eastAsia="en-GB"/>
              </w:rPr>
              <w:t xml:space="preserve">PROGRAM STUDI TEKNIK TELEKOMUNIKASI </w:t>
            </w:r>
          </w:p>
          <w:p w14:paraId="3DBD0DF4" w14:textId="77777777" w:rsidR="0023575A" w:rsidRPr="007648C6" w:rsidRDefault="0023575A" w:rsidP="002357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id-ID" w:eastAsia="en-GB"/>
              </w:rPr>
            </w:pPr>
            <w:r w:rsidRPr="007648C6">
              <w:rPr>
                <w:rFonts w:ascii="Times New Roman" w:eastAsia="Times New Roman" w:hAnsi="Times New Roman"/>
                <w:b/>
                <w:sz w:val="20"/>
                <w:szCs w:val="20"/>
                <w:lang w:val="sv-SE" w:eastAsia="en-GB"/>
              </w:rPr>
              <w:t xml:space="preserve">UJIAN </w:t>
            </w:r>
            <w:r w:rsidRPr="007648C6">
              <w:rPr>
                <w:rFonts w:ascii="Times New Roman" w:eastAsia="Times New Roman" w:hAnsi="Times New Roman"/>
                <w:b/>
                <w:sz w:val="20"/>
                <w:szCs w:val="20"/>
                <w:lang w:eastAsia="en-GB"/>
              </w:rPr>
              <w:t>HARIAN</w:t>
            </w:r>
            <w:r w:rsidRPr="007648C6">
              <w:rPr>
                <w:rFonts w:ascii="Times New Roman" w:eastAsia="Times New Roman" w:hAnsi="Times New Roman"/>
                <w:b/>
                <w:sz w:val="20"/>
                <w:szCs w:val="20"/>
                <w:lang w:val="id-ID" w:eastAsia="en-GB"/>
              </w:rPr>
              <w:t xml:space="preserve"> </w:t>
            </w:r>
            <w:r w:rsidRPr="007648C6">
              <w:rPr>
                <w:rFonts w:ascii="Times New Roman" w:eastAsia="Times New Roman" w:hAnsi="Times New Roman"/>
                <w:b/>
                <w:sz w:val="20"/>
                <w:szCs w:val="20"/>
                <w:lang w:val="sv-SE" w:eastAsia="en-GB"/>
              </w:rPr>
              <w:t xml:space="preserve">SEMESTER </w:t>
            </w:r>
            <w:r w:rsidR="002A79AA" w:rsidRPr="007648C6">
              <w:rPr>
                <w:rFonts w:ascii="Times New Roman" w:eastAsia="Times New Roman" w:hAnsi="Times New Roman"/>
                <w:b/>
                <w:sz w:val="20"/>
                <w:szCs w:val="20"/>
                <w:lang w:eastAsia="en-GB"/>
              </w:rPr>
              <w:t>G</w:t>
            </w:r>
            <w:r w:rsidR="00987CFD">
              <w:rPr>
                <w:rFonts w:ascii="Times New Roman" w:eastAsia="Times New Roman" w:hAnsi="Times New Roman"/>
                <w:b/>
                <w:sz w:val="20"/>
                <w:szCs w:val="20"/>
                <w:lang w:val="id-ID" w:eastAsia="en-GB"/>
              </w:rPr>
              <w:t>ENAP</w:t>
            </w:r>
          </w:p>
          <w:p w14:paraId="18CD0CDB" w14:textId="77777777" w:rsidR="0023575A" w:rsidRPr="00637BB0" w:rsidRDefault="0023575A" w:rsidP="00D65B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en-GB"/>
              </w:rPr>
            </w:pPr>
            <w:r w:rsidRPr="007648C6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GB" w:eastAsia="en-GB"/>
              </w:rPr>
              <w:t>TAHUN AKADEMK 201</w:t>
            </w:r>
            <w:r w:rsidR="00004D0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en-GB"/>
              </w:rPr>
              <w:t>9</w:t>
            </w:r>
            <w:r w:rsidR="00004D0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en-GB" w:eastAsia="en-GB"/>
              </w:rPr>
              <w:t>/2020</w:t>
            </w:r>
          </w:p>
        </w:tc>
      </w:tr>
    </w:tbl>
    <w:p w14:paraId="0C8318AF" w14:textId="6B8A4E4F" w:rsidR="0023575A" w:rsidRPr="000305D0" w:rsidRDefault="0023575A" w:rsidP="0023575A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eastAsia="en-GB"/>
        </w:rPr>
      </w:pP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Mata Kuliah</w:t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  <w:t xml:space="preserve">: </w:t>
      </w:r>
      <w:r w:rsidR="00987CFD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  </w:t>
      </w:r>
      <w:proofErr w:type="spellStart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>Sistem</w:t>
      </w:r>
      <w:proofErr w:type="spellEnd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 xml:space="preserve"> </w:t>
      </w:r>
      <w:proofErr w:type="spellStart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>Komunikasi</w:t>
      </w:r>
      <w:proofErr w:type="spellEnd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 xml:space="preserve"> Digital</w:t>
      </w:r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ab/>
      </w:r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Kode Ma</w:t>
      </w:r>
      <w:r w:rsidRPr="007648C6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ta </w:t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Kuliah</w:t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  <w:t>:</w:t>
      </w:r>
      <w:r w:rsidR="00987CFD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 </w:t>
      </w:r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>16TTE4013</w:t>
      </w:r>
    </w:p>
    <w:p w14:paraId="1C56B10A" w14:textId="37B5B026" w:rsidR="0023575A" w:rsidRPr="000305D0" w:rsidRDefault="0023575A" w:rsidP="0023575A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eastAsia="en-GB"/>
        </w:rPr>
      </w:pP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Kelas</w:t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  <w:t>:</w:t>
      </w:r>
      <w:r w:rsidRPr="007648C6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   </w:t>
      </w:r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>2A/2B</w:t>
      </w:r>
      <w:r w:rsidR="000305D0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="000305D0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="000305D0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="000305D0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Waktu</w:t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  <w:t>:</w:t>
      </w:r>
      <w:r w:rsidR="00E531C2" w:rsidRPr="007648C6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 </w:t>
      </w:r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>7.30 – 09.00</w:t>
      </w:r>
    </w:p>
    <w:p w14:paraId="44D2A0B4" w14:textId="76EC7D30" w:rsidR="00987CFD" w:rsidRPr="000305D0" w:rsidRDefault="0023575A" w:rsidP="0023575A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eastAsia="en-GB"/>
        </w:rPr>
      </w:pP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Hari</w:t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  <w:t>:</w:t>
      </w:r>
      <w:r w:rsidRPr="007648C6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   </w:t>
      </w:r>
      <w:proofErr w:type="spellStart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>Senin</w:t>
      </w:r>
      <w:proofErr w:type="spellEnd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ab/>
      </w:r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  <w:t>Tanggal</w:t>
      </w:r>
      <w:r w:rsidR="000305D0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="000305D0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="000305D0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:</w:t>
      </w:r>
      <w:r w:rsidRPr="007648C6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 </w:t>
      </w:r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 xml:space="preserve">6 </w:t>
      </w:r>
      <w:proofErr w:type="spellStart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>april</w:t>
      </w:r>
      <w:proofErr w:type="spellEnd"/>
      <w:r w:rsidR="000305D0">
        <w:rPr>
          <w:rFonts w:ascii="Times New Roman" w:eastAsia="Times New Roman" w:hAnsi="Times New Roman"/>
          <w:b/>
          <w:sz w:val="20"/>
          <w:szCs w:val="20"/>
          <w:lang w:eastAsia="en-GB"/>
        </w:rPr>
        <w:t xml:space="preserve"> 2020</w:t>
      </w:r>
    </w:p>
    <w:p w14:paraId="5F6BEB96" w14:textId="26AFB269" w:rsidR="0023575A" w:rsidRPr="003C3C41" w:rsidRDefault="0023575A" w:rsidP="0023575A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id-ID" w:eastAsia="en-GB"/>
        </w:rPr>
      </w:pP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Dosen</w:t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ab/>
      </w:r>
      <w:r w:rsidRPr="003C3C41">
        <w:rPr>
          <w:rFonts w:ascii="Times New Roman" w:eastAsia="Times New Roman" w:hAnsi="Times New Roman"/>
          <w:sz w:val="20"/>
          <w:szCs w:val="20"/>
          <w:lang w:val="fi-FI" w:eastAsia="en-GB"/>
        </w:rPr>
        <w:t>:</w:t>
      </w:r>
      <w:r w:rsidR="00987CFD" w:rsidRPr="003C3C41">
        <w:rPr>
          <w:rFonts w:ascii="Times New Roman" w:eastAsia="Times New Roman" w:hAnsi="Times New Roman"/>
          <w:sz w:val="20"/>
          <w:szCs w:val="20"/>
          <w:lang w:val="id-ID" w:eastAsia="en-GB"/>
        </w:rPr>
        <w:t xml:space="preserve">   </w:t>
      </w:r>
      <w:proofErr w:type="spellStart"/>
      <w:r w:rsidR="000305D0" w:rsidRPr="000305D0">
        <w:rPr>
          <w:rFonts w:ascii="Times New Roman" w:eastAsia="Times New Roman" w:hAnsi="Times New Roman"/>
          <w:b/>
          <w:bCs/>
          <w:sz w:val="20"/>
          <w:szCs w:val="20"/>
          <w:lang w:eastAsia="en-GB"/>
        </w:rPr>
        <w:t>Slameta</w:t>
      </w:r>
      <w:proofErr w:type="spellEnd"/>
      <w:r w:rsidR="000305D0" w:rsidRPr="000305D0">
        <w:rPr>
          <w:rFonts w:ascii="Times New Roman" w:eastAsia="Times New Roman" w:hAnsi="Times New Roman"/>
          <w:b/>
          <w:bCs/>
          <w:sz w:val="20"/>
          <w:szCs w:val="20"/>
          <w:lang w:eastAsia="en-GB"/>
        </w:rPr>
        <w:t>/</w:t>
      </w:r>
      <w:proofErr w:type="spellStart"/>
      <w:r w:rsidR="000305D0" w:rsidRPr="000305D0">
        <w:rPr>
          <w:rFonts w:ascii="Times New Roman" w:eastAsia="Times New Roman" w:hAnsi="Times New Roman"/>
          <w:b/>
          <w:bCs/>
          <w:sz w:val="20"/>
          <w:szCs w:val="20"/>
          <w:lang w:eastAsia="en-GB"/>
        </w:rPr>
        <w:t>Griffani</w:t>
      </w:r>
      <w:proofErr w:type="spellEnd"/>
      <w:r w:rsidR="000305D0" w:rsidRPr="000305D0">
        <w:rPr>
          <w:rFonts w:ascii="Times New Roman" w:eastAsia="Times New Roman" w:hAnsi="Times New Roman"/>
          <w:b/>
          <w:bCs/>
          <w:sz w:val="20"/>
          <w:szCs w:val="20"/>
          <w:lang w:eastAsia="en-GB"/>
        </w:rPr>
        <w:t xml:space="preserve"> Megiyanto R</w:t>
      </w:r>
      <w:r w:rsidR="00987CFD" w:rsidRPr="003C3C41">
        <w:rPr>
          <w:rFonts w:ascii="Times New Roman" w:eastAsia="Times New Roman" w:hAnsi="Times New Roman"/>
          <w:sz w:val="20"/>
          <w:szCs w:val="20"/>
          <w:lang w:val="id-ID" w:eastAsia="en-GB"/>
        </w:rPr>
        <w:t xml:space="preserve"> </w:t>
      </w:r>
      <w:r w:rsidRPr="003C3C41">
        <w:rPr>
          <w:rFonts w:ascii="Times New Roman" w:eastAsia="Times New Roman" w:hAnsi="Times New Roman"/>
          <w:sz w:val="20"/>
          <w:szCs w:val="20"/>
          <w:lang w:val="fi-FI" w:eastAsia="en-GB"/>
        </w:rPr>
        <w:tab/>
      </w:r>
      <w:r w:rsidRPr="003C3C41">
        <w:rPr>
          <w:rFonts w:ascii="Times New Roman" w:eastAsia="Times New Roman" w:hAnsi="Times New Roman"/>
          <w:sz w:val="20"/>
          <w:szCs w:val="20"/>
          <w:lang w:val="fi-FI" w:eastAsia="en-GB"/>
        </w:rPr>
        <w:tab/>
      </w:r>
      <w:r w:rsidRPr="000305D0">
        <w:rPr>
          <w:rFonts w:ascii="Times New Roman" w:eastAsia="Times New Roman" w:hAnsi="Times New Roman"/>
          <w:b/>
          <w:bCs/>
          <w:sz w:val="20"/>
          <w:szCs w:val="20"/>
          <w:lang w:val="fi-FI" w:eastAsia="en-GB"/>
        </w:rPr>
        <w:t>Kode Dosen</w:t>
      </w:r>
      <w:r w:rsidR="000305D0">
        <w:rPr>
          <w:rFonts w:ascii="Times New Roman" w:eastAsia="Times New Roman" w:hAnsi="Times New Roman"/>
          <w:sz w:val="20"/>
          <w:szCs w:val="20"/>
          <w:lang w:val="fi-FI" w:eastAsia="en-GB"/>
        </w:rPr>
        <w:tab/>
      </w:r>
      <w:r w:rsidR="000305D0">
        <w:rPr>
          <w:rFonts w:ascii="Times New Roman" w:eastAsia="Times New Roman" w:hAnsi="Times New Roman"/>
          <w:sz w:val="20"/>
          <w:szCs w:val="20"/>
          <w:lang w:val="fi-FI" w:eastAsia="en-GB"/>
        </w:rPr>
        <w:tab/>
      </w:r>
      <w:r w:rsidRPr="000305D0">
        <w:rPr>
          <w:rFonts w:ascii="Times New Roman" w:eastAsia="Times New Roman" w:hAnsi="Times New Roman"/>
          <w:b/>
          <w:bCs/>
          <w:sz w:val="20"/>
          <w:szCs w:val="20"/>
          <w:lang w:val="fi-FI" w:eastAsia="en-GB"/>
        </w:rPr>
        <w:t>:</w:t>
      </w:r>
      <w:r w:rsidR="000305D0">
        <w:rPr>
          <w:rFonts w:ascii="Times New Roman" w:eastAsia="Times New Roman" w:hAnsi="Times New Roman"/>
          <w:sz w:val="20"/>
          <w:szCs w:val="20"/>
          <w:lang w:eastAsia="en-GB"/>
        </w:rPr>
        <w:t xml:space="preserve"> </w:t>
      </w:r>
      <w:r w:rsidR="000305D0">
        <w:rPr>
          <w:rFonts w:ascii="Times New Roman" w:eastAsia="Times New Roman" w:hAnsi="Times New Roman"/>
          <w:b/>
          <w:bCs/>
          <w:sz w:val="20"/>
          <w:szCs w:val="20"/>
          <w:lang w:eastAsia="en-GB"/>
        </w:rPr>
        <w:t>EE021N/EE116N</w:t>
      </w:r>
      <w:r w:rsidR="00987CFD" w:rsidRPr="003C3C41">
        <w:rPr>
          <w:rFonts w:ascii="Times New Roman" w:eastAsia="Times New Roman" w:hAnsi="Times New Roman"/>
          <w:sz w:val="20"/>
          <w:szCs w:val="20"/>
          <w:lang w:val="id-ID" w:eastAsia="en-GB"/>
        </w:rPr>
        <w:t xml:space="preserve"> </w:t>
      </w:r>
    </w:p>
    <w:p w14:paraId="4A39BD4C" w14:textId="72F445BB" w:rsidR="0023575A" w:rsidRPr="0023575A" w:rsidRDefault="0023575A" w:rsidP="0023575A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val="fi-FI" w:eastAsia="en-GB"/>
        </w:rPr>
      </w:pPr>
      <w:r w:rsidRPr="000305D0">
        <w:rPr>
          <w:rFonts w:ascii="Times New Roman" w:eastAsia="Times New Roman" w:hAnsi="Times New Roman"/>
          <w:b/>
          <w:bCs/>
          <w:sz w:val="20"/>
          <w:szCs w:val="20"/>
          <w:lang w:val="fi-FI" w:eastAsia="en-GB"/>
        </w:rPr>
        <w:t>Sifat Ujian</w:t>
      </w:r>
      <w:r w:rsidRPr="003C3C41">
        <w:rPr>
          <w:rFonts w:ascii="Times New Roman" w:eastAsia="Times New Roman" w:hAnsi="Times New Roman"/>
          <w:sz w:val="20"/>
          <w:szCs w:val="20"/>
          <w:lang w:val="fi-FI" w:eastAsia="en-GB"/>
        </w:rPr>
        <w:tab/>
      </w:r>
      <w:r w:rsidRPr="007648C6">
        <w:rPr>
          <w:rFonts w:ascii="Times New Roman" w:eastAsia="Times New Roman" w:hAnsi="Times New Roman"/>
          <w:b/>
          <w:sz w:val="20"/>
          <w:szCs w:val="20"/>
          <w:lang w:val="fi-FI" w:eastAsia="en-GB"/>
        </w:rPr>
        <w:t>:</w:t>
      </w:r>
      <w:r w:rsidR="00987CFD">
        <w:rPr>
          <w:rFonts w:ascii="Times New Roman" w:eastAsia="Times New Roman" w:hAnsi="Times New Roman"/>
          <w:b/>
          <w:sz w:val="20"/>
          <w:szCs w:val="20"/>
          <w:lang w:val="id-ID" w:eastAsia="en-GB"/>
        </w:rPr>
        <w:t xml:space="preserve">   </w:t>
      </w:r>
      <w:r w:rsidR="000305D0">
        <w:rPr>
          <w:rFonts w:ascii="Times New Roman" w:eastAsia="Times New Roman" w:hAnsi="Times New Roman"/>
          <w:b/>
          <w:sz w:val="24"/>
          <w:szCs w:val="24"/>
          <w:lang w:val="fi-FI" w:eastAsia="en-GB"/>
        </w:rPr>
        <w:t xml:space="preserve">Ujian Online </w:t>
      </w:r>
      <w:r w:rsidR="007E10BD">
        <w:rPr>
          <w:rFonts w:ascii="Times New Roman" w:eastAsia="Times New Roman" w:hAnsi="Times New Roman"/>
          <w:b/>
          <w:sz w:val="24"/>
          <w:szCs w:val="24"/>
          <w:lang w:val="id-ID" w:eastAsia="en-GB"/>
        </w:rPr>
        <w:t>___</w:t>
      </w:r>
      <w:r w:rsidR="007648C6">
        <w:rPr>
          <w:rFonts w:ascii="Times New Roman" w:eastAsia="Times New Roman" w:hAnsi="Times New Roman"/>
          <w:b/>
          <w:sz w:val="24"/>
          <w:szCs w:val="24"/>
          <w:lang w:val="id-ID" w:eastAsia="en-GB"/>
        </w:rPr>
        <w:t>________________________________________________________________________</w:t>
      </w:r>
    </w:p>
    <w:p w14:paraId="241FE45A" w14:textId="77777777" w:rsidR="00987CFD" w:rsidRDefault="00987CFD" w:rsidP="0065415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</w:p>
    <w:p w14:paraId="76881F11" w14:textId="77777777" w:rsidR="003C3C41" w:rsidRDefault="00987CFD" w:rsidP="0065415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>1.</w:t>
      </w:r>
      <w:r w:rsidR="003C3C41">
        <w:rPr>
          <w:rFonts w:eastAsia="Calibri"/>
          <w:color w:val="000000" w:themeColor="text1"/>
          <w:kern w:val="24"/>
          <w:sz w:val="20"/>
          <w:szCs w:val="20"/>
        </w:rPr>
        <w:t xml:space="preserve"> </w:t>
      </w:r>
      <w:r>
        <w:rPr>
          <w:rFonts w:eastAsia="Calibri"/>
          <w:color w:val="000000" w:themeColor="text1"/>
          <w:kern w:val="24"/>
          <w:sz w:val="20"/>
          <w:szCs w:val="20"/>
        </w:rPr>
        <w:t>S</w:t>
      </w:r>
      <w:r w:rsidRPr="00987CFD">
        <w:rPr>
          <w:rFonts w:eastAsia="Calibri"/>
          <w:color w:val="000000" w:themeColor="text1"/>
          <w:kern w:val="24"/>
          <w:sz w:val="20"/>
          <w:szCs w:val="20"/>
        </w:rPr>
        <w:t>alah satu keuntungan sistem komunikasi digital</w:t>
      </w:r>
      <w:r>
        <w:rPr>
          <w:rFonts w:eastAsia="Calibri"/>
          <w:color w:val="000000" w:themeColor="text1"/>
          <w:kern w:val="24"/>
          <w:sz w:val="20"/>
          <w:szCs w:val="20"/>
        </w:rPr>
        <w:t xml:space="preserve"> jika dibandingkan dengan sistem komunikasi analog adalah ; </w:t>
      </w:r>
    </w:p>
    <w:p w14:paraId="5F1CCF3A" w14:textId="77777777" w:rsidR="003C3C41" w:rsidRDefault="003C3C41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</w:t>
      </w:r>
      <w:r w:rsidR="00987CFD">
        <w:rPr>
          <w:rFonts w:eastAsia="Calibri"/>
          <w:color w:val="000000" w:themeColor="text1"/>
          <w:kern w:val="24"/>
          <w:sz w:val="20"/>
          <w:szCs w:val="20"/>
        </w:rPr>
        <w:t>“</w:t>
      </w:r>
      <w:r w:rsidR="00987CFD" w:rsidRPr="00987CFD">
        <w:rPr>
          <w:rFonts w:eastAsia="Calibri"/>
          <w:color w:val="000000" w:themeColor="text1"/>
          <w:kern w:val="24"/>
          <w:sz w:val="20"/>
          <w:szCs w:val="20"/>
        </w:rPr>
        <w:t>Keutuhan data pada saat proses t</w:t>
      </w:r>
      <w:r>
        <w:rPr>
          <w:rFonts w:eastAsia="Calibri"/>
          <w:color w:val="000000" w:themeColor="text1"/>
          <w:kern w:val="24"/>
          <w:sz w:val="20"/>
          <w:szCs w:val="20"/>
        </w:rPr>
        <w:t>ransmisi, sinyal digital dapat</w:t>
      </w:r>
      <w:r w:rsidR="00987CFD" w:rsidRPr="00987CFD">
        <w:rPr>
          <w:rFonts w:eastAsia="Calibri"/>
          <w:color w:val="000000" w:themeColor="text1"/>
          <w:kern w:val="24"/>
          <w:sz w:val="20"/>
          <w:szCs w:val="20"/>
        </w:rPr>
        <w:t xml:space="preserve"> dibentuk /dibangkitkan kembali selama transmisi, </w:t>
      </w:r>
      <w:r>
        <w:rPr>
          <w:rFonts w:eastAsia="Calibri"/>
          <w:color w:val="000000" w:themeColor="text1"/>
          <w:kern w:val="24"/>
          <w:sz w:val="20"/>
          <w:szCs w:val="20"/>
        </w:rPr>
        <w:t xml:space="preserve">  </w:t>
      </w:r>
    </w:p>
    <w:p w14:paraId="6F46CE3E" w14:textId="77777777" w:rsidR="003C3C41" w:rsidRDefault="003C3C41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 kemampuan </w:t>
      </w:r>
      <w:r w:rsidR="00987CFD" w:rsidRPr="00987CFD">
        <w:rPr>
          <w:rFonts w:eastAsia="Calibri"/>
          <w:color w:val="000000" w:themeColor="text1"/>
          <w:kern w:val="24"/>
          <w:sz w:val="20"/>
          <w:szCs w:val="20"/>
        </w:rPr>
        <w:t>kode sinyal digital untuk</w:t>
      </w:r>
      <w:r>
        <w:rPr>
          <w:rFonts w:eastAsia="Calibri"/>
          <w:color w:val="000000" w:themeColor="text1"/>
          <w:kern w:val="24"/>
          <w:sz w:val="20"/>
          <w:szCs w:val="20"/>
        </w:rPr>
        <w:t xml:space="preserve"> meminimumkan/menekan pengaruh noise dan interferensi dan </w:t>
      </w:r>
      <w:r w:rsidR="00987CFD" w:rsidRPr="00987CFD">
        <w:rPr>
          <w:rFonts w:eastAsia="Calibri"/>
          <w:color w:val="000000" w:themeColor="text1"/>
          <w:kern w:val="24"/>
          <w:sz w:val="20"/>
          <w:szCs w:val="20"/>
        </w:rPr>
        <w:t xml:space="preserve"> lebih toleran </w:t>
      </w:r>
    </w:p>
    <w:p w14:paraId="0A630920" w14:textId="77777777" w:rsidR="00987CFD" w:rsidRPr="003C3C41" w:rsidRDefault="003C3C41" w:rsidP="00987CFD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 terhada</w:t>
      </w:r>
      <w:r w:rsidR="00987CFD" w:rsidRPr="00987CFD">
        <w:rPr>
          <w:rFonts w:eastAsia="Calibri"/>
          <w:color w:val="000000" w:themeColor="text1"/>
          <w:kern w:val="24"/>
          <w:sz w:val="20"/>
          <w:szCs w:val="20"/>
          <w:lang w:val="en-US"/>
        </w:rPr>
        <w:t xml:space="preserve"> noise.</w:t>
      </w:r>
      <w:r>
        <w:rPr>
          <w:rFonts w:eastAsia="Calibri"/>
          <w:color w:val="000000" w:themeColor="text1"/>
          <w:kern w:val="24"/>
          <w:sz w:val="20"/>
          <w:szCs w:val="20"/>
        </w:rPr>
        <w:t xml:space="preserve"> </w:t>
      </w:r>
      <w:r w:rsidRPr="003C3C41">
        <w:rPr>
          <w:rFonts w:eastAsia="Calibri"/>
          <w:b/>
          <w:color w:val="000000" w:themeColor="text1"/>
          <w:kern w:val="24"/>
          <w:sz w:val="20"/>
          <w:szCs w:val="20"/>
        </w:rPr>
        <w:t>Jelaskan secara singkat pernyataan tersebut, penjelasan disertai gambar seperlunya.</w:t>
      </w:r>
    </w:p>
    <w:p w14:paraId="1461D9FC" w14:textId="77777777" w:rsidR="003C3C41" w:rsidRDefault="003C3C41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</w:p>
    <w:p w14:paraId="08F4455C" w14:textId="77777777" w:rsidR="003C3C41" w:rsidRDefault="00B61260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>2. T</w:t>
      </w:r>
      <w:r w:rsidR="003C3C41">
        <w:rPr>
          <w:rFonts w:eastAsia="Calibri"/>
          <w:color w:val="000000" w:themeColor="text1"/>
          <w:kern w:val="24"/>
          <w:sz w:val="20"/>
          <w:szCs w:val="20"/>
        </w:rPr>
        <w:t xml:space="preserve">eknik “flat top sampling” dalam pembentukan sinyal PAM (Pulse Amplitudo Modulation), bentuk siyal PAM output  </w:t>
      </w:r>
    </w:p>
    <w:p w14:paraId="1E157F5D" w14:textId="77777777" w:rsidR="003C3C41" w:rsidRDefault="003C3C41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rangkaian sampler berbentuk pulsa, namun sinyal tersebut disebut sebagai sinyal analog bukan sebagai sinyal digital.  </w:t>
      </w:r>
    </w:p>
    <w:p w14:paraId="39C3DB51" w14:textId="77777777" w:rsidR="003C3C41" w:rsidRDefault="003C3C41" w:rsidP="00987CFD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</w:t>
      </w:r>
      <w:r w:rsidRPr="003C3C41">
        <w:rPr>
          <w:rFonts w:eastAsia="Calibri"/>
          <w:b/>
          <w:color w:val="000000" w:themeColor="text1"/>
          <w:kern w:val="24"/>
          <w:sz w:val="20"/>
          <w:szCs w:val="20"/>
        </w:rPr>
        <w:t xml:space="preserve">Jelaskan </w:t>
      </w:r>
      <w:r>
        <w:rPr>
          <w:rFonts w:eastAsia="Calibri"/>
          <w:b/>
          <w:color w:val="000000" w:themeColor="text1"/>
          <w:kern w:val="24"/>
          <w:sz w:val="20"/>
          <w:szCs w:val="20"/>
        </w:rPr>
        <w:t xml:space="preserve">secara singkat </w:t>
      </w:r>
      <w:r w:rsidRPr="003C3C41">
        <w:rPr>
          <w:rFonts w:eastAsia="Calibri"/>
          <w:b/>
          <w:color w:val="000000" w:themeColor="text1"/>
          <w:kern w:val="24"/>
          <w:sz w:val="20"/>
          <w:szCs w:val="20"/>
        </w:rPr>
        <w:t>pernyataan ini, penjelasan disertai gambar seperlunya</w:t>
      </w:r>
      <w:r>
        <w:rPr>
          <w:rFonts w:eastAsia="Calibri"/>
          <w:b/>
          <w:color w:val="000000" w:themeColor="text1"/>
          <w:kern w:val="24"/>
          <w:sz w:val="20"/>
          <w:szCs w:val="20"/>
        </w:rPr>
        <w:t>.</w:t>
      </w:r>
    </w:p>
    <w:p w14:paraId="29C185AC" w14:textId="77777777" w:rsidR="003C3C41" w:rsidRDefault="003C3C41" w:rsidP="00987CFD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</w:p>
    <w:p w14:paraId="0031E9C3" w14:textId="77777777" w:rsidR="00B61260" w:rsidRDefault="00B61260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3. Teknik PCM (Pulse Amplitudo Modulation) pada proses kuantisasi (kuantisasi linier), untuk memperkecil terjadinya </w:t>
      </w:r>
    </w:p>
    <w:p w14:paraId="15E17BE4" w14:textId="77777777" w:rsidR="00B61260" w:rsidRDefault="00B61260" w:rsidP="00987CFD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distorsi kuantisasi maka harus dipebesar level kuantisasi atau memperkecil interval kuantisasi. </w:t>
      </w:r>
      <w:r>
        <w:rPr>
          <w:rFonts w:eastAsia="Calibri"/>
          <w:b/>
          <w:color w:val="000000" w:themeColor="text1"/>
          <w:kern w:val="24"/>
          <w:sz w:val="20"/>
          <w:szCs w:val="20"/>
        </w:rPr>
        <w:t xml:space="preserve">Jelaskan secara singkat </w:t>
      </w:r>
    </w:p>
    <w:p w14:paraId="065A8717" w14:textId="77777777" w:rsidR="003C3C41" w:rsidRDefault="00B61260" w:rsidP="00987CFD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  <w:r>
        <w:rPr>
          <w:rFonts w:eastAsia="Calibri"/>
          <w:b/>
          <w:color w:val="000000" w:themeColor="text1"/>
          <w:kern w:val="24"/>
          <w:sz w:val="20"/>
          <w:szCs w:val="20"/>
        </w:rPr>
        <w:t xml:space="preserve">     pernyataan tersebut, penjelasan disertai gambar seperlunya.</w:t>
      </w:r>
    </w:p>
    <w:p w14:paraId="59FD341C" w14:textId="77777777" w:rsidR="00B61260" w:rsidRDefault="00B61260" w:rsidP="00987CFD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</w:p>
    <w:p w14:paraId="61C4EF64" w14:textId="77777777" w:rsidR="00673C9E" w:rsidRDefault="00B61260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4. Transmisi deretan sinyal PCM dengan laju bit per detik (bit rate) lebih besar dari 34 Mbps, format sinyal </w:t>
      </w:r>
      <w:r w:rsidR="00673C9E">
        <w:rPr>
          <w:rFonts w:eastAsia="Calibri"/>
          <w:color w:val="000000" w:themeColor="text1"/>
          <w:kern w:val="24"/>
          <w:sz w:val="20"/>
          <w:szCs w:val="20"/>
        </w:rPr>
        <w:t xml:space="preserve">yang diterapkan </w:t>
      </w:r>
    </w:p>
    <w:p w14:paraId="5B20BDD9" w14:textId="77777777" w:rsidR="00673C9E" w:rsidRDefault="00673C9E" w:rsidP="00987CFD">
      <w:pPr>
        <w:pStyle w:val="NormalWeb"/>
        <w:spacing w:before="0" w:beforeAutospacing="0" w:after="0" w:afterAutospacing="0"/>
        <w:jc w:val="both"/>
        <w:rPr>
          <w:rFonts w:eastAsia="Calibri"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</w:t>
      </w:r>
      <w:r w:rsidR="00B61260">
        <w:rPr>
          <w:rFonts w:eastAsia="Calibri"/>
          <w:color w:val="000000" w:themeColor="text1"/>
          <w:kern w:val="24"/>
          <w:sz w:val="20"/>
          <w:szCs w:val="20"/>
        </w:rPr>
        <w:t>berbentuk HDB3</w:t>
      </w:r>
      <w:r>
        <w:rPr>
          <w:rFonts w:eastAsia="Calibri"/>
          <w:color w:val="000000" w:themeColor="text1"/>
          <w:kern w:val="24"/>
          <w:sz w:val="20"/>
          <w:szCs w:val="20"/>
        </w:rPr>
        <w:t xml:space="preserve"> (</w:t>
      </w:r>
      <w:r w:rsidRPr="00673C9E">
        <w:rPr>
          <w:rFonts w:eastAsia="Calibri"/>
          <w:color w:val="000000" w:themeColor="text1"/>
          <w:kern w:val="24"/>
          <w:sz w:val="20"/>
          <w:szCs w:val="20"/>
        </w:rPr>
        <w:t>High-Density Bipolar Order 3</w:t>
      </w:r>
      <w:r>
        <w:rPr>
          <w:rFonts w:eastAsia="Calibri"/>
          <w:color w:val="000000" w:themeColor="text1"/>
          <w:kern w:val="24"/>
          <w:sz w:val="20"/>
          <w:szCs w:val="20"/>
        </w:rPr>
        <w:t xml:space="preserve">), salah satu keuntungan nya adalah bahwa sinyal tersebut tidak </w:t>
      </w:r>
    </w:p>
    <w:p w14:paraId="1220049A" w14:textId="77777777" w:rsidR="00673C9E" w:rsidRDefault="00673C9E" w:rsidP="00987CFD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  <w:r>
        <w:rPr>
          <w:rFonts w:eastAsia="Calibri"/>
          <w:color w:val="000000" w:themeColor="text1"/>
          <w:kern w:val="24"/>
          <w:sz w:val="20"/>
          <w:szCs w:val="20"/>
        </w:rPr>
        <w:t xml:space="preserve">    mengandung komponen DC. </w:t>
      </w:r>
      <w:r w:rsidRPr="00673C9E">
        <w:rPr>
          <w:rFonts w:eastAsia="Calibri"/>
          <w:b/>
          <w:color w:val="000000" w:themeColor="text1"/>
          <w:kern w:val="24"/>
          <w:sz w:val="20"/>
          <w:szCs w:val="20"/>
        </w:rPr>
        <w:t xml:space="preserve">Jelaskan pernyataan tersebut, buktikan secara matematis (perhitungan), penjelasan </w:t>
      </w:r>
    </w:p>
    <w:p w14:paraId="2CDEAA80" w14:textId="77777777" w:rsidR="000305D0" w:rsidRDefault="00673C9E" w:rsidP="000305D0">
      <w:pPr>
        <w:pStyle w:val="NormalWeb"/>
        <w:spacing w:before="0" w:beforeAutospacing="0" w:after="0" w:afterAutospacing="0"/>
        <w:jc w:val="both"/>
        <w:rPr>
          <w:rFonts w:eastAsia="Calibri"/>
          <w:b/>
          <w:color w:val="000000" w:themeColor="text1"/>
          <w:kern w:val="24"/>
          <w:sz w:val="20"/>
          <w:szCs w:val="20"/>
        </w:rPr>
      </w:pPr>
      <w:r>
        <w:rPr>
          <w:rFonts w:eastAsia="Calibri"/>
          <w:b/>
          <w:color w:val="000000" w:themeColor="text1"/>
          <w:kern w:val="24"/>
          <w:sz w:val="20"/>
          <w:szCs w:val="20"/>
        </w:rPr>
        <w:t xml:space="preserve">    </w:t>
      </w:r>
      <w:r w:rsidRPr="00673C9E">
        <w:rPr>
          <w:rFonts w:eastAsia="Calibri"/>
          <w:b/>
          <w:color w:val="000000" w:themeColor="text1"/>
          <w:kern w:val="24"/>
          <w:sz w:val="20"/>
          <w:szCs w:val="20"/>
        </w:rPr>
        <w:t>dan bukti matematis disertai gambar seperlunya.</w:t>
      </w:r>
    </w:p>
    <w:p w14:paraId="27992770" w14:textId="77777777" w:rsidR="000305D0" w:rsidRDefault="000305D0" w:rsidP="000305D0">
      <w:pPr>
        <w:pStyle w:val="NormalWeb"/>
        <w:spacing w:before="0" w:beforeAutospacing="0" w:after="0" w:afterAutospacing="0"/>
        <w:jc w:val="both"/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</w:pPr>
    </w:p>
    <w:p w14:paraId="693DCF87" w14:textId="0D1370E0" w:rsidR="000305D0" w:rsidRDefault="000305D0" w:rsidP="000305D0">
      <w:pPr>
        <w:pStyle w:val="NormalWeb"/>
        <w:spacing w:before="0" w:beforeAutospacing="0" w:after="0" w:afterAutospacing="0"/>
        <w:jc w:val="both"/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</w:pPr>
      <w:r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5.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Tentukan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nilai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CRC 8 Bit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dengan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polynomial 10</w:t>
      </w:r>
      <w:r w:rsidR="00E50DC8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11</w:t>
      </w:r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1</w:t>
      </w:r>
      <w:r w:rsidR="00E50DC8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10</w:t>
      </w:r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1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untuk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nilai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r w:rsidR="00E50DC8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73</w:t>
      </w:r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0!</w:t>
      </w:r>
    </w:p>
    <w:p w14:paraId="1D070533" w14:textId="315F3E6F" w:rsidR="000305D0" w:rsidRDefault="000305D0" w:rsidP="000305D0">
      <w:pPr>
        <w:pStyle w:val="NormalWeb"/>
        <w:spacing w:before="0" w:beforeAutospacing="0" w:after="0" w:afterAutospacing="0"/>
        <w:jc w:val="both"/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</w:pPr>
    </w:p>
    <w:p w14:paraId="2DEAF80D" w14:textId="3FAF1F4E" w:rsidR="000305D0" w:rsidRDefault="000305D0" w:rsidP="000305D0">
      <w:pPr>
        <w:pStyle w:val="NormalWeb"/>
        <w:spacing w:before="0" w:beforeAutospacing="0" w:after="0" w:afterAutospacing="0"/>
        <w:jc w:val="both"/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</w:pPr>
      <w:r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6.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Berapa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nilai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proofErr w:type="spellStart"/>
      <w:r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kuantisasi</w:t>
      </w:r>
      <w:proofErr w:type="spellEnd"/>
      <w:r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non linier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untuk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tegangan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r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1,3</w:t>
      </w:r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V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dengan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tegangan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</w:t>
      </w:r>
      <w:proofErr w:type="spellStart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>maksimum</w:t>
      </w:r>
      <w:proofErr w:type="spellEnd"/>
      <w:r w:rsidRPr="000305D0"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  <w:t xml:space="preserve"> 5 V!</w:t>
      </w:r>
    </w:p>
    <w:p w14:paraId="3C50DC16" w14:textId="05180F4A" w:rsidR="000305D0" w:rsidRDefault="000305D0" w:rsidP="000305D0">
      <w:pPr>
        <w:pStyle w:val="NormalWeb"/>
        <w:spacing w:before="0" w:beforeAutospacing="0" w:after="0" w:afterAutospacing="0"/>
        <w:jc w:val="both"/>
        <w:rPr>
          <w:rFonts w:eastAsia="Calibri"/>
          <w:bCs/>
          <w:color w:val="000000" w:themeColor="text1"/>
          <w:kern w:val="24"/>
          <w:sz w:val="20"/>
          <w:szCs w:val="20"/>
          <w:lang w:val="en-US"/>
        </w:rPr>
      </w:pPr>
    </w:p>
    <w:p w14:paraId="070F2E74" w14:textId="49E9877A" w:rsidR="000305D0" w:rsidRDefault="000305D0" w:rsidP="000305D0">
      <w:pPr>
        <w:spacing w:after="0" w:line="259" w:lineRule="auto"/>
      </w:pPr>
      <w:r>
        <w:t>7. A = 11</w:t>
      </w:r>
      <w:r w:rsidR="00E50DC8">
        <w:t>1</w:t>
      </w:r>
      <w:r>
        <w:t xml:space="preserve">11 B = </w:t>
      </w:r>
      <w:proofErr w:type="gramStart"/>
      <w:r>
        <w:t>10</w:t>
      </w:r>
      <w:r w:rsidR="00E50DC8">
        <w:t>1</w:t>
      </w:r>
      <w:r>
        <w:t xml:space="preserve">01  </w:t>
      </w:r>
      <w:r>
        <w:tab/>
      </w:r>
      <w:proofErr w:type="gramEnd"/>
      <w:r>
        <w:t xml:space="preserve">CS A = 10 CS B = 11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CDM!</w:t>
      </w:r>
    </w:p>
    <w:p w14:paraId="503A9FE3" w14:textId="7414A173" w:rsidR="00CB57C5" w:rsidRDefault="00CB57C5" w:rsidP="000305D0">
      <w:pPr>
        <w:spacing w:after="0" w:line="259" w:lineRule="auto"/>
      </w:pPr>
    </w:p>
    <w:p w14:paraId="5682BEC0" w14:textId="62D5AB04" w:rsidR="00CB57C5" w:rsidRPr="000305D0" w:rsidRDefault="00CB57C5" w:rsidP="000305D0">
      <w:pPr>
        <w:spacing w:after="0" w:line="259" w:lineRule="auto"/>
      </w:pPr>
      <w:r>
        <w:t xml:space="preserve">8.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HDB3, CMI, dan diff. Manchester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100011000011100001!</w:t>
      </w:r>
    </w:p>
    <w:p w14:paraId="5102A2B2" w14:textId="3949E91C" w:rsidR="008A44B6" w:rsidRPr="0065415D" w:rsidRDefault="008A44B6" w:rsidP="00E50DC8">
      <w:pPr>
        <w:pStyle w:val="NormalWeb"/>
        <w:spacing w:before="0" w:beforeAutospacing="0" w:after="0" w:afterAutospacing="0"/>
        <w:jc w:val="both"/>
        <w:rPr>
          <w:bCs/>
          <w:color w:val="000000" w:themeColor="text1"/>
          <w:kern w:val="24"/>
          <w:sz w:val="20"/>
          <w:szCs w:val="20"/>
        </w:rPr>
      </w:pPr>
      <w:bookmarkStart w:id="0" w:name="_GoBack"/>
      <w:bookmarkEnd w:id="0"/>
    </w:p>
    <w:p w14:paraId="6D28599B" w14:textId="3552C821" w:rsidR="007648C6" w:rsidRPr="007648C6" w:rsidRDefault="00CB57C5" w:rsidP="007648C6">
      <w:pPr>
        <w:spacing w:after="0" w:line="240" w:lineRule="auto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0"/>
          <w:szCs w:val="20"/>
        </w:rPr>
        <w:t>9</w:t>
      </w:r>
      <w:r w:rsidR="007648C6" w:rsidRPr="007648C6">
        <w:rPr>
          <w:rFonts w:ascii="Times New Roman" w:hAnsi="Times New Roman"/>
          <w:sz w:val="20"/>
          <w:szCs w:val="20"/>
          <w:lang w:val="id-ID"/>
        </w:rPr>
        <w:t xml:space="preserve">. Jelaskan prinsip pemultiplek TDM (Time Division </w:t>
      </w:r>
      <w:proofErr w:type="gramStart"/>
      <w:r w:rsidR="007648C6" w:rsidRPr="007648C6">
        <w:rPr>
          <w:rFonts w:ascii="Times New Roman" w:hAnsi="Times New Roman"/>
          <w:sz w:val="20"/>
          <w:szCs w:val="20"/>
          <w:lang w:val="id-ID"/>
        </w:rPr>
        <w:t>Multiplexing )</w:t>
      </w:r>
      <w:proofErr w:type="gramEnd"/>
      <w:r w:rsidR="007648C6" w:rsidRPr="007648C6">
        <w:rPr>
          <w:rFonts w:ascii="Times New Roman" w:hAnsi="Times New Roman"/>
          <w:sz w:val="20"/>
          <w:szCs w:val="20"/>
          <w:lang w:val="id-ID"/>
        </w:rPr>
        <w:t xml:space="preserve"> dan WDM ( Wavelength Division Multiplexing)</w:t>
      </w:r>
    </w:p>
    <w:p w14:paraId="4002926F" w14:textId="77777777" w:rsidR="007648C6" w:rsidRDefault="007648C6" w:rsidP="007648C6">
      <w:pPr>
        <w:spacing w:after="0" w:line="240" w:lineRule="auto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0"/>
          <w:szCs w:val="20"/>
          <w:lang w:val="id-ID"/>
        </w:rPr>
        <w:t xml:space="preserve">    Gambar berikut ini :</w:t>
      </w:r>
    </w:p>
    <w:p w14:paraId="3DB8815E" w14:textId="77777777" w:rsidR="00D65B30" w:rsidRDefault="00D65B30" w:rsidP="00D65B30">
      <w:pPr>
        <w:spacing w:after="0" w:line="240" w:lineRule="auto"/>
        <w:rPr>
          <w:rFonts w:ascii="Times New Roman" w:hAnsi="Times New Roman"/>
          <w:sz w:val="20"/>
          <w:szCs w:val="20"/>
          <w:lang w:val="id-ID"/>
        </w:rPr>
        <w:sectPr w:rsidR="00D65B30" w:rsidSect="007E10BD">
          <w:pgSz w:w="12240" w:h="15840"/>
          <w:pgMar w:top="340" w:right="720" w:bottom="720" w:left="720" w:header="720" w:footer="720" w:gutter="0"/>
          <w:cols w:space="720"/>
          <w:docGrid w:linePitch="360"/>
        </w:sectPr>
      </w:pPr>
    </w:p>
    <w:p w14:paraId="6A47D334" w14:textId="77777777" w:rsidR="007648C6" w:rsidRPr="007648C6" w:rsidRDefault="0065415D" w:rsidP="0065415D">
      <w:pPr>
        <w:rPr>
          <w:rFonts w:ascii="Times New Roman" w:hAnsi="Times New Roman"/>
          <w:sz w:val="20"/>
          <w:szCs w:val="20"/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F98BBE6" wp14:editId="216D5B85">
            <wp:extent cx="3198499" cy="1057275"/>
            <wp:effectExtent l="0" t="0" r="190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10808" b="1726"/>
                    <a:stretch/>
                  </pic:blipFill>
                  <pic:spPr>
                    <a:xfrm>
                      <a:off x="0" y="0"/>
                      <a:ext cx="3237322" cy="107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6CD9" w14:textId="0385C7D3" w:rsidR="000305D0" w:rsidRPr="0065415D" w:rsidRDefault="0065415D" w:rsidP="00D65B30">
      <w:pPr>
        <w:spacing w:after="0" w:line="240" w:lineRule="auto"/>
        <w:jc w:val="both"/>
        <w:rPr>
          <w:rFonts w:cs="Calibri"/>
          <w:lang w:val="id-ID"/>
        </w:rPr>
        <w:sectPr w:rsidR="000305D0" w:rsidRPr="0065415D" w:rsidSect="007648C6">
          <w:type w:val="continuous"/>
          <w:pgSz w:w="12240" w:h="15840"/>
          <w:pgMar w:top="1440" w:right="900" w:bottom="1440" w:left="1440" w:header="720" w:footer="720" w:gutter="0"/>
          <w:cols w:num="2" w:space="720"/>
          <w:docGrid w:linePitch="360"/>
        </w:sectPr>
      </w:pPr>
      <w:r>
        <w:rPr>
          <w:noProof/>
          <w:lang w:val="id-ID" w:eastAsia="id-ID"/>
        </w:rPr>
        <w:drawing>
          <wp:inline distT="0" distB="0" distL="0" distR="0" wp14:anchorId="7B5CC59E" wp14:editId="31164977">
            <wp:extent cx="2957277" cy="105727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3730"/>
                    <a:stretch/>
                  </pic:blipFill>
                  <pic:spPr>
                    <a:xfrm>
                      <a:off x="0" y="0"/>
                      <a:ext cx="2975223" cy="10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0"/>
        <w:gridCol w:w="4487"/>
      </w:tblGrid>
      <w:tr w:rsidR="00242EAA" w:rsidRPr="00242EAA" w14:paraId="33D41501" w14:textId="77777777" w:rsidTr="00004D0F">
        <w:trPr>
          <w:jc w:val="center"/>
        </w:trPr>
        <w:tc>
          <w:tcPr>
            <w:tcW w:w="4580" w:type="dxa"/>
          </w:tcPr>
          <w:p w14:paraId="6D229D71" w14:textId="77777777" w:rsidR="00242EAA" w:rsidRPr="007E10BD" w:rsidRDefault="00242EAA" w:rsidP="00242EAA">
            <w:pPr>
              <w:spacing w:after="0" w:line="240" w:lineRule="auto"/>
              <w:ind w:right="-357"/>
              <w:rPr>
                <w:sz w:val="20"/>
                <w:szCs w:val="20"/>
                <w:lang w:val="sv-SE"/>
              </w:rPr>
            </w:pPr>
            <w:r w:rsidRPr="007E10BD">
              <w:rPr>
                <w:sz w:val="20"/>
                <w:szCs w:val="20"/>
                <w:lang w:val="sv-SE"/>
              </w:rPr>
              <w:t>Mengetahui &amp; menyetujui</w:t>
            </w:r>
          </w:p>
          <w:p w14:paraId="63FEE55F" w14:textId="77777777" w:rsidR="00242EAA" w:rsidRPr="007E10BD" w:rsidRDefault="00242EAA" w:rsidP="00242EAA">
            <w:pPr>
              <w:spacing w:after="0" w:line="240" w:lineRule="auto"/>
              <w:ind w:right="-357"/>
              <w:rPr>
                <w:sz w:val="20"/>
                <w:szCs w:val="20"/>
                <w:lang w:val="sv-SE"/>
              </w:rPr>
            </w:pPr>
            <w:r w:rsidRPr="007E10BD">
              <w:rPr>
                <w:sz w:val="20"/>
                <w:szCs w:val="20"/>
                <w:lang w:val="sv-SE"/>
              </w:rPr>
              <w:t>Ketua KBK  :</w:t>
            </w:r>
          </w:p>
          <w:p w14:paraId="44B247F3" w14:textId="77777777" w:rsidR="00D65B30" w:rsidRPr="007E10BD" w:rsidRDefault="00D65B30" w:rsidP="00242EAA">
            <w:pPr>
              <w:spacing w:after="0" w:line="240" w:lineRule="auto"/>
              <w:ind w:right="-357"/>
              <w:rPr>
                <w:sz w:val="20"/>
                <w:szCs w:val="20"/>
                <w:lang w:val="sv-SE"/>
              </w:rPr>
            </w:pPr>
          </w:p>
          <w:p w14:paraId="067F1856" w14:textId="77777777" w:rsidR="00004D0F" w:rsidRPr="007E10BD" w:rsidRDefault="00004D0F" w:rsidP="00242EAA">
            <w:pPr>
              <w:spacing w:after="0" w:line="240" w:lineRule="auto"/>
              <w:ind w:right="-357"/>
              <w:rPr>
                <w:sz w:val="20"/>
                <w:szCs w:val="20"/>
                <w:lang w:val="sv-SE"/>
              </w:rPr>
            </w:pPr>
          </w:p>
          <w:p w14:paraId="54D553AA" w14:textId="77777777" w:rsidR="00242EAA" w:rsidRPr="007E10BD" w:rsidRDefault="00242EAA" w:rsidP="00242EAA">
            <w:pPr>
              <w:spacing w:after="0" w:line="240" w:lineRule="auto"/>
              <w:ind w:right="-357"/>
              <w:rPr>
                <w:sz w:val="20"/>
                <w:szCs w:val="20"/>
                <w:lang w:val="sv-SE"/>
              </w:rPr>
            </w:pPr>
            <w:r w:rsidRPr="007E10BD">
              <w:rPr>
                <w:sz w:val="20"/>
                <w:szCs w:val="20"/>
                <w:lang w:val="sv-SE"/>
              </w:rPr>
              <w:t>.............................................................................</w:t>
            </w:r>
          </w:p>
          <w:p w14:paraId="16F771FC" w14:textId="77777777" w:rsidR="00242EAA" w:rsidRPr="007E10BD" w:rsidRDefault="00242EAA" w:rsidP="00242EAA">
            <w:pPr>
              <w:spacing w:after="0" w:line="240" w:lineRule="auto"/>
              <w:ind w:right="-357"/>
              <w:rPr>
                <w:sz w:val="20"/>
                <w:szCs w:val="20"/>
                <w:lang w:val="sv-SE"/>
              </w:rPr>
            </w:pPr>
            <w:r w:rsidRPr="007E10BD">
              <w:rPr>
                <w:sz w:val="20"/>
                <w:szCs w:val="20"/>
                <w:lang w:val="sv-SE"/>
              </w:rPr>
              <w:t>NIP.</w:t>
            </w:r>
          </w:p>
        </w:tc>
        <w:tc>
          <w:tcPr>
            <w:tcW w:w="4487" w:type="dxa"/>
          </w:tcPr>
          <w:p w14:paraId="2DDC8021" w14:textId="74E0C20E" w:rsidR="00242EAA" w:rsidRPr="007E10BD" w:rsidRDefault="00242EAA" w:rsidP="00242EAA">
            <w:pPr>
              <w:spacing w:after="0" w:line="240" w:lineRule="auto"/>
              <w:ind w:right="-357"/>
              <w:rPr>
                <w:sz w:val="20"/>
                <w:szCs w:val="20"/>
                <w:lang w:val="id-ID"/>
              </w:rPr>
            </w:pPr>
            <w:r w:rsidRPr="007E10BD">
              <w:rPr>
                <w:sz w:val="20"/>
                <w:szCs w:val="20"/>
                <w:lang w:val="sv-SE"/>
              </w:rPr>
              <w:t>Bandung,</w:t>
            </w:r>
            <w:r w:rsidRPr="007E10BD">
              <w:rPr>
                <w:sz w:val="20"/>
                <w:szCs w:val="20"/>
                <w:lang w:val="id-ID"/>
              </w:rPr>
              <w:t xml:space="preserve"> </w:t>
            </w:r>
            <w:r w:rsidR="00E50DC8">
              <w:rPr>
                <w:sz w:val="20"/>
                <w:szCs w:val="20"/>
              </w:rPr>
              <w:t>6</w:t>
            </w:r>
            <w:r w:rsidR="00004D0F" w:rsidRPr="007E10BD">
              <w:rPr>
                <w:sz w:val="20"/>
                <w:szCs w:val="20"/>
                <w:lang w:val="id-ID"/>
              </w:rPr>
              <w:t xml:space="preserve"> </w:t>
            </w:r>
            <w:r w:rsidR="00E50DC8">
              <w:rPr>
                <w:sz w:val="20"/>
                <w:szCs w:val="20"/>
              </w:rPr>
              <w:t>April</w:t>
            </w:r>
            <w:r w:rsidR="00004D0F" w:rsidRPr="007E10BD">
              <w:rPr>
                <w:sz w:val="20"/>
                <w:szCs w:val="20"/>
                <w:lang w:val="id-ID"/>
              </w:rPr>
              <w:t xml:space="preserve"> 2020</w:t>
            </w:r>
          </w:p>
          <w:p w14:paraId="7F2C3293" w14:textId="77777777" w:rsidR="00242EAA" w:rsidRPr="007E10BD" w:rsidRDefault="00242EAA" w:rsidP="00242EAA">
            <w:pPr>
              <w:spacing w:after="0" w:line="240" w:lineRule="auto"/>
              <w:ind w:right="-357"/>
              <w:rPr>
                <w:sz w:val="20"/>
                <w:szCs w:val="20"/>
                <w:lang w:val="sv-SE"/>
              </w:rPr>
            </w:pPr>
            <w:r w:rsidRPr="007E10BD">
              <w:rPr>
                <w:sz w:val="20"/>
                <w:szCs w:val="20"/>
                <w:lang w:val="sv-SE"/>
              </w:rPr>
              <w:t>Dosen pengampu.</w:t>
            </w:r>
          </w:p>
          <w:p w14:paraId="5D9D2145" w14:textId="77777777" w:rsidR="00004D0F" w:rsidRPr="007E10BD" w:rsidRDefault="00004D0F" w:rsidP="00242EAA">
            <w:pPr>
              <w:spacing w:after="0" w:line="240" w:lineRule="auto"/>
              <w:ind w:right="-357"/>
              <w:rPr>
                <w:sz w:val="20"/>
                <w:szCs w:val="20"/>
              </w:rPr>
            </w:pPr>
          </w:p>
          <w:p w14:paraId="7012353F" w14:textId="77777777" w:rsidR="00D65B30" w:rsidRPr="007E10BD" w:rsidRDefault="00D65B30" w:rsidP="00242EAA">
            <w:pPr>
              <w:spacing w:after="0" w:line="240" w:lineRule="auto"/>
              <w:ind w:right="-357"/>
              <w:rPr>
                <w:sz w:val="20"/>
                <w:szCs w:val="20"/>
              </w:rPr>
            </w:pPr>
          </w:p>
          <w:p w14:paraId="3202D7B0" w14:textId="77777777" w:rsidR="00E50DC8" w:rsidRDefault="00573406" w:rsidP="00242EAA">
            <w:pPr>
              <w:spacing w:after="0" w:line="240" w:lineRule="auto"/>
              <w:ind w:right="-357"/>
              <w:rPr>
                <w:sz w:val="20"/>
                <w:szCs w:val="20"/>
                <w:lang w:val="id-ID"/>
              </w:rPr>
            </w:pPr>
            <w:r w:rsidRPr="007E10BD">
              <w:rPr>
                <w:sz w:val="20"/>
                <w:szCs w:val="20"/>
                <w:lang w:val="id-ID"/>
              </w:rPr>
              <w:t>Slameta</w:t>
            </w:r>
            <w:r w:rsidR="00242EAA" w:rsidRPr="007E10BD">
              <w:rPr>
                <w:sz w:val="20"/>
                <w:szCs w:val="20"/>
                <w:lang w:val="id-ID"/>
              </w:rPr>
              <w:t xml:space="preserve">, </w:t>
            </w:r>
            <w:r w:rsidR="00004D0F" w:rsidRPr="007E10BD">
              <w:rPr>
                <w:sz w:val="20"/>
                <w:szCs w:val="20"/>
                <w:lang w:val="id-ID"/>
              </w:rPr>
              <w:t>Amd.,ST.,</w:t>
            </w:r>
            <w:r w:rsidR="007E10BD">
              <w:rPr>
                <w:sz w:val="20"/>
                <w:szCs w:val="20"/>
                <w:lang w:val="id-ID"/>
              </w:rPr>
              <w:t xml:space="preserve">M.Eng./ </w:t>
            </w:r>
          </w:p>
          <w:p w14:paraId="0591A248" w14:textId="1B33EC74" w:rsidR="00004D0F" w:rsidRPr="00E50DC8" w:rsidRDefault="007E10BD" w:rsidP="00242EAA">
            <w:pPr>
              <w:spacing w:after="0" w:line="240" w:lineRule="auto"/>
              <w:ind w:right="-357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Griffani Megianto R</w:t>
            </w:r>
            <w:r w:rsidR="00E50DC8">
              <w:rPr>
                <w:sz w:val="20"/>
                <w:szCs w:val="20"/>
              </w:rPr>
              <w:t xml:space="preserve"> SST., M.T.</w:t>
            </w:r>
          </w:p>
          <w:p w14:paraId="3F0B6951" w14:textId="77777777" w:rsidR="00242EAA" w:rsidRPr="007E10BD" w:rsidRDefault="00242EAA" w:rsidP="00242EAA">
            <w:pPr>
              <w:spacing w:after="0" w:line="240" w:lineRule="auto"/>
              <w:ind w:right="-357"/>
              <w:rPr>
                <w:sz w:val="20"/>
                <w:szCs w:val="20"/>
                <w:lang w:val="id-ID"/>
              </w:rPr>
            </w:pPr>
            <w:r w:rsidRPr="007E10BD">
              <w:rPr>
                <w:sz w:val="20"/>
                <w:szCs w:val="20"/>
                <w:lang w:val="sv-SE"/>
              </w:rPr>
              <w:t>NIP.</w:t>
            </w:r>
            <w:r w:rsidR="007E10BD">
              <w:rPr>
                <w:sz w:val="20"/>
                <w:szCs w:val="20"/>
                <w:lang w:val="id-ID"/>
              </w:rPr>
              <w:t xml:space="preserve">                                          NIP:</w:t>
            </w:r>
          </w:p>
        </w:tc>
      </w:tr>
    </w:tbl>
    <w:p w14:paraId="6A369343" w14:textId="77777777" w:rsidR="00F75EE9" w:rsidRDefault="00F75EE9" w:rsidP="00004D0F">
      <w:pPr>
        <w:ind w:right="-360"/>
      </w:pPr>
    </w:p>
    <w:sectPr w:rsidR="00F75EE9" w:rsidSect="007648C6">
      <w:type w:val="continuous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730F8"/>
    <w:multiLevelType w:val="hybridMultilevel"/>
    <w:tmpl w:val="CB6A47D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02573"/>
    <w:multiLevelType w:val="hybridMultilevel"/>
    <w:tmpl w:val="3F8C7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F1E9A"/>
    <w:multiLevelType w:val="hybridMultilevel"/>
    <w:tmpl w:val="E5743D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5A"/>
    <w:rsid w:val="00004D0F"/>
    <w:rsid w:val="000305D0"/>
    <w:rsid w:val="002148C1"/>
    <w:rsid w:val="0023575A"/>
    <w:rsid w:val="00242EAA"/>
    <w:rsid w:val="002A79AA"/>
    <w:rsid w:val="00351972"/>
    <w:rsid w:val="003C3C41"/>
    <w:rsid w:val="00573406"/>
    <w:rsid w:val="00637BB0"/>
    <w:rsid w:val="0065415D"/>
    <w:rsid w:val="00673C9E"/>
    <w:rsid w:val="007338E6"/>
    <w:rsid w:val="0075233B"/>
    <w:rsid w:val="007648C6"/>
    <w:rsid w:val="007E10BD"/>
    <w:rsid w:val="008A44B6"/>
    <w:rsid w:val="008C62DE"/>
    <w:rsid w:val="008D63E6"/>
    <w:rsid w:val="00987CFD"/>
    <w:rsid w:val="00AB0EAC"/>
    <w:rsid w:val="00AD6CD9"/>
    <w:rsid w:val="00B61260"/>
    <w:rsid w:val="00CB57C5"/>
    <w:rsid w:val="00CE5F3D"/>
    <w:rsid w:val="00D642CC"/>
    <w:rsid w:val="00D65B30"/>
    <w:rsid w:val="00DF649D"/>
    <w:rsid w:val="00E3163E"/>
    <w:rsid w:val="00E34730"/>
    <w:rsid w:val="00E50DC8"/>
    <w:rsid w:val="00E531C2"/>
    <w:rsid w:val="00F75EE9"/>
    <w:rsid w:val="00FC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B5FEE"/>
  <w15:docId w15:val="{94DFAC1F-9F72-4CE3-9A9B-F87DB8F2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8E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47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75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A44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489</Words>
  <Characters>2214</Characters>
  <Application>Microsoft Office Word</Application>
  <DocSecurity>0</DocSecurity>
  <Lines>738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</dc:creator>
  <cp:lastModifiedBy>Megiyanto</cp:lastModifiedBy>
  <cp:revision>5</cp:revision>
  <cp:lastPrinted>2019-01-02T05:55:00Z</cp:lastPrinted>
  <dcterms:created xsi:type="dcterms:W3CDTF">2020-04-04T02:47:00Z</dcterms:created>
  <dcterms:modified xsi:type="dcterms:W3CDTF">2020-04-05T11:03:00Z</dcterms:modified>
</cp:coreProperties>
</file>