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16D956C0" w:rsidR="00756BE2" w:rsidRPr="005C39B5" w:rsidRDefault="00385176" w:rsidP="00385176">
      <w:pPr>
        <w:jc w:val="center"/>
        <w:rPr>
          <w:rFonts w:ascii="Times New Roman" w:hAnsi="Times New Roman" w:cs="Times New Roman"/>
          <w:b/>
          <w:bCs/>
          <w:sz w:val="24"/>
          <w:szCs w:val="24"/>
          <w:lang w:val="en-US"/>
        </w:rPr>
      </w:pPr>
      <w:bookmarkStart w:id="0" w:name="_Hlk159579120"/>
      <w:bookmarkEnd w:id="0"/>
      <w:r w:rsidRPr="005C39B5">
        <w:rPr>
          <w:rFonts w:ascii="Times New Roman" w:hAnsi="Times New Roman" w:cs="Times New Roman"/>
          <w:b/>
          <w:bCs/>
          <w:sz w:val="24"/>
          <w:szCs w:val="24"/>
          <w:lang w:val="en-US"/>
        </w:rPr>
        <w:t>Tugas mingguan ke-</w:t>
      </w:r>
      <w:r w:rsidR="00562187" w:rsidRPr="005C39B5">
        <w:rPr>
          <w:rFonts w:ascii="Times New Roman" w:hAnsi="Times New Roman" w:cs="Times New Roman"/>
          <w:b/>
          <w:bCs/>
          <w:sz w:val="24"/>
          <w:szCs w:val="24"/>
          <w:lang w:val="en-US"/>
        </w:rPr>
        <w:t>2</w:t>
      </w:r>
    </w:p>
    <w:p w14:paraId="56064140" w14:textId="4060BB95" w:rsidR="00385176" w:rsidRPr="005C39B5" w:rsidRDefault="00385176"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Nama</w:t>
      </w:r>
      <w:r w:rsidRPr="005C39B5">
        <w:rPr>
          <w:rFonts w:ascii="Times New Roman" w:hAnsi="Times New Roman" w:cs="Times New Roman"/>
          <w:sz w:val="24"/>
          <w:szCs w:val="24"/>
          <w:lang w:val="en-US"/>
        </w:rPr>
        <w:tab/>
      </w:r>
      <w:r w:rsidRPr="005C39B5">
        <w:rPr>
          <w:rFonts w:ascii="Times New Roman" w:hAnsi="Times New Roman" w:cs="Times New Roman"/>
          <w:sz w:val="24"/>
          <w:szCs w:val="24"/>
          <w:lang w:val="en-US"/>
        </w:rPr>
        <w:tab/>
        <w:t>: Silfiana Dwi Nabiilah</w:t>
      </w:r>
    </w:p>
    <w:p w14:paraId="1D5FAB4F" w14:textId="5A09177F" w:rsidR="00385176" w:rsidRPr="005C39B5" w:rsidRDefault="00385176"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NIM</w:t>
      </w:r>
      <w:r w:rsidRPr="005C39B5">
        <w:rPr>
          <w:rFonts w:ascii="Times New Roman" w:hAnsi="Times New Roman" w:cs="Times New Roman"/>
          <w:sz w:val="24"/>
          <w:szCs w:val="24"/>
          <w:lang w:val="en-US"/>
        </w:rPr>
        <w:tab/>
      </w:r>
      <w:r w:rsidRPr="005C39B5">
        <w:rPr>
          <w:rFonts w:ascii="Times New Roman" w:hAnsi="Times New Roman" w:cs="Times New Roman"/>
          <w:sz w:val="24"/>
          <w:szCs w:val="24"/>
          <w:lang w:val="en-US"/>
        </w:rPr>
        <w:tab/>
        <w:t>: 221344028</w:t>
      </w:r>
    </w:p>
    <w:p w14:paraId="3B27F113" w14:textId="07C79099" w:rsidR="00385176" w:rsidRPr="005C39B5" w:rsidRDefault="00385176"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 xml:space="preserve">Kelas </w:t>
      </w:r>
      <w:r w:rsidRPr="005C39B5">
        <w:rPr>
          <w:rFonts w:ascii="Times New Roman" w:hAnsi="Times New Roman" w:cs="Times New Roman"/>
          <w:sz w:val="24"/>
          <w:szCs w:val="24"/>
          <w:lang w:val="en-US"/>
        </w:rPr>
        <w:tab/>
      </w:r>
      <w:r w:rsidRPr="005C39B5">
        <w:rPr>
          <w:rFonts w:ascii="Times New Roman" w:hAnsi="Times New Roman" w:cs="Times New Roman"/>
          <w:sz w:val="24"/>
          <w:szCs w:val="24"/>
          <w:lang w:val="en-US"/>
        </w:rPr>
        <w:tab/>
        <w:t xml:space="preserve">: </w:t>
      </w:r>
      <w:r w:rsidR="00A5343B" w:rsidRPr="005C39B5">
        <w:rPr>
          <w:rFonts w:ascii="Times New Roman" w:hAnsi="Times New Roman" w:cs="Times New Roman"/>
          <w:sz w:val="24"/>
          <w:szCs w:val="24"/>
          <w:lang w:val="en-US"/>
        </w:rPr>
        <w:t>2</w:t>
      </w:r>
      <w:r w:rsidRPr="005C39B5">
        <w:rPr>
          <w:rFonts w:ascii="Times New Roman" w:hAnsi="Times New Roman" w:cs="Times New Roman"/>
          <w:sz w:val="24"/>
          <w:szCs w:val="24"/>
          <w:lang w:val="en-US"/>
        </w:rPr>
        <w:t>A TNK</w:t>
      </w:r>
    </w:p>
    <w:p w14:paraId="291E71E8" w14:textId="3655A9B8" w:rsidR="00385176" w:rsidRPr="005C39B5" w:rsidRDefault="00385176"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Mata Kuliah</w:t>
      </w:r>
      <w:r w:rsidRPr="005C39B5">
        <w:rPr>
          <w:rFonts w:ascii="Times New Roman" w:hAnsi="Times New Roman" w:cs="Times New Roman"/>
          <w:sz w:val="24"/>
          <w:szCs w:val="24"/>
          <w:lang w:val="en-US"/>
        </w:rPr>
        <w:tab/>
        <w:t xml:space="preserve">: </w:t>
      </w:r>
      <w:r w:rsidR="0013026B" w:rsidRPr="005C39B5">
        <w:rPr>
          <w:rFonts w:ascii="Times New Roman" w:hAnsi="Times New Roman" w:cs="Times New Roman"/>
          <w:sz w:val="24"/>
          <w:szCs w:val="24"/>
          <w:lang w:val="en-US"/>
        </w:rPr>
        <w:t>Mikroprosesor dan Interface</w:t>
      </w:r>
    </w:p>
    <w:p w14:paraId="7E9ED234" w14:textId="5E35B13A" w:rsidR="00EF6849" w:rsidRPr="005C39B5" w:rsidRDefault="00385176"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Dosen</w:t>
      </w:r>
      <w:r w:rsidRPr="005C39B5">
        <w:rPr>
          <w:rFonts w:ascii="Times New Roman" w:hAnsi="Times New Roman" w:cs="Times New Roman"/>
          <w:sz w:val="24"/>
          <w:szCs w:val="24"/>
          <w:lang w:val="en-US"/>
        </w:rPr>
        <w:tab/>
      </w:r>
      <w:r w:rsidRPr="005C39B5">
        <w:rPr>
          <w:rFonts w:ascii="Times New Roman" w:hAnsi="Times New Roman" w:cs="Times New Roman"/>
          <w:sz w:val="24"/>
          <w:szCs w:val="24"/>
          <w:lang w:val="en-US"/>
        </w:rPr>
        <w:tab/>
        <w:t xml:space="preserve">: Bapak </w:t>
      </w:r>
      <w:r w:rsidR="00EF6849" w:rsidRPr="005C39B5">
        <w:rPr>
          <w:rFonts w:ascii="Times New Roman" w:hAnsi="Times New Roman" w:cs="Times New Roman"/>
          <w:sz w:val="24"/>
          <w:szCs w:val="24"/>
          <w:lang w:val="en-US"/>
        </w:rPr>
        <w:t>Ferry Satria, BSEE., M.T.</w:t>
      </w:r>
    </w:p>
    <w:p w14:paraId="4CDCEC84" w14:textId="0356F6DE" w:rsidR="00EF6849" w:rsidRPr="005C39B5" w:rsidRDefault="00EF6849" w:rsidP="00385176">
      <w:pPr>
        <w:spacing w:after="0"/>
        <w:rPr>
          <w:rFonts w:ascii="Times New Roman" w:hAnsi="Times New Roman" w:cs="Times New Roman"/>
          <w:sz w:val="24"/>
          <w:szCs w:val="24"/>
          <w:lang w:val="en-US"/>
        </w:rPr>
      </w:pPr>
      <w:r w:rsidRPr="005C39B5">
        <w:rPr>
          <w:rFonts w:ascii="Times New Roman" w:hAnsi="Times New Roman" w:cs="Times New Roman"/>
          <w:sz w:val="24"/>
          <w:szCs w:val="24"/>
          <w:lang w:val="en-US"/>
        </w:rPr>
        <w:tab/>
      </w:r>
      <w:r w:rsidRPr="005C39B5">
        <w:rPr>
          <w:rFonts w:ascii="Times New Roman" w:hAnsi="Times New Roman" w:cs="Times New Roman"/>
          <w:sz w:val="24"/>
          <w:szCs w:val="24"/>
          <w:lang w:val="en-US"/>
        </w:rPr>
        <w:tab/>
        <w:t xml:space="preserve">  Ibu Rahmawati Hasanah. S.ST., M.T.</w:t>
      </w:r>
    </w:p>
    <w:p w14:paraId="3F36314F" w14:textId="2AE1C5C3" w:rsidR="00A5343B" w:rsidRPr="005C39B5" w:rsidRDefault="00A5343B" w:rsidP="00A5343B">
      <w:pPr>
        <w:pStyle w:val="NormalWeb"/>
        <w:shd w:val="clear" w:color="auto" w:fill="FFFFFF"/>
        <w:spacing w:before="0" w:beforeAutospacing="0" w:after="120" w:afterAutospacing="0"/>
        <w:jc w:val="center"/>
        <w:textAlignment w:val="baseline"/>
        <w:rPr>
          <w:b/>
          <w:bCs/>
          <w:lang w:val="en-US"/>
        </w:rPr>
      </w:pPr>
    </w:p>
    <w:p w14:paraId="5D3525E7" w14:textId="46A21239" w:rsidR="00385176" w:rsidRPr="005C39B5" w:rsidRDefault="00562187" w:rsidP="0013026B">
      <w:pPr>
        <w:pStyle w:val="NormalWeb"/>
        <w:numPr>
          <w:ilvl w:val="0"/>
          <w:numId w:val="1"/>
        </w:numPr>
        <w:shd w:val="clear" w:color="auto" w:fill="FFFFFF"/>
        <w:spacing w:before="0" w:beforeAutospacing="0" w:after="120" w:afterAutospacing="0"/>
        <w:textAlignment w:val="baseline"/>
      </w:pPr>
      <w:r w:rsidRPr="005C39B5">
        <w:rPr>
          <w:b/>
          <w:bCs/>
          <w:lang w:val="en-US"/>
        </w:rPr>
        <w:t>Komponen-Komponen Internal Mikroprosesoe 8086</w:t>
      </w:r>
    </w:p>
    <w:p w14:paraId="14B61262" w14:textId="20EF76B9" w:rsidR="00562187" w:rsidRPr="005C39B5" w:rsidRDefault="00562187" w:rsidP="00562187">
      <w:pPr>
        <w:spacing w:after="0" w:line="360" w:lineRule="auto"/>
        <w:ind w:left="705" w:right="681" w:firstLine="720"/>
        <w:jc w:val="both"/>
        <w:rPr>
          <w:rFonts w:ascii="Times New Roman" w:hAnsi="Times New Roman" w:cs="Times New Roman"/>
          <w:sz w:val="24"/>
          <w:szCs w:val="24"/>
        </w:rPr>
      </w:pPr>
      <w:r w:rsidRPr="005C39B5">
        <w:rPr>
          <w:rFonts w:ascii="Times New Roman" w:hAnsi="Times New Roman" w:cs="Times New Roman"/>
          <w:sz w:val="24"/>
          <w:szCs w:val="24"/>
        </w:rPr>
        <w:t xml:space="preserve">Mikroprosesor 8086 mempunyai total 14 register yang dapat diakses oleh programmer. Seorang programmer perlu mengetahui berbagai macam register yang terdapat di EU dan BIU. Register-register tersebut antara lain: </w:t>
      </w:r>
    </w:p>
    <w:p w14:paraId="27EC05CE" w14:textId="77777777" w:rsidR="00562187" w:rsidRPr="005C39B5" w:rsidRDefault="00562187" w:rsidP="00562187">
      <w:pPr>
        <w:numPr>
          <w:ilvl w:val="0"/>
          <w:numId w:val="17"/>
        </w:numPr>
        <w:spacing w:after="0" w:line="360" w:lineRule="auto"/>
        <w:ind w:right="681" w:hanging="420"/>
        <w:jc w:val="both"/>
        <w:rPr>
          <w:rFonts w:ascii="Times New Roman" w:hAnsi="Times New Roman" w:cs="Times New Roman"/>
          <w:sz w:val="24"/>
          <w:szCs w:val="24"/>
        </w:rPr>
      </w:pPr>
      <w:r w:rsidRPr="005C39B5">
        <w:rPr>
          <w:rFonts w:ascii="Times New Roman" w:hAnsi="Times New Roman" w:cs="Times New Roman"/>
          <w:sz w:val="24"/>
          <w:szCs w:val="24"/>
        </w:rPr>
        <w:t xml:space="preserve">Empat register </w:t>
      </w:r>
      <w:r w:rsidRPr="005C39B5">
        <w:rPr>
          <w:rFonts w:ascii="Times New Roman" w:eastAsia="Times New Roman" w:hAnsi="Times New Roman" w:cs="Times New Roman"/>
          <w:sz w:val="24"/>
          <w:szCs w:val="24"/>
        </w:rPr>
        <w:t>General Purpose</w:t>
      </w:r>
      <w:r w:rsidRPr="005C39B5">
        <w:rPr>
          <w:rFonts w:ascii="Times New Roman" w:hAnsi="Times New Roman" w:cs="Times New Roman"/>
          <w:sz w:val="24"/>
          <w:szCs w:val="24"/>
        </w:rPr>
        <w:t xml:space="preserve"> </w:t>
      </w:r>
    </w:p>
    <w:p w14:paraId="24A77F43" w14:textId="77777777" w:rsidR="00562187" w:rsidRPr="005C39B5" w:rsidRDefault="00562187" w:rsidP="00562187">
      <w:pPr>
        <w:numPr>
          <w:ilvl w:val="0"/>
          <w:numId w:val="17"/>
        </w:numPr>
        <w:spacing w:after="0" w:line="360" w:lineRule="auto"/>
        <w:ind w:right="681" w:hanging="420"/>
        <w:jc w:val="both"/>
        <w:rPr>
          <w:rFonts w:ascii="Times New Roman" w:hAnsi="Times New Roman" w:cs="Times New Roman"/>
          <w:sz w:val="24"/>
          <w:szCs w:val="24"/>
        </w:rPr>
      </w:pPr>
      <w:r w:rsidRPr="005C39B5">
        <w:rPr>
          <w:rFonts w:ascii="Times New Roman" w:hAnsi="Times New Roman" w:cs="Times New Roman"/>
          <w:sz w:val="24"/>
          <w:szCs w:val="24"/>
        </w:rPr>
        <w:t xml:space="preserve">Empat register </w:t>
      </w:r>
      <w:r w:rsidRPr="005C39B5">
        <w:rPr>
          <w:rFonts w:ascii="Times New Roman" w:eastAsia="Times New Roman" w:hAnsi="Times New Roman" w:cs="Times New Roman"/>
          <w:sz w:val="24"/>
          <w:szCs w:val="24"/>
        </w:rPr>
        <w:t xml:space="preserve">Index/Pointer </w:t>
      </w:r>
    </w:p>
    <w:p w14:paraId="48C9F57F" w14:textId="77777777" w:rsidR="00562187" w:rsidRPr="005C39B5" w:rsidRDefault="00562187" w:rsidP="00562187">
      <w:pPr>
        <w:numPr>
          <w:ilvl w:val="0"/>
          <w:numId w:val="17"/>
        </w:numPr>
        <w:spacing w:after="0" w:line="360" w:lineRule="auto"/>
        <w:ind w:right="681" w:hanging="420"/>
        <w:jc w:val="both"/>
        <w:rPr>
          <w:rFonts w:ascii="Times New Roman" w:hAnsi="Times New Roman" w:cs="Times New Roman"/>
          <w:sz w:val="24"/>
          <w:szCs w:val="24"/>
        </w:rPr>
      </w:pPr>
      <w:r w:rsidRPr="005C39B5">
        <w:rPr>
          <w:rFonts w:ascii="Times New Roman" w:hAnsi="Times New Roman" w:cs="Times New Roman"/>
          <w:sz w:val="24"/>
          <w:szCs w:val="24"/>
        </w:rPr>
        <w:t xml:space="preserve">Empat register </w:t>
      </w:r>
      <w:r w:rsidRPr="005C39B5">
        <w:rPr>
          <w:rFonts w:ascii="Times New Roman" w:eastAsia="Times New Roman" w:hAnsi="Times New Roman" w:cs="Times New Roman"/>
          <w:sz w:val="24"/>
          <w:szCs w:val="24"/>
        </w:rPr>
        <w:t xml:space="preserve">Segment </w:t>
      </w:r>
    </w:p>
    <w:p w14:paraId="06DBDFE8" w14:textId="77777777" w:rsidR="00562187" w:rsidRPr="005C39B5" w:rsidRDefault="00562187" w:rsidP="00562187">
      <w:pPr>
        <w:numPr>
          <w:ilvl w:val="0"/>
          <w:numId w:val="17"/>
        </w:numPr>
        <w:spacing w:after="0" w:line="360" w:lineRule="auto"/>
        <w:ind w:right="681" w:hanging="420"/>
        <w:jc w:val="both"/>
        <w:rPr>
          <w:rFonts w:ascii="Times New Roman" w:hAnsi="Times New Roman" w:cs="Times New Roman"/>
          <w:sz w:val="24"/>
          <w:szCs w:val="24"/>
        </w:rPr>
      </w:pPr>
      <w:r w:rsidRPr="005C39B5">
        <w:rPr>
          <w:rFonts w:ascii="Times New Roman" w:hAnsi="Times New Roman" w:cs="Times New Roman"/>
          <w:sz w:val="24"/>
          <w:szCs w:val="24"/>
        </w:rPr>
        <w:t xml:space="preserve">Dua register lainnya </w:t>
      </w:r>
      <w:r w:rsidRPr="005C39B5">
        <w:rPr>
          <w:rFonts w:ascii="Times New Roman" w:hAnsi="Times New Roman" w:cs="Times New Roman"/>
          <w:sz w:val="24"/>
          <w:szCs w:val="24"/>
        </w:rPr>
        <w:tab/>
        <w:t xml:space="preserve"> </w:t>
      </w:r>
    </w:p>
    <w:p w14:paraId="3C2987CC" w14:textId="77777777" w:rsidR="00562187" w:rsidRPr="005C39B5" w:rsidRDefault="00562187" w:rsidP="00562187">
      <w:pPr>
        <w:spacing w:after="0" w:line="360" w:lineRule="auto"/>
        <w:ind w:left="730" w:right="681"/>
        <w:rPr>
          <w:rFonts w:ascii="Times New Roman" w:hAnsi="Times New Roman" w:cs="Times New Roman"/>
          <w:sz w:val="24"/>
          <w:szCs w:val="24"/>
        </w:rPr>
      </w:pPr>
      <w:r w:rsidRPr="005C39B5">
        <w:rPr>
          <w:rFonts w:ascii="Times New Roman" w:hAnsi="Times New Roman" w:cs="Times New Roman"/>
          <w:sz w:val="24"/>
          <w:szCs w:val="24"/>
        </w:rPr>
        <w:t xml:space="preserve">Berikut penjelasan dari tiap jenis register: </w:t>
      </w:r>
    </w:p>
    <w:p w14:paraId="204B5FA6" w14:textId="77777777" w:rsidR="00562187" w:rsidRPr="005C39B5" w:rsidRDefault="00562187" w:rsidP="00562187">
      <w:pPr>
        <w:tabs>
          <w:tab w:val="center" w:pos="2373"/>
          <w:tab w:val="center" w:pos="4320"/>
        </w:tabs>
        <w:spacing w:after="0" w:line="360" w:lineRule="auto"/>
        <w:rPr>
          <w:rFonts w:ascii="Times New Roman" w:hAnsi="Times New Roman" w:cs="Times New Roman"/>
          <w:sz w:val="24"/>
          <w:szCs w:val="24"/>
        </w:rPr>
      </w:pPr>
      <w:r w:rsidRPr="005C39B5">
        <w:rPr>
          <w:rFonts w:ascii="Times New Roman" w:eastAsia="Calibri" w:hAnsi="Times New Roman" w:cs="Times New Roman"/>
          <w:sz w:val="24"/>
          <w:szCs w:val="24"/>
        </w:rPr>
        <w:tab/>
      </w:r>
      <w:r w:rsidRPr="005C39B5">
        <w:rPr>
          <w:rFonts w:ascii="Times New Roman" w:hAnsi="Times New Roman" w:cs="Times New Roman"/>
          <w:sz w:val="24"/>
          <w:szCs w:val="24"/>
        </w:rPr>
        <w:t>1.</w:t>
      </w:r>
      <w:r w:rsidRPr="005C39B5">
        <w:rPr>
          <w:rFonts w:ascii="Times New Roman" w:eastAsia="Times New Roman" w:hAnsi="Times New Roman" w:cs="Times New Roman"/>
          <w:sz w:val="24"/>
          <w:szCs w:val="24"/>
        </w:rPr>
        <w:t xml:space="preserve"> Register General Purpose  </w:t>
      </w:r>
      <w:r w:rsidRPr="005C39B5">
        <w:rPr>
          <w:rFonts w:ascii="Times New Roman" w:eastAsia="Times New Roman" w:hAnsi="Times New Roman" w:cs="Times New Roman"/>
          <w:sz w:val="24"/>
          <w:szCs w:val="24"/>
        </w:rPr>
        <w:tab/>
        <w:t xml:space="preserve"> </w:t>
      </w:r>
    </w:p>
    <w:p w14:paraId="06A1222C" w14:textId="77777777" w:rsidR="00562187" w:rsidRPr="005C39B5" w:rsidRDefault="00562187" w:rsidP="00562187">
      <w:pPr>
        <w:spacing w:after="0" w:line="360" w:lineRule="auto"/>
        <w:ind w:left="1270" w:right="681"/>
        <w:rPr>
          <w:rFonts w:ascii="Times New Roman" w:hAnsi="Times New Roman" w:cs="Times New Roman"/>
          <w:sz w:val="24"/>
          <w:szCs w:val="24"/>
        </w:rPr>
      </w:pPr>
      <w:r w:rsidRPr="005C39B5">
        <w:rPr>
          <w:rFonts w:ascii="Times New Roman" w:hAnsi="Times New Roman" w:cs="Times New Roman"/>
          <w:sz w:val="24"/>
          <w:szCs w:val="24"/>
        </w:rPr>
        <w:t xml:space="preserve">Register </w:t>
      </w:r>
      <w:r w:rsidRPr="005C39B5">
        <w:rPr>
          <w:rFonts w:ascii="Times New Roman" w:eastAsia="Times New Roman" w:hAnsi="Times New Roman" w:cs="Times New Roman"/>
          <w:sz w:val="24"/>
          <w:szCs w:val="24"/>
        </w:rPr>
        <w:t>General Purpose</w:t>
      </w:r>
      <w:r w:rsidRPr="005C39B5">
        <w:rPr>
          <w:rFonts w:ascii="Times New Roman" w:hAnsi="Times New Roman" w:cs="Times New Roman"/>
          <w:sz w:val="24"/>
          <w:szCs w:val="24"/>
        </w:rPr>
        <w:t xml:space="preserve"> adalah register 16 bit yang terdiri dari register AX, BX, CX, dan DX. Fungsi dari masing-masing register ini ialah: </w:t>
      </w:r>
      <w:r w:rsidRPr="005C39B5">
        <w:rPr>
          <w:rFonts w:ascii="Times New Roman" w:eastAsia="Times New Roman" w:hAnsi="Times New Roman" w:cs="Times New Roman"/>
          <w:sz w:val="24"/>
          <w:szCs w:val="24"/>
        </w:rPr>
        <w:t xml:space="preserve"> </w:t>
      </w:r>
    </w:p>
    <w:p w14:paraId="412DBA7E" w14:textId="77777777" w:rsidR="00562187" w:rsidRPr="005C39B5" w:rsidRDefault="00562187" w:rsidP="00562187">
      <w:pPr>
        <w:pStyle w:val="ListParagraph"/>
        <w:numPr>
          <w:ilvl w:val="0"/>
          <w:numId w:val="23"/>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AX:  Register AX dapat berfungsi secara terpisah sepanjang 8 bit yaitu bagian high byte (AH) dan bagian low byte (AL). AX merupakan register akumulator yang biasa dipakai untuk proses aritmatika perkalian dan pembagian, proses logika, dan pengiriman data. AX merupakan register yang membangkitkan kode mesin tercepat.</w:t>
      </w:r>
      <w:r w:rsidRPr="005C39B5">
        <w:rPr>
          <w:rFonts w:ascii="Times New Roman" w:eastAsia="Times New Roman" w:hAnsi="Times New Roman" w:cs="Times New Roman"/>
          <w:sz w:val="24"/>
          <w:szCs w:val="24"/>
        </w:rPr>
        <w:t xml:space="preserve"> </w:t>
      </w:r>
    </w:p>
    <w:p w14:paraId="7D7368ED" w14:textId="77777777" w:rsidR="00562187" w:rsidRPr="005C39B5" w:rsidRDefault="00562187" w:rsidP="00562187">
      <w:pPr>
        <w:pStyle w:val="ListParagraph"/>
        <w:numPr>
          <w:ilvl w:val="0"/>
          <w:numId w:val="23"/>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BX:  Register BX dapat berfungsi secara terpisah sepanjang 8 bit yaitu bagian high byte (BH) dan bagian low byte (BL). BX merupakan register alamat dasar.  </w:t>
      </w:r>
    </w:p>
    <w:p w14:paraId="3D619B98" w14:textId="77777777" w:rsidR="00562187" w:rsidRPr="005C39B5" w:rsidRDefault="00562187" w:rsidP="00562187">
      <w:pPr>
        <w:pStyle w:val="ListParagraph"/>
        <w:numPr>
          <w:ilvl w:val="0"/>
          <w:numId w:val="23"/>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CX: Register CX dapat berfungsi secara terpisah sepanjang 8 bit yaitu bagian high byte (CH) dan bagian low byte (CL). Register CX merupakan register yang biasa dijadikan counter (penghitung). CX menghitung code segment secara berulang menggunakan instruksi loop. CX juga digunakan untuk mengulang-ulang suatu operasi pada string menggunakan perintah REP. Selain itu, register CL juga </w:t>
      </w:r>
      <w:r w:rsidRPr="005C39B5">
        <w:rPr>
          <w:rFonts w:ascii="Times New Roman" w:hAnsi="Times New Roman" w:cs="Times New Roman"/>
          <w:sz w:val="24"/>
          <w:szCs w:val="24"/>
        </w:rPr>
        <w:lastRenderedPageBreak/>
        <w:t xml:space="preserve">digunakan sebagai tempat untuk menyimpan data seberapa banyak bit pergeseran yang diinginkan pada perintah </w:t>
      </w:r>
      <w:r w:rsidRPr="005C39B5">
        <w:rPr>
          <w:rFonts w:ascii="Times New Roman" w:eastAsia="Times New Roman" w:hAnsi="Times New Roman" w:cs="Times New Roman"/>
          <w:sz w:val="24"/>
          <w:szCs w:val="24"/>
        </w:rPr>
        <w:t>shift</w:t>
      </w:r>
      <w:r w:rsidRPr="005C39B5">
        <w:rPr>
          <w:rFonts w:ascii="Times New Roman" w:hAnsi="Times New Roman" w:cs="Times New Roman"/>
          <w:sz w:val="24"/>
          <w:szCs w:val="24"/>
        </w:rPr>
        <w:t xml:space="preserve"> dan </w:t>
      </w:r>
      <w:r w:rsidRPr="005C39B5">
        <w:rPr>
          <w:rFonts w:ascii="Times New Roman" w:eastAsia="Times New Roman" w:hAnsi="Times New Roman" w:cs="Times New Roman"/>
          <w:sz w:val="24"/>
          <w:szCs w:val="24"/>
        </w:rPr>
        <w:t>rotate</w:t>
      </w:r>
      <w:r w:rsidRPr="005C39B5">
        <w:rPr>
          <w:rFonts w:ascii="Times New Roman" w:hAnsi="Times New Roman" w:cs="Times New Roman"/>
          <w:sz w:val="24"/>
          <w:szCs w:val="24"/>
        </w:rPr>
        <w:t>.</w:t>
      </w:r>
      <w:r w:rsidRPr="005C39B5">
        <w:rPr>
          <w:rFonts w:ascii="Times New Roman" w:eastAsia="Times New Roman" w:hAnsi="Times New Roman" w:cs="Times New Roman"/>
          <w:sz w:val="24"/>
          <w:szCs w:val="24"/>
        </w:rPr>
        <w:t xml:space="preserve"> </w:t>
      </w:r>
    </w:p>
    <w:p w14:paraId="3667B0FF" w14:textId="4539DB09" w:rsidR="00562187" w:rsidRPr="005C39B5" w:rsidRDefault="00562187" w:rsidP="00562187">
      <w:pPr>
        <w:pStyle w:val="ListParagraph"/>
        <w:numPr>
          <w:ilvl w:val="0"/>
          <w:numId w:val="23"/>
        </w:numPr>
        <w:spacing w:after="12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DX: Register DX dapat berfungsi secara terpisah sepanjang 8 bit yaitu bagian high byte (DH) dan bagian low byte (DL). Register DX merupakan register data. Penggabungan DX:AX menjadi 32-bit dijadikan sebagai tempat penyimpanan data oleh operasi MUL dan DIV. Register DX juga berfungsi untuk menentukan port dalam beberapa operasi IN dan OUT.</w:t>
      </w:r>
    </w:p>
    <w:p w14:paraId="4B083C08" w14:textId="77777777" w:rsidR="00562187" w:rsidRPr="005C39B5" w:rsidRDefault="00562187" w:rsidP="00562187">
      <w:pPr>
        <w:pStyle w:val="Heading5"/>
        <w:tabs>
          <w:tab w:val="center" w:pos="2810"/>
          <w:tab w:val="center" w:pos="5040"/>
        </w:tabs>
        <w:spacing w:after="0" w:line="360" w:lineRule="auto"/>
        <w:ind w:left="0" w:firstLine="0"/>
      </w:pPr>
      <w:r w:rsidRPr="005C39B5">
        <w:rPr>
          <w:rFonts w:eastAsia="Calibri"/>
        </w:rPr>
        <w:tab/>
      </w:r>
      <w:r w:rsidRPr="005C39B5">
        <w:t xml:space="preserve">2. Register IP ( Instruction Pointer )  </w:t>
      </w:r>
      <w:r w:rsidRPr="005C39B5">
        <w:tab/>
        <w:t xml:space="preserve"> </w:t>
      </w:r>
    </w:p>
    <w:p w14:paraId="15F3DD52" w14:textId="77777777" w:rsidR="00562187" w:rsidRPr="005C39B5" w:rsidRDefault="00562187" w:rsidP="00562187">
      <w:pPr>
        <w:spacing w:after="0" w:line="360" w:lineRule="auto"/>
        <w:ind w:left="1270" w:right="681"/>
        <w:rPr>
          <w:rFonts w:ascii="Times New Roman" w:hAnsi="Times New Roman" w:cs="Times New Roman"/>
          <w:sz w:val="24"/>
          <w:szCs w:val="24"/>
        </w:rPr>
      </w:pPr>
      <w:r w:rsidRPr="005C39B5">
        <w:rPr>
          <w:rFonts w:ascii="Times New Roman" w:hAnsi="Times New Roman" w:cs="Times New Roman"/>
          <w:sz w:val="24"/>
          <w:szCs w:val="24"/>
        </w:rPr>
        <w:t xml:space="preserve">Register IP yaitu adalah register khusus dalam sebuah prosesor. Register IP berisi alamat instruksi berikutnya yang akan dieksekusi.. Terdapat empat register yang termasuk Register IP, yaitu: </w:t>
      </w:r>
    </w:p>
    <w:p w14:paraId="31FA76CF" w14:textId="77777777" w:rsidR="00562187" w:rsidRPr="005C39B5" w:rsidRDefault="00562187" w:rsidP="00562187">
      <w:pPr>
        <w:pStyle w:val="ListParagraph"/>
        <w:numPr>
          <w:ilvl w:val="0"/>
          <w:numId w:val="24"/>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SI (Source Index): register SI dapat digunakan untuk pengalamatan pointer data, sebagai sumber dalam beberapa intruksi pemrosesan string, dan sebagai alamat offset relative terhadap DS. </w:t>
      </w:r>
    </w:p>
    <w:p w14:paraId="72996521" w14:textId="77777777" w:rsidR="00562187" w:rsidRPr="005C39B5" w:rsidRDefault="00562187" w:rsidP="00562187">
      <w:pPr>
        <w:pStyle w:val="ListParagraph"/>
        <w:numPr>
          <w:ilvl w:val="0"/>
          <w:numId w:val="24"/>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DI (Destination Index): register DI dapat digunakan untuk pengalamatan pointer data, sebagai tujuan dalam beberapa intruksi pemrosesan string, dan sebagai alamat offset relative terhadap ES. </w:t>
      </w:r>
    </w:p>
    <w:p w14:paraId="73C692B6" w14:textId="77777777" w:rsidR="00562187" w:rsidRPr="005C39B5" w:rsidRDefault="00562187" w:rsidP="00562187">
      <w:pPr>
        <w:pStyle w:val="ListParagraph"/>
        <w:numPr>
          <w:ilvl w:val="0"/>
          <w:numId w:val="24"/>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BP (Base Pointer): register SI digunakan untuk mengakses parameter yang dilewatkan melalui stack, dan sebagai alamat offset relative terhadap SS.  </w:t>
      </w:r>
    </w:p>
    <w:p w14:paraId="5477D31F" w14:textId="7EACA13F" w:rsidR="00562187" w:rsidRPr="005C39B5" w:rsidRDefault="00562187" w:rsidP="00562187">
      <w:pPr>
        <w:pStyle w:val="ListParagraph"/>
        <w:numPr>
          <w:ilvl w:val="0"/>
          <w:numId w:val="24"/>
        </w:numPr>
        <w:spacing w:after="12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SP (Stack Pointer): register SP selalu menunjukkan item teratas pada stack. Stack yang kosong akan memiliki SP=FFFEh. Register SP digunakan sebagai alamat offset relative terhadap SS. </w:t>
      </w:r>
    </w:p>
    <w:p w14:paraId="13EB2C53" w14:textId="77777777" w:rsidR="00562187" w:rsidRPr="005C39B5" w:rsidRDefault="00562187" w:rsidP="00562187">
      <w:pPr>
        <w:pStyle w:val="Heading5"/>
        <w:tabs>
          <w:tab w:val="center" w:pos="1975"/>
          <w:tab w:val="center" w:pos="3600"/>
        </w:tabs>
        <w:spacing w:after="0" w:line="360" w:lineRule="auto"/>
        <w:ind w:left="0" w:firstLine="0"/>
      </w:pPr>
      <w:r w:rsidRPr="005C39B5">
        <w:rPr>
          <w:rFonts w:eastAsia="Calibri"/>
        </w:rPr>
        <w:tab/>
      </w:r>
      <w:r w:rsidRPr="005C39B5">
        <w:t xml:space="preserve">3. Register Segment  </w:t>
      </w:r>
      <w:r w:rsidRPr="005C39B5">
        <w:tab/>
        <w:t xml:space="preserve"> </w:t>
      </w:r>
    </w:p>
    <w:p w14:paraId="40101A62" w14:textId="77777777" w:rsidR="00562187" w:rsidRPr="005C39B5" w:rsidRDefault="00562187" w:rsidP="00562187">
      <w:pPr>
        <w:spacing w:after="0" w:line="360" w:lineRule="auto"/>
        <w:ind w:left="1270" w:right="681"/>
        <w:rPr>
          <w:rFonts w:ascii="Times New Roman" w:hAnsi="Times New Roman" w:cs="Times New Roman"/>
          <w:sz w:val="24"/>
          <w:szCs w:val="24"/>
        </w:rPr>
      </w:pPr>
      <w:r w:rsidRPr="005C39B5">
        <w:rPr>
          <w:rFonts w:ascii="Times New Roman" w:hAnsi="Times New Roman" w:cs="Times New Roman"/>
          <w:sz w:val="24"/>
          <w:szCs w:val="24"/>
        </w:rPr>
        <w:t xml:space="preserve">Register Segment merupakan register tambahan dengan panjang 16 bit atau terbatas sampai 64K byte, yang berfungsi men-generate alamat memori ketika dikombinasikan dengan register lain. Register segment berfungsi untuk menyimpan alamat segment, yang terdiri dari CS ( Code Segment ), DS ( Data Segment ), SS ( Stack Segment ), dan ES ( Extra Segment ).  </w:t>
      </w:r>
    </w:p>
    <w:p w14:paraId="798B786D" w14:textId="77777777" w:rsidR="00562187" w:rsidRPr="005C39B5" w:rsidRDefault="00562187" w:rsidP="00562187">
      <w:pPr>
        <w:pStyle w:val="ListParagraph"/>
        <w:numPr>
          <w:ilvl w:val="0"/>
          <w:numId w:val="25"/>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Register CS ( Code Segment ), bagian memori 64K-byte yang digunakan untuk menyimpan alamat segment dari kode program atau </w:t>
      </w:r>
      <w:r w:rsidRPr="005C39B5">
        <w:rPr>
          <w:rFonts w:ascii="Times New Roman" w:hAnsi="Times New Roman" w:cs="Times New Roman"/>
          <w:sz w:val="24"/>
          <w:szCs w:val="24"/>
        </w:rPr>
        <w:lastRenderedPageBreak/>
        <w:t xml:space="preserve">instruksi. Register ini sering berubah oleh suatu instruksi jump, panggilan, atau return.     </w:t>
      </w:r>
    </w:p>
    <w:p w14:paraId="30611318" w14:textId="77777777" w:rsidR="00562187" w:rsidRPr="005C39B5" w:rsidRDefault="00562187" w:rsidP="00562187">
      <w:pPr>
        <w:pStyle w:val="ListParagraph"/>
        <w:numPr>
          <w:ilvl w:val="0"/>
          <w:numId w:val="25"/>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Register DS ( Data Segment ), bagian memori 64K-byte yang berisi data yang menjadi referensi untuk hampir semua instruksi dan sebagian besar mode addressing. Register DS ini digunakan untuk menyimpan alamat segment dari letak data. Data hampir selalu bergerak masuk atau keluar dari memori melalui segment data. </w:t>
      </w:r>
    </w:p>
    <w:p w14:paraId="4404103D" w14:textId="77777777" w:rsidR="00562187" w:rsidRPr="005C39B5" w:rsidRDefault="00562187" w:rsidP="00562187">
      <w:pPr>
        <w:pStyle w:val="ListParagraph"/>
        <w:numPr>
          <w:ilvl w:val="0"/>
          <w:numId w:val="25"/>
        </w:numPr>
        <w:spacing w:after="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Register SS ( Stack Segment ), bagian memori 65K-byte yang digunakan untuk menyimpan alamat segment memori yang dipergunakan menjadi Stack (tumpukan). Address Stack yang efektif ialah suatu kombinasi isi dari : Stack Pointer (SP) + SS x 10H. Misal SS berisi 1000H dan SP berisi 0000H. Maka addres stack ditempatkan di 0000+10000 = 10000H. Dapat juga ditulis 10000:0000 ; address segment dari 1000H dan addres offset dari 0000H.  </w:t>
      </w:r>
    </w:p>
    <w:p w14:paraId="17FB2D9B" w14:textId="1BE2E965" w:rsidR="00562187" w:rsidRPr="005C39B5" w:rsidRDefault="00562187" w:rsidP="00562187">
      <w:pPr>
        <w:pStyle w:val="ListParagraph"/>
        <w:numPr>
          <w:ilvl w:val="0"/>
          <w:numId w:val="25"/>
        </w:numPr>
        <w:spacing w:after="120" w:line="360" w:lineRule="auto"/>
        <w:ind w:right="681"/>
        <w:jc w:val="both"/>
        <w:rPr>
          <w:rFonts w:ascii="Times New Roman" w:hAnsi="Times New Roman" w:cs="Times New Roman"/>
          <w:sz w:val="24"/>
          <w:szCs w:val="24"/>
        </w:rPr>
      </w:pPr>
      <w:r w:rsidRPr="005C39B5">
        <w:rPr>
          <w:rFonts w:ascii="Times New Roman" w:hAnsi="Times New Roman" w:cs="Times New Roman"/>
          <w:sz w:val="24"/>
          <w:szCs w:val="24"/>
        </w:rPr>
        <w:t xml:space="preserve">Register ES ( Extra Segment ), atau segmen tambahan, merupakan register khusus digunakan untuk instruksi string dan meyimpan alamat segment tambahan, misalnya alamat display, alamat sistem operasi, dan lain-lain. </w:t>
      </w:r>
    </w:p>
    <w:p w14:paraId="1A116429" w14:textId="77777777" w:rsidR="00562187" w:rsidRPr="005C39B5" w:rsidRDefault="00562187" w:rsidP="00562187">
      <w:pPr>
        <w:pStyle w:val="Heading5"/>
        <w:spacing w:after="0" w:line="360" w:lineRule="auto"/>
        <w:ind w:left="910"/>
      </w:pPr>
      <w:r w:rsidRPr="005C39B5">
        <w:t xml:space="preserve">4. Flag Register  </w:t>
      </w:r>
    </w:p>
    <w:p w14:paraId="283C2BFF" w14:textId="77777777" w:rsidR="00562187" w:rsidRPr="005C39B5" w:rsidRDefault="00562187" w:rsidP="0094240F">
      <w:pPr>
        <w:spacing w:after="0" w:line="360" w:lineRule="auto"/>
        <w:ind w:left="1270" w:right="681"/>
        <w:jc w:val="both"/>
        <w:rPr>
          <w:rFonts w:ascii="Times New Roman" w:hAnsi="Times New Roman" w:cs="Times New Roman"/>
          <w:sz w:val="24"/>
          <w:szCs w:val="24"/>
        </w:rPr>
      </w:pPr>
      <w:r w:rsidRPr="005C39B5">
        <w:rPr>
          <w:rFonts w:ascii="Times New Roman" w:hAnsi="Times New Roman" w:cs="Times New Roman"/>
          <w:sz w:val="24"/>
          <w:szCs w:val="24"/>
        </w:rPr>
        <w:t xml:space="preserve">       Operasi-operasi atau instruksi yang dijalankan mikroprosesor dapat menghasilkan status flag tertentu. Dari kondisi flag ini kita akan mengetahui kondisi dari suatu proses yang ada di dalam program, sehingga memudahkan kita untuk mengambil keputusan atau untuk mengatur program selanjutnya. Misal, kita memiliki suatu counter yang berisi data banyaknya pengulangan suatu program. Setiap kali program selesai dikerjakan, counter akan berkurang satu dan kemudian kembali lagi menjalankan program hingga counter bernilai nol baru program akan berhenti. Untuk tahu counter telah bernilai nol, kita dapat mengetahuinya dari status flag.  </w:t>
      </w:r>
    </w:p>
    <w:p w14:paraId="2770AAD5" w14:textId="60E2864B" w:rsidR="00562187" w:rsidRPr="005C39B5" w:rsidRDefault="00562187" w:rsidP="00562187">
      <w:pPr>
        <w:spacing w:after="0" w:line="360" w:lineRule="auto"/>
        <w:ind w:left="1270" w:right="681"/>
        <w:rPr>
          <w:rFonts w:ascii="Times New Roman" w:hAnsi="Times New Roman" w:cs="Times New Roman"/>
          <w:sz w:val="24"/>
          <w:szCs w:val="24"/>
          <w:lang w:val="en-US"/>
        </w:rPr>
      </w:pPr>
      <w:r w:rsidRPr="005C39B5">
        <w:rPr>
          <w:rFonts w:ascii="Times New Roman" w:hAnsi="Times New Roman" w:cs="Times New Roman"/>
          <w:sz w:val="24"/>
          <w:szCs w:val="24"/>
        </w:rPr>
        <w:t xml:space="preserve">       Flag register atau disebut juga status register adalah suatu register 16 bit yang berisi flag sebagai berikut</w:t>
      </w:r>
      <w:r w:rsidR="0094240F" w:rsidRPr="005C39B5">
        <w:rPr>
          <w:rFonts w:ascii="Times New Roman" w:hAnsi="Times New Roman" w:cs="Times New Roman"/>
          <w:sz w:val="24"/>
          <w:szCs w:val="24"/>
          <w:lang w:val="en-US"/>
        </w:rPr>
        <w:t>:</w:t>
      </w:r>
      <w:r w:rsidR="0094240F" w:rsidRPr="005C39B5">
        <w:rPr>
          <w:rFonts w:ascii="Times New Roman" w:hAnsi="Times New Roman" w:cs="Times New Roman"/>
          <w:noProof/>
          <w:sz w:val="24"/>
          <w:szCs w:val="24"/>
        </w:rPr>
        <w:t xml:space="preserve"> </w:t>
      </w:r>
      <w:r w:rsidR="0094240F" w:rsidRPr="005C39B5">
        <w:rPr>
          <w:rFonts w:ascii="Times New Roman" w:hAnsi="Times New Roman" w:cs="Times New Roman"/>
          <w:noProof/>
          <w:sz w:val="24"/>
          <w:szCs w:val="24"/>
        </w:rPr>
        <w:drawing>
          <wp:inline distT="0" distB="0" distL="0" distR="0" wp14:anchorId="039EA900" wp14:editId="78C60CB5">
            <wp:extent cx="4488180" cy="472440"/>
            <wp:effectExtent l="0" t="0" r="7620" b="3810"/>
            <wp:docPr id="1617" name="Picture 1617" descr="A table with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17" name="Picture 1617" descr="A table with numbers&#10;&#10;Description automatically generated with medium confidence"/>
                    <pic:cNvPicPr/>
                  </pic:nvPicPr>
                  <pic:blipFill rotWithShape="1">
                    <a:blip r:embed="rId6"/>
                    <a:srcRect t="19481"/>
                    <a:stretch/>
                  </pic:blipFill>
                  <pic:spPr bwMode="auto">
                    <a:xfrm>
                      <a:off x="0" y="0"/>
                      <a:ext cx="4488181" cy="472440"/>
                    </a:xfrm>
                    <a:prstGeom prst="rect">
                      <a:avLst/>
                    </a:prstGeom>
                    <a:ln>
                      <a:noFill/>
                    </a:ln>
                    <a:extLst>
                      <a:ext uri="{53640926-AAD7-44D8-BBD7-CCE9431645EC}">
                        <a14:shadowObscured xmlns:a14="http://schemas.microsoft.com/office/drawing/2010/main"/>
                      </a:ext>
                    </a:extLst>
                  </pic:spPr>
                </pic:pic>
              </a:graphicData>
            </a:graphic>
          </wp:inline>
        </w:drawing>
      </w:r>
    </w:p>
    <w:p w14:paraId="1BFB9593" w14:textId="77777777" w:rsidR="0094240F" w:rsidRPr="005C39B5" w:rsidRDefault="0094240F" w:rsidP="0094240F">
      <w:pPr>
        <w:spacing w:after="0" w:line="360" w:lineRule="auto"/>
        <w:ind w:left="1440" w:right="808" w:firstLine="540"/>
        <w:jc w:val="both"/>
        <w:rPr>
          <w:rFonts w:ascii="Times New Roman" w:hAnsi="Times New Roman" w:cs="Times New Roman"/>
          <w:sz w:val="24"/>
          <w:szCs w:val="24"/>
        </w:rPr>
      </w:pPr>
      <w:r w:rsidRPr="005C39B5">
        <w:rPr>
          <w:rFonts w:ascii="Times New Roman" w:hAnsi="Times New Roman" w:cs="Times New Roman"/>
          <w:sz w:val="24"/>
          <w:szCs w:val="24"/>
        </w:rPr>
        <w:lastRenderedPageBreak/>
        <w:t xml:space="preserve">Semua flag tersebut termasuk ke dalam status register, kecual T,I, dan D yang merupakan kontrol register. Berikut ini penjelasan masing-masing flag register atau status register: </w:t>
      </w:r>
    </w:p>
    <w:p w14:paraId="44EF1BA9"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CF (</w:t>
      </w:r>
      <w:r w:rsidRPr="005C39B5">
        <w:rPr>
          <w:rFonts w:ascii="Times New Roman" w:eastAsia="Times New Roman" w:hAnsi="Times New Roman" w:cs="Times New Roman"/>
          <w:sz w:val="24"/>
          <w:szCs w:val="24"/>
        </w:rPr>
        <w:t>Carry Flag</w:t>
      </w:r>
      <w:r w:rsidRPr="005C39B5">
        <w:rPr>
          <w:rFonts w:ascii="Times New Roman" w:hAnsi="Times New Roman" w:cs="Times New Roman"/>
          <w:sz w:val="24"/>
          <w:szCs w:val="24"/>
        </w:rPr>
        <w:t xml:space="preserve">): Flag ini mengindikasikan adanya </w:t>
      </w:r>
      <w:r w:rsidRPr="005C39B5">
        <w:rPr>
          <w:rFonts w:ascii="Times New Roman" w:eastAsia="Times New Roman" w:hAnsi="Times New Roman" w:cs="Times New Roman"/>
          <w:sz w:val="24"/>
          <w:szCs w:val="24"/>
        </w:rPr>
        <w:t>carry</w:t>
      </w:r>
      <w:r w:rsidRPr="005C39B5">
        <w:rPr>
          <w:rFonts w:ascii="Times New Roman" w:hAnsi="Times New Roman" w:cs="Times New Roman"/>
          <w:sz w:val="24"/>
          <w:szCs w:val="24"/>
        </w:rPr>
        <w:t xml:space="preserve"> hasil suatu penjumlahan atau </w:t>
      </w:r>
      <w:r w:rsidRPr="005C39B5">
        <w:rPr>
          <w:rFonts w:ascii="Times New Roman" w:eastAsia="Times New Roman" w:hAnsi="Times New Roman" w:cs="Times New Roman"/>
          <w:sz w:val="24"/>
          <w:szCs w:val="24"/>
        </w:rPr>
        <w:t>borrow</w:t>
      </w:r>
      <w:r w:rsidRPr="005C39B5">
        <w:rPr>
          <w:rFonts w:ascii="Times New Roman" w:hAnsi="Times New Roman" w:cs="Times New Roman"/>
          <w:sz w:val="24"/>
          <w:szCs w:val="24"/>
        </w:rPr>
        <w:t xml:space="preserve"> dari suatu pengurangan. Jika CF bernilai 1 berarti terdapat </w:t>
      </w:r>
      <w:r w:rsidRPr="005C39B5">
        <w:rPr>
          <w:rFonts w:ascii="Times New Roman" w:eastAsia="Times New Roman" w:hAnsi="Times New Roman" w:cs="Times New Roman"/>
          <w:sz w:val="24"/>
          <w:szCs w:val="24"/>
        </w:rPr>
        <w:t>carry</w:t>
      </w:r>
      <w:r w:rsidRPr="005C39B5">
        <w:rPr>
          <w:rFonts w:ascii="Times New Roman" w:hAnsi="Times New Roman" w:cs="Times New Roman"/>
          <w:sz w:val="24"/>
          <w:szCs w:val="24"/>
        </w:rPr>
        <w:t xml:space="preserve"> atau </w:t>
      </w:r>
      <w:r w:rsidRPr="005C39B5">
        <w:rPr>
          <w:rFonts w:ascii="Times New Roman" w:eastAsia="Times New Roman" w:hAnsi="Times New Roman" w:cs="Times New Roman"/>
          <w:sz w:val="24"/>
          <w:szCs w:val="24"/>
        </w:rPr>
        <w:t>borrow</w:t>
      </w:r>
      <w:r w:rsidRPr="005C39B5">
        <w:rPr>
          <w:rFonts w:ascii="Times New Roman" w:hAnsi="Times New Roman" w:cs="Times New Roman"/>
          <w:sz w:val="24"/>
          <w:szCs w:val="24"/>
        </w:rPr>
        <w:t xml:space="preserve"> selain itu CF=0. Fungsi lainnya, CF menyimpan juga digunakan sebagai indikator perkalian dan indikator kondisi overflow untuk aritmatika bilangan integer tak-bertanda.  </w:t>
      </w:r>
    </w:p>
    <w:p w14:paraId="65F0B574"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PF (</w:t>
      </w:r>
      <w:r w:rsidRPr="005C39B5">
        <w:rPr>
          <w:rFonts w:ascii="Times New Roman" w:eastAsia="Times New Roman" w:hAnsi="Times New Roman" w:cs="Times New Roman"/>
          <w:sz w:val="24"/>
          <w:szCs w:val="24"/>
        </w:rPr>
        <w:t>Parity Flag</w:t>
      </w:r>
      <w:r w:rsidRPr="005C39B5">
        <w:rPr>
          <w:rFonts w:ascii="Times New Roman" w:hAnsi="Times New Roman" w:cs="Times New Roman"/>
          <w:sz w:val="24"/>
          <w:szCs w:val="24"/>
        </w:rPr>
        <w:t xml:space="preserve">): Flag ini menunjukkan nilai paritas suatu hasil perhitungan atau proses logika. Jika hasil dari proses tersebut memiliki cacah genap dari logika 1 maka PF=1, selain itu PF bernilai nol. Sebagai contoh, jika hasil suatu operasi adalah 10101010, cacah logika 1 nya =4 maka PF=1. Jika hasil suatu operasi adalah 10101000, cacah logika 1 nya =3 maka PF=0. </w:t>
      </w:r>
    </w:p>
    <w:p w14:paraId="7C77FBE1"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AF (</w:t>
      </w:r>
      <w:r w:rsidRPr="005C39B5">
        <w:rPr>
          <w:rFonts w:ascii="Times New Roman" w:eastAsia="Times New Roman" w:hAnsi="Times New Roman" w:cs="Times New Roman"/>
          <w:sz w:val="24"/>
          <w:szCs w:val="24"/>
        </w:rPr>
        <w:t>Auxiliary Carry Flag</w:t>
      </w:r>
      <w:r w:rsidRPr="005C39B5">
        <w:rPr>
          <w:rFonts w:ascii="Times New Roman" w:hAnsi="Times New Roman" w:cs="Times New Roman"/>
          <w:sz w:val="24"/>
          <w:szCs w:val="24"/>
        </w:rPr>
        <w:t xml:space="preserve">): berfungsi sama seperti CF, namun AF mengindikasikan adanya </w:t>
      </w:r>
      <w:r w:rsidRPr="005C39B5">
        <w:rPr>
          <w:rFonts w:ascii="Times New Roman" w:eastAsia="Times New Roman" w:hAnsi="Times New Roman" w:cs="Times New Roman"/>
          <w:sz w:val="24"/>
          <w:szCs w:val="24"/>
        </w:rPr>
        <w:t>carry</w:t>
      </w:r>
      <w:r w:rsidRPr="005C39B5">
        <w:rPr>
          <w:rFonts w:ascii="Times New Roman" w:hAnsi="Times New Roman" w:cs="Times New Roman"/>
          <w:sz w:val="24"/>
          <w:szCs w:val="24"/>
        </w:rPr>
        <w:t xml:space="preserve"> hasil suatu penjumlahan atau </w:t>
      </w:r>
      <w:r w:rsidRPr="005C39B5">
        <w:rPr>
          <w:rFonts w:ascii="Times New Roman" w:eastAsia="Times New Roman" w:hAnsi="Times New Roman" w:cs="Times New Roman"/>
          <w:sz w:val="24"/>
          <w:szCs w:val="24"/>
        </w:rPr>
        <w:t>borrow</w:t>
      </w:r>
      <w:r w:rsidRPr="005C39B5">
        <w:rPr>
          <w:rFonts w:ascii="Times New Roman" w:hAnsi="Times New Roman" w:cs="Times New Roman"/>
          <w:sz w:val="24"/>
          <w:szCs w:val="24"/>
        </w:rPr>
        <w:t xml:space="preserve"> dari suatu pengurangan antara setengah byte (dari lower nibble misal D0-D3 ke upper nibble D4-D7) dengan menggunakan register AL. AF bernilai 1 jika terdapat carry yang diberikan dari D3 ke D4. Flag ini bukanlah flag yang digunakan untuk tujuan umum, flag ini digunakan secara internal oleh prosesor untuk menjalankan konversi Binary-to-BCD, dimana BCD merupakan sistem bilangan desimal yang dikodekan secara biner, hanya mengenal angka 0-9 dalam biner. </w:t>
      </w:r>
    </w:p>
    <w:p w14:paraId="58B3FD8A"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ZF (</w:t>
      </w:r>
      <w:r w:rsidRPr="005C39B5">
        <w:rPr>
          <w:rFonts w:ascii="Times New Roman" w:eastAsia="Times New Roman" w:hAnsi="Times New Roman" w:cs="Times New Roman"/>
          <w:sz w:val="24"/>
          <w:szCs w:val="24"/>
        </w:rPr>
        <w:t>Zero Flag</w:t>
      </w:r>
      <w:r w:rsidRPr="005C39B5">
        <w:rPr>
          <w:rFonts w:ascii="Times New Roman" w:hAnsi="Times New Roman" w:cs="Times New Roman"/>
          <w:sz w:val="24"/>
          <w:szCs w:val="24"/>
        </w:rPr>
        <w:t xml:space="preserve">): Flag ini mengindikasikan hasil suatu operasi aritmatika atau logika bernilai 0. Jika suatu operasi aritmatika atau logika bernilai 0 maka ZF=1, selain itu ZF=0. </w:t>
      </w:r>
    </w:p>
    <w:p w14:paraId="3F6E59E8"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SF (</w:t>
      </w:r>
      <w:r w:rsidRPr="005C39B5">
        <w:rPr>
          <w:rFonts w:ascii="Times New Roman" w:eastAsia="Times New Roman" w:hAnsi="Times New Roman" w:cs="Times New Roman"/>
          <w:sz w:val="24"/>
          <w:szCs w:val="24"/>
        </w:rPr>
        <w:t>Sign Flag</w:t>
      </w:r>
      <w:r w:rsidRPr="005C39B5">
        <w:rPr>
          <w:rFonts w:ascii="Times New Roman" w:hAnsi="Times New Roman" w:cs="Times New Roman"/>
          <w:sz w:val="24"/>
          <w:szCs w:val="24"/>
        </w:rPr>
        <w:t xml:space="preserve">): Flag ini beroperasi untuk bilangan bertanda. Jika hasil suatu operasi (aritmatika, logika, pergeseran atau rotasi) merupakan bilangan negatif, maka SF bernilai 1.  </w:t>
      </w:r>
    </w:p>
    <w:p w14:paraId="52E0E880"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lastRenderedPageBreak/>
        <w:t>OF (</w:t>
      </w:r>
      <w:r w:rsidRPr="005C39B5">
        <w:rPr>
          <w:rFonts w:ascii="Times New Roman" w:eastAsia="Times New Roman" w:hAnsi="Times New Roman" w:cs="Times New Roman"/>
          <w:sz w:val="24"/>
          <w:szCs w:val="24"/>
        </w:rPr>
        <w:t>Overflow Flag</w:t>
      </w:r>
      <w:r w:rsidRPr="005C39B5">
        <w:rPr>
          <w:rFonts w:ascii="Times New Roman" w:hAnsi="Times New Roman" w:cs="Times New Roman"/>
          <w:sz w:val="24"/>
          <w:szCs w:val="24"/>
        </w:rPr>
        <w:t xml:space="preserve">): Flag ini mengindikasikan adanya kesalahan selama operasi bilangan bertanda. OF bernilai 1 jika terdapat hasil operasi yang melampaui kapasitas mesin.  </w:t>
      </w:r>
    </w:p>
    <w:p w14:paraId="60D9AA34" w14:textId="77777777" w:rsidR="0094240F" w:rsidRPr="005C39B5" w:rsidRDefault="00562187" w:rsidP="0094240F">
      <w:pPr>
        <w:pStyle w:val="ListParagraph"/>
        <w:numPr>
          <w:ilvl w:val="0"/>
          <w:numId w:val="27"/>
        </w:numPr>
        <w:spacing w:after="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 xml:space="preserve">IF ( Interrupt-enable flag ). Flag ini mengindikasikan dapat atau tidak dapat sebuah instruksi melakukan interupsi. </w:t>
      </w:r>
    </w:p>
    <w:p w14:paraId="5026CA9D" w14:textId="4B61F191" w:rsidR="0013026B" w:rsidRPr="005C39B5" w:rsidRDefault="00562187" w:rsidP="0094240F">
      <w:pPr>
        <w:pStyle w:val="ListParagraph"/>
        <w:numPr>
          <w:ilvl w:val="0"/>
          <w:numId w:val="27"/>
        </w:numPr>
        <w:spacing w:after="120" w:line="360" w:lineRule="auto"/>
        <w:ind w:right="808"/>
        <w:jc w:val="both"/>
        <w:rPr>
          <w:rFonts w:ascii="Times New Roman" w:hAnsi="Times New Roman" w:cs="Times New Roman"/>
          <w:sz w:val="24"/>
          <w:szCs w:val="24"/>
        </w:rPr>
      </w:pPr>
      <w:r w:rsidRPr="005C39B5">
        <w:rPr>
          <w:rFonts w:ascii="Times New Roman" w:hAnsi="Times New Roman" w:cs="Times New Roman"/>
          <w:sz w:val="24"/>
          <w:szCs w:val="24"/>
        </w:rPr>
        <w:t xml:space="preserve">DF ( Direction Flag ). Flag ini dipergunakan untuk mengontrol arah dari operasi string. TF ( Trap Flag ). Flag ini ditempatkan dalam mode </w:t>
      </w:r>
      <w:r w:rsidRPr="005C39B5">
        <w:rPr>
          <w:rFonts w:ascii="Times New Roman" w:eastAsia="Times New Roman" w:hAnsi="Times New Roman" w:cs="Times New Roman"/>
          <w:sz w:val="24"/>
          <w:szCs w:val="24"/>
        </w:rPr>
        <w:t>single step</w:t>
      </w:r>
      <w:r w:rsidRPr="005C39B5">
        <w:rPr>
          <w:rFonts w:ascii="Times New Roman" w:hAnsi="Times New Roman" w:cs="Times New Roman"/>
          <w:sz w:val="24"/>
          <w:szCs w:val="24"/>
        </w:rPr>
        <w:t xml:space="preserve"> untuk keperluan debug.  </w:t>
      </w:r>
    </w:p>
    <w:p w14:paraId="0A4F966C" w14:textId="58C536E4" w:rsidR="00A5343B" w:rsidRPr="005C39B5" w:rsidRDefault="002862C2" w:rsidP="0013026B">
      <w:pPr>
        <w:pStyle w:val="NormalWeb"/>
        <w:numPr>
          <w:ilvl w:val="0"/>
          <w:numId w:val="1"/>
        </w:numPr>
        <w:shd w:val="clear" w:color="auto" w:fill="FFFFFF"/>
        <w:spacing w:before="0" w:beforeAutospacing="0" w:after="120" w:afterAutospacing="0"/>
        <w:jc w:val="both"/>
        <w:textAlignment w:val="baseline"/>
        <w:rPr>
          <w:b/>
          <w:bCs/>
          <w:lang w:val="en-US"/>
        </w:rPr>
      </w:pPr>
      <w:r>
        <w:rPr>
          <w:b/>
          <w:bCs/>
          <w:lang w:val="en-US"/>
        </w:rPr>
        <w:t>Assembler Define</w:t>
      </w:r>
    </w:p>
    <w:p w14:paraId="6012A084" w14:textId="45A4D832" w:rsidR="005C39B5" w:rsidRPr="005C39B5" w:rsidRDefault="005C39B5" w:rsidP="005C39B5">
      <w:pPr>
        <w:pStyle w:val="NormalWeb"/>
        <w:shd w:val="clear" w:color="auto" w:fill="FFFFFF"/>
        <w:spacing w:before="0" w:beforeAutospacing="0" w:after="0" w:afterAutospacing="0" w:line="360" w:lineRule="auto"/>
        <w:ind w:left="1276" w:right="666" w:firstLine="425"/>
        <w:jc w:val="both"/>
        <w:textAlignment w:val="baseline"/>
      </w:pPr>
      <w:r w:rsidRPr="005C39B5">
        <w:t xml:space="preserve">Assembler define digunakan sebagai alokasi ruang penyimpanan dan untuk menginisialisasi satu atau lebih byte. Nama variabel digunakan untuk ruang penyimpanan yang terkait dengan nilai offset dalam data segmen. Berikut adalah bentuk-bentuk dasar dari directive define: </w:t>
      </w:r>
    </w:p>
    <w:tbl>
      <w:tblPr>
        <w:tblStyle w:val="TableGrid0"/>
        <w:tblW w:w="5956" w:type="dxa"/>
        <w:tblInd w:w="1536" w:type="dxa"/>
        <w:tblCellMar>
          <w:top w:w="14" w:type="dxa"/>
          <w:left w:w="115" w:type="dxa"/>
          <w:bottom w:w="0" w:type="dxa"/>
          <w:right w:w="115" w:type="dxa"/>
        </w:tblCellMar>
        <w:tblLook w:val="04A0" w:firstRow="1" w:lastRow="0" w:firstColumn="1" w:lastColumn="0" w:noHBand="0" w:noVBand="1"/>
      </w:tblPr>
      <w:tblGrid>
        <w:gridCol w:w="1561"/>
        <w:gridCol w:w="2410"/>
        <w:gridCol w:w="1985"/>
      </w:tblGrid>
      <w:tr w:rsidR="005C39B5" w:rsidRPr="005C39B5" w14:paraId="0BCB7867" w14:textId="77777777" w:rsidTr="00A12934">
        <w:trPr>
          <w:trHeight w:val="300"/>
        </w:trPr>
        <w:tc>
          <w:tcPr>
            <w:tcW w:w="1561" w:type="dxa"/>
            <w:tcBorders>
              <w:top w:val="single" w:sz="4" w:space="0" w:color="000000"/>
              <w:left w:val="single" w:sz="4" w:space="0" w:color="000000"/>
              <w:bottom w:val="single" w:sz="4" w:space="0" w:color="000000"/>
              <w:right w:val="single" w:sz="4" w:space="0" w:color="000000"/>
            </w:tcBorders>
          </w:tcPr>
          <w:p w14:paraId="023E4932" w14:textId="77777777" w:rsidR="005C39B5" w:rsidRPr="005C39B5" w:rsidRDefault="005C39B5" w:rsidP="00A12934">
            <w:pPr>
              <w:spacing w:line="259" w:lineRule="auto"/>
              <w:ind w:left="1"/>
              <w:jc w:val="center"/>
              <w:rPr>
                <w:rFonts w:ascii="Times New Roman" w:hAnsi="Times New Roman" w:cs="Times New Roman"/>
              </w:rPr>
            </w:pPr>
            <w:r w:rsidRPr="005C39B5">
              <w:rPr>
                <w:rFonts w:ascii="Times New Roman" w:eastAsia="Times New Roman" w:hAnsi="Times New Roman" w:cs="Times New Roman"/>
                <w:b/>
              </w:rPr>
              <w:t xml:space="preserve">Perintah </w:t>
            </w:r>
          </w:p>
        </w:tc>
        <w:tc>
          <w:tcPr>
            <w:tcW w:w="2410" w:type="dxa"/>
            <w:tcBorders>
              <w:top w:val="single" w:sz="4" w:space="0" w:color="000000"/>
              <w:left w:val="single" w:sz="4" w:space="0" w:color="000000"/>
              <w:bottom w:val="single" w:sz="4" w:space="0" w:color="000000"/>
              <w:right w:val="single" w:sz="4" w:space="0" w:color="000000"/>
            </w:tcBorders>
          </w:tcPr>
          <w:p w14:paraId="2A8ABDC3"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eastAsia="Times New Roman" w:hAnsi="Times New Roman" w:cs="Times New Roman"/>
                <w:b/>
              </w:rPr>
              <w:t xml:space="preserve">Keterangan </w:t>
            </w:r>
          </w:p>
        </w:tc>
        <w:tc>
          <w:tcPr>
            <w:tcW w:w="1985" w:type="dxa"/>
            <w:tcBorders>
              <w:top w:val="single" w:sz="4" w:space="0" w:color="000000"/>
              <w:left w:val="single" w:sz="4" w:space="0" w:color="000000"/>
              <w:bottom w:val="single" w:sz="4" w:space="0" w:color="000000"/>
              <w:right w:val="single" w:sz="4" w:space="0" w:color="000000"/>
            </w:tcBorders>
          </w:tcPr>
          <w:p w14:paraId="279EA277" w14:textId="77777777" w:rsidR="005C39B5" w:rsidRPr="005C39B5" w:rsidRDefault="005C39B5" w:rsidP="00A12934">
            <w:pPr>
              <w:spacing w:line="259" w:lineRule="auto"/>
              <w:ind w:left="1"/>
              <w:jc w:val="center"/>
              <w:rPr>
                <w:rFonts w:ascii="Times New Roman" w:hAnsi="Times New Roman" w:cs="Times New Roman"/>
              </w:rPr>
            </w:pPr>
            <w:r w:rsidRPr="005C39B5">
              <w:rPr>
                <w:rFonts w:ascii="Times New Roman" w:eastAsia="Times New Roman" w:hAnsi="Times New Roman" w:cs="Times New Roman"/>
                <w:b/>
              </w:rPr>
              <w:t xml:space="preserve">Storage Space </w:t>
            </w:r>
          </w:p>
        </w:tc>
      </w:tr>
      <w:tr w:rsidR="005C39B5" w:rsidRPr="005C39B5" w14:paraId="3E1A44CB" w14:textId="77777777" w:rsidTr="00A12934">
        <w:trPr>
          <w:trHeight w:val="302"/>
        </w:trPr>
        <w:tc>
          <w:tcPr>
            <w:tcW w:w="1561" w:type="dxa"/>
            <w:tcBorders>
              <w:top w:val="single" w:sz="4" w:space="0" w:color="000000"/>
              <w:left w:val="single" w:sz="4" w:space="0" w:color="000000"/>
              <w:bottom w:val="single" w:sz="4" w:space="0" w:color="000000"/>
              <w:right w:val="single" w:sz="4" w:space="0" w:color="000000"/>
            </w:tcBorders>
          </w:tcPr>
          <w:p w14:paraId="17D6B5FD" w14:textId="77777777" w:rsidR="005C39B5" w:rsidRPr="005C39B5" w:rsidRDefault="005C39B5" w:rsidP="00A12934">
            <w:pPr>
              <w:spacing w:line="259" w:lineRule="auto"/>
              <w:ind w:right="1"/>
              <w:jc w:val="center"/>
              <w:rPr>
                <w:rFonts w:ascii="Times New Roman" w:hAnsi="Times New Roman" w:cs="Times New Roman"/>
              </w:rPr>
            </w:pPr>
            <w:r w:rsidRPr="005C39B5">
              <w:rPr>
                <w:rFonts w:ascii="Times New Roman" w:hAnsi="Times New Roman" w:cs="Times New Roman"/>
              </w:rPr>
              <w:t xml:space="preserve">DB </w:t>
            </w:r>
          </w:p>
        </w:tc>
        <w:tc>
          <w:tcPr>
            <w:tcW w:w="2410" w:type="dxa"/>
            <w:tcBorders>
              <w:top w:val="single" w:sz="4" w:space="0" w:color="000000"/>
              <w:left w:val="single" w:sz="4" w:space="0" w:color="000000"/>
              <w:bottom w:val="single" w:sz="4" w:space="0" w:color="000000"/>
              <w:right w:val="single" w:sz="4" w:space="0" w:color="000000"/>
            </w:tcBorders>
          </w:tcPr>
          <w:p w14:paraId="23106D56" w14:textId="77777777" w:rsidR="005C39B5" w:rsidRPr="005C39B5" w:rsidRDefault="005C39B5" w:rsidP="00A12934">
            <w:pPr>
              <w:spacing w:line="259" w:lineRule="auto"/>
              <w:ind w:right="1"/>
              <w:jc w:val="center"/>
              <w:rPr>
                <w:rFonts w:ascii="Times New Roman" w:hAnsi="Times New Roman" w:cs="Times New Roman"/>
              </w:rPr>
            </w:pPr>
            <w:r w:rsidRPr="005C39B5">
              <w:rPr>
                <w:rFonts w:ascii="Times New Roman" w:hAnsi="Times New Roman" w:cs="Times New Roman"/>
              </w:rPr>
              <w:t xml:space="preserve">Define Byte </w:t>
            </w:r>
          </w:p>
        </w:tc>
        <w:tc>
          <w:tcPr>
            <w:tcW w:w="1985" w:type="dxa"/>
            <w:tcBorders>
              <w:top w:val="single" w:sz="4" w:space="0" w:color="000000"/>
              <w:left w:val="single" w:sz="4" w:space="0" w:color="000000"/>
              <w:bottom w:val="single" w:sz="4" w:space="0" w:color="000000"/>
              <w:right w:val="single" w:sz="4" w:space="0" w:color="000000"/>
            </w:tcBorders>
          </w:tcPr>
          <w:p w14:paraId="483F43D6" w14:textId="77777777" w:rsidR="005C39B5" w:rsidRPr="005C39B5" w:rsidRDefault="005C39B5" w:rsidP="00A12934">
            <w:pPr>
              <w:spacing w:line="259" w:lineRule="auto"/>
              <w:ind w:left="3"/>
              <w:jc w:val="center"/>
              <w:rPr>
                <w:rFonts w:ascii="Times New Roman" w:hAnsi="Times New Roman" w:cs="Times New Roman"/>
              </w:rPr>
            </w:pPr>
            <w:r w:rsidRPr="005C39B5">
              <w:rPr>
                <w:rFonts w:ascii="Times New Roman" w:hAnsi="Times New Roman" w:cs="Times New Roman"/>
              </w:rPr>
              <w:t xml:space="preserve">1 byte </w:t>
            </w:r>
          </w:p>
        </w:tc>
      </w:tr>
      <w:tr w:rsidR="005C39B5" w:rsidRPr="005C39B5" w14:paraId="7EDD96D3" w14:textId="77777777" w:rsidTr="00A12934">
        <w:trPr>
          <w:trHeight w:val="300"/>
        </w:trPr>
        <w:tc>
          <w:tcPr>
            <w:tcW w:w="1561" w:type="dxa"/>
            <w:tcBorders>
              <w:top w:val="single" w:sz="4" w:space="0" w:color="000000"/>
              <w:left w:val="single" w:sz="4" w:space="0" w:color="000000"/>
              <w:bottom w:val="single" w:sz="4" w:space="0" w:color="000000"/>
              <w:right w:val="single" w:sz="4" w:space="0" w:color="000000"/>
            </w:tcBorders>
          </w:tcPr>
          <w:p w14:paraId="10CDEC07" w14:textId="77777777" w:rsidR="005C39B5" w:rsidRPr="005C39B5" w:rsidRDefault="005C39B5" w:rsidP="00A12934">
            <w:pPr>
              <w:spacing w:line="259" w:lineRule="auto"/>
              <w:ind w:right="2"/>
              <w:jc w:val="center"/>
              <w:rPr>
                <w:rFonts w:ascii="Times New Roman" w:hAnsi="Times New Roman" w:cs="Times New Roman"/>
              </w:rPr>
            </w:pPr>
            <w:r w:rsidRPr="005C39B5">
              <w:rPr>
                <w:rFonts w:ascii="Times New Roman" w:hAnsi="Times New Roman" w:cs="Times New Roman"/>
              </w:rPr>
              <w:t xml:space="preserve">DW </w:t>
            </w:r>
          </w:p>
        </w:tc>
        <w:tc>
          <w:tcPr>
            <w:tcW w:w="2410" w:type="dxa"/>
            <w:tcBorders>
              <w:top w:val="single" w:sz="4" w:space="0" w:color="000000"/>
              <w:left w:val="single" w:sz="4" w:space="0" w:color="000000"/>
              <w:bottom w:val="single" w:sz="4" w:space="0" w:color="000000"/>
              <w:right w:val="single" w:sz="4" w:space="0" w:color="000000"/>
            </w:tcBorders>
          </w:tcPr>
          <w:p w14:paraId="46E47892" w14:textId="77777777" w:rsidR="005C39B5" w:rsidRPr="005C39B5" w:rsidRDefault="005C39B5" w:rsidP="00A12934">
            <w:pPr>
              <w:spacing w:line="259" w:lineRule="auto"/>
              <w:ind w:right="1"/>
              <w:jc w:val="center"/>
              <w:rPr>
                <w:rFonts w:ascii="Times New Roman" w:hAnsi="Times New Roman" w:cs="Times New Roman"/>
              </w:rPr>
            </w:pPr>
            <w:r w:rsidRPr="005C39B5">
              <w:rPr>
                <w:rFonts w:ascii="Times New Roman" w:hAnsi="Times New Roman" w:cs="Times New Roman"/>
              </w:rPr>
              <w:t xml:space="preserve">Define Word </w:t>
            </w:r>
          </w:p>
        </w:tc>
        <w:tc>
          <w:tcPr>
            <w:tcW w:w="1985" w:type="dxa"/>
            <w:tcBorders>
              <w:top w:val="single" w:sz="4" w:space="0" w:color="000000"/>
              <w:left w:val="single" w:sz="4" w:space="0" w:color="000000"/>
              <w:bottom w:val="single" w:sz="4" w:space="0" w:color="000000"/>
              <w:right w:val="single" w:sz="4" w:space="0" w:color="000000"/>
            </w:tcBorders>
          </w:tcPr>
          <w:p w14:paraId="45F26370"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hAnsi="Times New Roman" w:cs="Times New Roman"/>
              </w:rPr>
              <w:t xml:space="preserve">2 bytes </w:t>
            </w:r>
          </w:p>
        </w:tc>
      </w:tr>
      <w:tr w:rsidR="005C39B5" w:rsidRPr="005C39B5" w14:paraId="66528168" w14:textId="77777777" w:rsidTr="00A12934">
        <w:trPr>
          <w:trHeight w:val="300"/>
        </w:trPr>
        <w:tc>
          <w:tcPr>
            <w:tcW w:w="1561" w:type="dxa"/>
            <w:tcBorders>
              <w:top w:val="single" w:sz="4" w:space="0" w:color="000000"/>
              <w:left w:val="single" w:sz="4" w:space="0" w:color="000000"/>
              <w:bottom w:val="single" w:sz="4" w:space="0" w:color="000000"/>
              <w:right w:val="single" w:sz="4" w:space="0" w:color="000000"/>
            </w:tcBorders>
          </w:tcPr>
          <w:p w14:paraId="15F02660" w14:textId="77777777" w:rsidR="005C39B5" w:rsidRPr="005C39B5" w:rsidRDefault="005C39B5" w:rsidP="00A12934">
            <w:pPr>
              <w:spacing w:line="259" w:lineRule="auto"/>
              <w:ind w:left="2"/>
              <w:jc w:val="center"/>
              <w:rPr>
                <w:rFonts w:ascii="Times New Roman" w:hAnsi="Times New Roman" w:cs="Times New Roman"/>
              </w:rPr>
            </w:pPr>
            <w:r w:rsidRPr="005C39B5">
              <w:rPr>
                <w:rFonts w:ascii="Times New Roman" w:hAnsi="Times New Roman" w:cs="Times New Roman"/>
              </w:rPr>
              <w:t xml:space="preserve">DD </w:t>
            </w:r>
          </w:p>
        </w:tc>
        <w:tc>
          <w:tcPr>
            <w:tcW w:w="2410" w:type="dxa"/>
            <w:tcBorders>
              <w:top w:val="single" w:sz="4" w:space="0" w:color="000000"/>
              <w:left w:val="single" w:sz="4" w:space="0" w:color="000000"/>
              <w:bottom w:val="single" w:sz="4" w:space="0" w:color="000000"/>
              <w:right w:val="single" w:sz="4" w:space="0" w:color="000000"/>
            </w:tcBorders>
          </w:tcPr>
          <w:p w14:paraId="38FCDEF5" w14:textId="77777777" w:rsidR="005C39B5" w:rsidRPr="005C39B5" w:rsidRDefault="005C39B5" w:rsidP="00A12934">
            <w:pPr>
              <w:spacing w:line="259" w:lineRule="auto"/>
              <w:ind w:right="1"/>
              <w:jc w:val="center"/>
              <w:rPr>
                <w:rFonts w:ascii="Times New Roman" w:hAnsi="Times New Roman" w:cs="Times New Roman"/>
              </w:rPr>
            </w:pPr>
            <w:r w:rsidRPr="005C39B5">
              <w:rPr>
                <w:rFonts w:ascii="Times New Roman" w:hAnsi="Times New Roman" w:cs="Times New Roman"/>
              </w:rPr>
              <w:t xml:space="preserve">Define Doubleword </w:t>
            </w:r>
          </w:p>
        </w:tc>
        <w:tc>
          <w:tcPr>
            <w:tcW w:w="1985" w:type="dxa"/>
            <w:tcBorders>
              <w:top w:val="single" w:sz="4" w:space="0" w:color="000000"/>
              <w:left w:val="single" w:sz="4" w:space="0" w:color="000000"/>
              <w:bottom w:val="single" w:sz="4" w:space="0" w:color="000000"/>
              <w:right w:val="single" w:sz="4" w:space="0" w:color="000000"/>
            </w:tcBorders>
          </w:tcPr>
          <w:p w14:paraId="58022BAD"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hAnsi="Times New Roman" w:cs="Times New Roman"/>
              </w:rPr>
              <w:t xml:space="preserve">4 bytes </w:t>
            </w:r>
          </w:p>
        </w:tc>
      </w:tr>
      <w:tr w:rsidR="005C39B5" w:rsidRPr="005C39B5" w14:paraId="72FA69E9" w14:textId="77777777" w:rsidTr="00A12934">
        <w:trPr>
          <w:trHeight w:val="303"/>
        </w:trPr>
        <w:tc>
          <w:tcPr>
            <w:tcW w:w="1561" w:type="dxa"/>
            <w:tcBorders>
              <w:top w:val="single" w:sz="4" w:space="0" w:color="000000"/>
              <w:left w:val="single" w:sz="4" w:space="0" w:color="000000"/>
              <w:bottom w:val="single" w:sz="4" w:space="0" w:color="000000"/>
              <w:right w:val="single" w:sz="4" w:space="0" w:color="000000"/>
            </w:tcBorders>
          </w:tcPr>
          <w:p w14:paraId="063B72C3" w14:textId="77777777" w:rsidR="005C39B5" w:rsidRPr="005C39B5" w:rsidRDefault="005C39B5" w:rsidP="00A12934">
            <w:pPr>
              <w:spacing w:line="259" w:lineRule="auto"/>
              <w:ind w:left="2"/>
              <w:jc w:val="center"/>
              <w:rPr>
                <w:rFonts w:ascii="Times New Roman" w:hAnsi="Times New Roman" w:cs="Times New Roman"/>
              </w:rPr>
            </w:pPr>
            <w:r w:rsidRPr="005C39B5">
              <w:rPr>
                <w:rFonts w:ascii="Times New Roman" w:hAnsi="Times New Roman" w:cs="Times New Roman"/>
              </w:rPr>
              <w:t xml:space="preserve">DQ </w:t>
            </w:r>
          </w:p>
        </w:tc>
        <w:tc>
          <w:tcPr>
            <w:tcW w:w="2410" w:type="dxa"/>
            <w:tcBorders>
              <w:top w:val="single" w:sz="4" w:space="0" w:color="000000"/>
              <w:left w:val="single" w:sz="4" w:space="0" w:color="000000"/>
              <w:bottom w:val="single" w:sz="4" w:space="0" w:color="000000"/>
              <w:right w:val="single" w:sz="4" w:space="0" w:color="000000"/>
            </w:tcBorders>
          </w:tcPr>
          <w:p w14:paraId="31AE5F9C"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hAnsi="Times New Roman" w:cs="Times New Roman"/>
              </w:rPr>
              <w:t xml:space="preserve">Define Quadword </w:t>
            </w:r>
          </w:p>
        </w:tc>
        <w:tc>
          <w:tcPr>
            <w:tcW w:w="1985" w:type="dxa"/>
            <w:tcBorders>
              <w:top w:val="single" w:sz="4" w:space="0" w:color="000000"/>
              <w:left w:val="single" w:sz="4" w:space="0" w:color="000000"/>
              <w:bottom w:val="single" w:sz="4" w:space="0" w:color="000000"/>
              <w:right w:val="single" w:sz="4" w:space="0" w:color="000000"/>
            </w:tcBorders>
          </w:tcPr>
          <w:p w14:paraId="0996A311"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hAnsi="Times New Roman" w:cs="Times New Roman"/>
              </w:rPr>
              <w:t xml:space="preserve">8 bytes </w:t>
            </w:r>
          </w:p>
        </w:tc>
      </w:tr>
      <w:tr w:rsidR="005C39B5" w:rsidRPr="005C39B5" w14:paraId="2E1D594F" w14:textId="77777777" w:rsidTr="00A12934">
        <w:trPr>
          <w:trHeight w:val="300"/>
        </w:trPr>
        <w:tc>
          <w:tcPr>
            <w:tcW w:w="1561" w:type="dxa"/>
            <w:tcBorders>
              <w:top w:val="single" w:sz="4" w:space="0" w:color="000000"/>
              <w:left w:val="single" w:sz="4" w:space="0" w:color="000000"/>
              <w:bottom w:val="single" w:sz="4" w:space="0" w:color="000000"/>
              <w:right w:val="single" w:sz="4" w:space="0" w:color="000000"/>
            </w:tcBorders>
          </w:tcPr>
          <w:p w14:paraId="0BBE0C54" w14:textId="77777777" w:rsidR="005C39B5" w:rsidRPr="005C39B5" w:rsidRDefault="005C39B5" w:rsidP="00A12934">
            <w:pPr>
              <w:spacing w:line="259" w:lineRule="auto"/>
              <w:ind w:left="1"/>
              <w:jc w:val="center"/>
              <w:rPr>
                <w:rFonts w:ascii="Times New Roman" w:hAnsi="Times New Roman" w:cs="Times New Roman"/>
              </w:rPr>
            </w:pPr>
            <w:r w:rsidRPr="005C39B5">
              <w:rPr>
                <w:rFonts w:ascii="Times New Roman" w:hAnsi="Times New Roman" w:cs="Times New Roman"/>
              </w:rPr>
              <w:t xml:space="preserve">DT </w:t>
            </w:r>
          </w:p>
        </w:tc>
        <w:tc>
          <w:tcPr>
            <w:tcW w:w="2410" w:type="dxa"/>
            <w:tcBorders>
              <w:top w:val="single" w:sz="4" w:space="0" w:color="000000"/>
              <w:left w:val="single" w:sz="4" w:space="0" w:color="000000"/>
              <w:bottom w:val="single" w:sz="4" w:space="0" w:color="000000"/>
              <w:right w:val="single" w:sz="4" w:space="0" w:color="000000"/>
            </w:tcBorders>
          </w:tcPr>
          <w:p w14:paraId="14EBAF96" w14:textId="77777777" w:rsidR="005C39B5" w:rsidRPr="005C39B5" w:rsidRDefault="005C39B5" w:rsidP="00A12934">
            <w:pPr>
              <w:spacing w:line="259" w:lineRule="auto"/>
              <w:ind w:right="2"/>
              <w:jc w:val="center"/>
              <w:rPr>
                <w:rFonts w:ascii="Times New Roman" w:hAnsi="Times New Roman" w:cs="Times New Roman"/>
              </w:rPr>
            </w:pPr>
            <w:r w:rsidRPr="005C39B5">
              <w:rPr>
                <w:rFonts w:ascii="Times New Roman" w:hAnsi="Times New Roman" w:cs="Times New Roman"/>
              </w:rPr>
              <w:t xml:space="preserve">Define Ten Bytes </w:t>
            </w:r>
          </w:p>
        </w:tc>
        <w:tc>
          <w:tcPr>
            <w:tcW w:w="1985" w:type="dxa"/>
            <w:tcBorders>
              <w:top w:val="single" w:sz="4" w:space="0" w:color="000000"/>
              <w:left w:val="single" w:sz="4" w:space="0" w:color="000000"/>
              <w:bottom w:val="single" w:sz="4" w:space="0" w:color="000000"/>
              <w:right w:val="single" w:sz="4" w:space="0" w:color="000000"/>
            </w:tcBorders>
          </w:tcPr>
          <w:p w14:paraId="30BBC265" w14:textId="77777777" w:rsidR="005C39B5" w:rsidRPr="005C39B5" w:rsidRDefault="005C39B5" w:rsidP="00A12934">
            <w:pPr>
              <w:spacing w:line="259" w:lineRule="auto"/>
              <w:jc w:val="center"/>
              <w:rPr>
                <w:rFonts w:ascii="Times New Roman" w:hAnsi="Times New Roman" w:cs="Times New Roman"/>
              </w:rPr>
            </w:pPr>
            <w:r w:rsidRPr="005C39B5">
              <w:rPr>
                <w:rFonts w:ascii="Times New Roman" w:hAnsi="Times New Roman" w:cs="Times New Roman"/>
              </w:rPr>
              <w:t xml:space="preserve">10 bytes </w:t>
            </w:r>
          </w:p>
        </w:tc>
      </w:tr>
    </w:tbl>
    <w:p w14:paraId="0ED2A11B" w14:textId="77777777" w:rsidR="005C39B5" w:rsidRPr="005C39B5" w:rsidRDefault="005C39B5" w:rsidP="005C39B5">
      <w:pPr>
        <w:pStyle w:val="NormalWeb"/>
        <w:shd w:val="clear" w:color="auto" w:fill="FFFFFF"/>
        <w:spacing w:before="120" w:beforeAutospacing="0" w:after="0" w:afterAutospacing="0" w:line="360" w:lineRule="auto"/>
        <w:ind w:left="1276" w:right="666" w:firstLine="425"/>
        <w:jc w:val="both"/>
        <w:textAlignment w:val="baseline"/>
      </w:pPr>
      <w:r w:rsidRPr="005C39B5">
        <w:t xml:space="preserve">Instruksi untuk transfer perintah selama eksekusi disesuaikan dengan kondisinya, berikut ini adalah instruksi untuk proses looping dalam Bahasa assembly pada 8086: </w:t>
      </w:r>
    </w:p>
    <w:tbl>
      <w:tblPr>
        <w:tblStyle w:val="TableGrid0"/>
        <w:tblW w:w="7579" w:type="dxa"/>
        <w:tblInd w:w="725" w:type="dxa"/>
        <w:tblCellMar>
          <w:top w:w="14" w:type="dxa"/>
          <w:left w:w="108" w:type="dxa"/>
          <w:bottom w:w="0" w:type="dxa"/>
          <w:right w:w="115" w:type="dxa"/>
        </w:tblCellMar>
        <w:tblLook w:val="04A0" w:firstRow="1" w:lastRow="0" w:firstColumn="1" w:lastColumn="0" w:noHBand="0" w:noVBand="1"/>
      </w:tblPr>
      <w:tblGrid>
        <w:gridCol w:w="1813"/>
        <w:gridCol w:w="5766"/>
      </w:tblGrid>
      <w:tr w:rsidR="005C39B5" w:rsidRPr="005C39B5" w14:paraId="5EDAB39C"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07892523" w14:textId="77777777" w:rsidR="005C39B5" w:rsidRPr="005C39B5" w:rsidRDefault="005C39B5" w:rsidP="00A12934">
            <w:pPr>
              <w:spacing w:line="259" w:lineRule="auto"/>
              <w:ind w:left="6"/>
              <w:jc w:val="center"/>
              <w:rPr>
                <w:rFonts w:ascii="Times New Roman" w:hAnsi="Times New Roman" w:cs="Times New Roman"/>
              </w:rPr>
            </w:pPr>
            <w:r w:rsidRPr="005C39B5">
              <w:rPr>
                <w:rFonts w:ascii="Times New Roman" w:eastAsia="Times New Roman" w:hAnsi="Times New Roman" w:cs="Times New Roman"/>
                <w:b/>
              </w:rPr>
              <w:t xml:space="preserve">Instructions </w:t>
            </w:r>
          </w:p>
        </w:tc>
        <w:tc>
          <w:tcPr>
            <w:tcW w:w="5766" w:type="dxa"/>
            <w:tcBorders>
              <w:top w:val="single" w:sz="4" w:space="0" w:color="000000"/>
              <w:left w:val="single" w:sz="4" w:space="0" w:color="000000"/>
              <w:bottom w:val="single" w:sz="4" w:space="0" w:color="000000"/>
              <w:right w:val="single" w:sz="4" w:space="0" w:color="000000"/>
            </w:tcBorders>
          </w:tcPr>
          <w:p w14:paraId="3362581A" w14:textId="77777777" w:rsidR="005C39B5" w:rsidRPr="005C39B5" w:rsidRDefault="005C39B5" w:rsidP="00A12934">
            <w:pPr>
              <w:spacing w:line="259" w:lineRule="auto"/>
              <w:ind w:left="9"/>
              <w:jc w:val="center"/>
              <w:rPr>
                <w:rFonts w:ascii="Times New Roman" w:hAnsi="Times New Roman" w:cs="Times New Roman"/>
              </w:rPr>
            </w:pPr>
            <w:r w:rsidRPr="005C39B5">
              <w:rPr>
                <w:rFonts w:ascii="Times New Roman" w:eastAsia="Times New Roman" w:hAnsi="Times New Roman" w:cs="Times New Roman"/>
                <w:b/>
              </w:rPr>
              <w:t xml:space="preserve">Conditions </w:t>
            </w:r>
          </w:p>
        </w:tc>
      </w:tr>
      <w:tr w:rsidR="005C39B5" w:rsidRPr="005C39B5" w14:paraId="6B337E17"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0729638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JA/JNBE </w:t>
            </w:r>
          </w:p>
        </w:tc>
        <w:tc>
          <w:tcPr>
            <w:tcW w:w="5766" w:type="dxa"/>
            <w:tcBorders>
              <w:top w:val="single" w:sz="4" w:space="0" w:color="000000"/>
              <w:left w:val="single" w:sz="4" w:space="0" w:color="000000"/>
              <w:bottom w:val="single" w:sz="4" w:space="0" w:color="000000"/>
              <w:right w:val="single" w:sz="4" w:space="0" w:color="000000"/>
            </w:tcBorders>
          </w:tcPr>
          <w:p w14:paraId="59DC158C"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above/not below/equal instruction satisfies </w:t>
            </w:r>
          </w:p>
        </w:tc>
      </w:tr>
      <w:tr w:rsidR="005C39B5" w:rsidRPr="005C39B5" w14:paraId="7A14368B" w14:textId="77777777" w:rsidTr="00A12934">
        <w:trPr>
          <w:trHeight w:val="391"/>
        </w:trPr>
        <w:tc>
          <w:tcPr>
            <w:tcW w:w="1813" w:type="dxa"/>
            <w:tcBorders>
              <w:top w:val="single" w:sz="4" w:space="0" w:color="000000"/>
              <w:left w:val="single" w:sz="4" w:space="0" w:color="000000"/>
              <w:bottom w:val="single" w:sz="4" w:space="0" w:color="000000"/>
              <w:right w:val="single" w:sz="4" w:space="0" w:color="000000"/>
            </w:tcBorders>
          </w:tcPr>
          <w:p w14:paraId="31791737"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JAE/JNB </w:t>
            </w:r>
          </w:p>
        </w:tc>
        <w:tc>
          <w:tcPr>
            <w:tcW w:w="5766" w:type="dxa"/>
            <w:tcBorders>
              <w:top w:val="single" w:sz="4" w:space="0" w:color="000000"/>
              <w:left w:val="single" w:sz="4" w:space="0" w:color="000000"/>
              <w:bottom w:val="single" w:sz="4" w:space="0" w:color="000000"/>
              <w:right w:val="single" w:sz="4" w:space="0" w:color="000000"/>
            </w:tcBorders>
          </w:tcPr>
          <w:p w14:paraId="0D7C7153"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above/not below </w:t>
            </w:r>
          </w:p>
        </w:tc>
      </w:tr>
      <w:tr w:rsidR="005C39B5" w:rsidRPr="005C39B5" w14:paraId="23D296B6"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747D77F1"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JBE/JNA </w:t>
            </w:r>
          </w:p>
        </w:tc>
        <w:tc>
          <w:tcPr>
            <w:tcW w:w="5766" w:type="dxa"/>
            <w:tcBorders>
              <w:top w:val="single" w:sz="4" w:space="0" w:color="000000"/>
              <w:left w:val="single" w:sz="4" w:space="0" w:color="000000"/>
              <w:bottom w:val="single" w:sz="4" w:space="0" w:color="000000"/>
              <w:right w:val="single" w:sz="4" w:space="0" w:color="000000"/>
            </w:tcBorders>
          </w:tcPr>
          <w:p w14:paraId="0C6F45BA"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below/equal/ not above </w:t>
            </w:r>
          </w:p>
        </w:tc>
      </w:tr>
      <w:tr w:rsidR="005C39B5" w:rsidRPr="005C39B5" w14:paraId="14480BBF"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60EC890D"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JC </w:t>
            </w:r>
          </w:p>
        </w:tc>
        <w:tc>
          <w:tcPr>
            <w:tcW w:w="5766" w:type="dxa"/>
            <w:tcBorders>
              <w:top w:val="single" w:sz="4" w:space="0" w:color="000000"/>
              <w:left w:val="single" w:sz="4" w:space="0" w:color="000000"/>
              <w:bottom w:val="single" w:sz="4" w:space="0" w:color="000000"/>
              <w:right w:val="single" w:sz="4" w:space="0" w:color="000000"/>
            </w:tcBorders>
          </w:tcPr>
          <w:p w14:paraId="6D5295C1"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carry flag CF = 1 </w:t>
            </w:r>
          </w:p>
        </w:tc>
      </w:tr>
      <w:tr w:rsidR="005C39B5" w:rsidRPr="005C39B5" w14:paraId="630A05B4"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2AF750F7"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JE/JZ </w:t>
            </w:r>
          </w:p>
        </w:tc>
        <w:tc>
          <w:tcPr>
            <w:tcW w:w="5766" w:type="dxa"/>
            <w:tcBorders>
              <w:top w:val="single" w:sz="4" w:space="0" w:color="000000"/>
              <w:left w:val="single" w:sz="4" w:space="0" w:color="000000"/>
              <w:bottom w:val="single" w:sz="4" w:space="0" w:color="000000"/>
              <w:right w:val="single" w:sz="4" w:space="0" w:color="000000"/>
            </w:tcBorders>
          </w:tcPr>
          <w:p w14:paraId="6CE9DE82"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equal/zero flag ZF = 1 </w:t>
            </w:r>
          </w:p>
        </w:tc>
      </w:tr>
      <w:tr w:rsidR="005C39B5" w:rsidRPr="005C39B5" w14:paraId="0F22519E" w14:textId="77777777" w:rsidTr="00A12934">
        <w:trPr>
          <w:trHeight w:val="391"/>
        </w:trPr>
        <w:tc>
          <w:tcPr>
            <w:tcW w:w="1813" w:type="dxa"/>
            <w:tcBorders>
              <w:top w:val="single" w:sz="4" w:space="0" w:color="000000"/>
              <w:left w:val="single" w:sz="4" w:space="0" w:color="000000"/>
              <w:bottom w:val="single" w:sz="4" w:space="0" w:color="000000"/>
              <w:right w:val="single" w:sz="4" w:space="0" w:color="000000"/>
            </w:tcBorders>
          </w:tcPr>
          <w:p w14:paraId="1289BA90"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JG/JNLE </w:t>
            </w:r>
          </w:p>
        </w:tc>
        <w:tc>
          <w:tcPr>
            <w:tcW w:w="5766" w:type="dxa"/>
            <w:tcBorders>
              <w:top w:val="single" w:sz="4" w:space="0" w:color="000000"/>
              <w:left w:val="single" w:sz="4" w:space="0" w:color="000000"/>
              <w:bottom w:val="single" w:sz="4" w:space="0" w:color="000000"/>
              <w:right w:val="single" w:sz="4" w:space="0" w:color="000000"/>
            </w:tcBorders>
          </w:tcPr>
          <w:p w14:paraId="48C6D691"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greater/not less than/equal </w:t>
            </w:r>
          </w:p>
        </w:tc>
      </w:tr>
      <w:tr w:rsidR="005C39B5" w:rsidRPr="005C39B5" w14:paraId="7D8835BE"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32A1E52E"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JGE/JNL </w:t>
            </w:r>
          </w:p>
        </w:tc>
        <w:tc>
          <w:tcPr>
            <w:tcW w:w="5766" w:type="dxa"/>
            <w:tcBorders>
              <w:top w:val="single" w:sz="4" w:space="0" w:color="000000"/>
              <w:left w:val="single" w:sz="4" w:space="0" w:color="000000"/>
              <w:bottom w:val="single" w:sz="4" w:space="0" w:color="000000"/>
              <w:right w:val="single" w:sz="4" w:space="0" w:color="000000"/>
            </w:tcBorders>
          </w:tcPr>
          <w:p w14:paraId="07E1D3D5"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greater than/equal/not less </w:t>
            </w:r>
          </w:p>
        </w:tc>
      </w:tr>
      <w:tr w:rsidR="005C39B5" w:rsidRPr="005C39B5" w14:paraId="52D6353A"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6D82B00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JL/JNGE </w:t>
            </w:r>
          </w:p>
        </w:tc>
        <w:tc>
          <w:tcPr>
            <w:tcW w:w="5766" w:type="dxa"/>
            <w:tcBorders>
              <w:top w:val="single" w:sz="4" w:space="0" w:color="000000"/>
              <w:left w:val="single" w:sz="4" w:space="0" w:color="000000"/>
              <w:bottom w:val="single" w:sz="4" w:space="0" w:color="000000"/>
              <w:right w:val="single" w:sz="4" w:space="0" w:color="000000"/>
            </w:tcBorders>
          </w:tcPr>
          <w:p w14:paraId="49A8266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less than/not greater than/equal </w:t>
            </w:r>
          </w:p>
        </w:tc>
      </w:tr>
      <w:tr w:rsidR="005C39B5" w:rsidRPr="005C39B5" w14:paraId="212A9113"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7EC4DCEA"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JLE/JNG </w:t>
            </w:r>
          </w:p>
        </w:tc>
        <w:tc>
          <w:tcPr>
            <w:tcW w:w="5766" w:type="dxa"/>
            <w:tcBorders>
              <w:top w:val="single" w:sz="4" w:space="0" w:color="000000"/>
              <w:left w:val="single" w:sz="4" w:space="0" w:color="000000"/>
              <w:bottom w:val="single" w:sz="4" w:space="0" w:color="000000"/>
              <w:right w:val="single" w:sz="4" w:space="0" w:color="000000"/>
            </w:tcBorders>
          </w:tcPr>
          <w:p w14:paraId="615BFDF5"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less than/equal/if not greater </w:t>
            </w:r>
          </w:p>
        </w:tc>
      </w:tr>
      <w:tr w:rsidR="005C39B5" w:rsidRPr="005C39B5" w14:paraId="36A37BC1" w14:textId="77777777" w:rsidTr="00A12934">
        <w:trPr>
          <w:trHeight w:val="391"/>
        </w:trPr>
        <w:tc>
          <w:tcPr>
            <w:tcW w:w="1813" w:type="dxa"/>
            <w:tcBorders>
              <w:top w:val="single" w:sz="4" w:space="0" w:color="000000"/>
              <w:left w:val="single" w:sz="4" w:space="0" w:color="000000"/>
              <w:bottom w:val="single" w:sz="4" w:space="0" w:color="000000"/>
              <w:right w:val="single" w:sz="4" w:space="0" w:color="000000"/>
            </w:tcBorders>
          </w:tcPr>
          <w:p w14:paraId="790C3D0C"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JNC </w:t>
            </w:r>
          </w:p>
        </w:tc>
        <w:tc>
          <w:tcPr>
            <w:tcW w:w="5766" w:type="dxa"/>
            <w:tcBorders>
              <w:top w:val="single" w:sz="4" w:space="0" w:color="000000"/>
              <w:left w:val="single" w:sz="4" w:space="0" w:color="000000"/>
              <w:bottom w:val="single" w:sz="4" w:space="0" w:color="000000"/>
              <w:right w:val="single" w:sz="4" w:space="0" w:color="000000"/>
            </w:tcBorders>
          </w:tcPr>
          <w:p w14:paraId="658EE992"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no carry flag (CF = 0) </w:t>
            </w:r>
          </w:p>
        </w:tc>
      </w:tr>
      <w:tr w:rsidR="005C39B5" w:rsidRPr="005C39B5" w14:paraId="679D6E6C"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38CF5C4D"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JNE/JNZ </w:t>
            </w:r>
          </w:p>
        </w:tc>
        <w:tc>
          <w:tcPr>
            <w:tcW w:w="5766" w:type="dxa"/>
            <w:tcBorders>
              <w:top w:val="single" w:sz="4" w:space="0" w:color="000000"/>
              <w:left w:val="single" w:sz="4" w:space="0" w:color="000000"/>
              <w:bottom w:val="single" w:sz="4" w:space="0" w:color="000000"/>
              <w:right w:val="single" w:sz="4" w:space="0" w:color="000000"/>
            </w:tcBorders>
          </w:tcPr>
          <w:p w14:paraId="0614D0DD"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not equal/zero flag ZF = 0 </w:t>
            </w:r>
          </w:p>
        </w:tc>
      </w:tr>
      <w:tr w:rsidR="005C39B5" w:rsidRPr="005C39B5" w14:paraId="35BA6EAD"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1DA211A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lastRenderedPageBreak/>
              <w:t xml:space="preserve">JNO </w:t>
            </w:r>
          </w:p>
        </w:tc>
        <w:tc>
          <w:tcPr>
            <w:tcW w:w="5766" w:type="dxa"/>
            <w:tcBorders>
              <w:top w:val="single" w:sz="4" w:space="0" w:color="000000"/>
              <w:left w:val="single" w:sz="4" w:space="0" w:color="000000"/>
              <w:bottom w:val="single" w:sz="4" w:space="0" w:color="000000"/>
              <w:right w:val="single" w:sz="4" w:space="0" w:color="000000"/>
            </w:tcBorders>
          </w:tcPr>
          <w:p w14:paraId="6D8C2D80"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no overflow flag OF = 0 </w:t>
            </w:r>
          </w:p>
        </w:tc>
      </w:tr>
      <w:tr w:rsidR="005C39B5" w:rsidRPr="005C39B5" w14:paraId="06E84849" w14:textId="77777777" w:rsidTr="00A12934">
        <w:trPr>
          <w:trHeight w:val="391"/>
        </w:trPr>
        <w:tc>
          <w:tcPr>
            <w:tcW w:w="1813" w:type="dxa"/>
            <w:tcBorders>
              <w:top w:val="single" w:sz="4" w:space="0" w:color="000000"/>
              <w:left w:val="single" w:sz="4" w:space="0" w:color="000000"/>
              <w:bottom w:val="single" w:sz="4" w:space="0" w:color="000000"/>
              <w:right w:val="single" w:sz="4" w:space="0" w:color="000000"/>
            </w:tcBorders>
          </w:tcPr>
          <w:p w14:paraId="4C34C155"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JNP/JPO </w:t>
            </w:r>
          </w:p>
        </w:tc>
        <w:tc>
          <w:tcPr>
            <w:tcW w:w="5766" w:type="dxa"/>
            <w:tcBorders>
              <w:top w:val="single" w:sz="4" w:space="0" w:color="000000"/>
              <w:left w:val="single" w:sz="4" w:space="0" w:color="000000"/>
              <w:bottom w:val="single" w:sz="4" w:space="0" w:color="000000"/>
              <w:right w:val="single" w:sz="4" w:space="0" w:color="000000"/>
            </w:tcBorders>
          </w:tcPr>
          <w:p w14:paraId="1EE9B59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not parity/parity odd PF = 0 </w:t>
            </w:r>
          </w:p>
        </w:tc>
      </w:tr>
      <w:tr w:rsidR="005C39B5" w:rsidRPr="005C39B5" w14:paraId="1D241825"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1829D79D"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JNS </w:t>
            </w:r>
          </w:p>
        </w:tc>
        <w:tc>
          <w:tcPr>
            <w:tcW w:w="5766" w:type="dxa"/>
            <w:tcBorders>
              <w:top w:val="single" w:sz="4" w:space="0" w:color="000000"/>
              <w:left w:val="single" w:sz="4" w:space="0" w:color="000000"/>
              <w:bottom w:val="single" w:sz="4" w:space="0" w:color="000000"/>
              <w:right w:val="single" w:sz="4" w:space="0" w:color="000000"/>
            </w:tcBorders>
          </w:tcPr>
          <w:p w14:paraId="18415344"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not sign SF = 0 </w:t>
            </w:r>
          </w:p>
        </w:tc>
      </w:tr>
      <w:tr w:rsidR="005C39B5" w:rsidRPr="005C39B5" w14:paraId="2A199694"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0CBEFF03"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JO </w:t>
            </w:r>
          </w:p>
        </w:tc>
        <w:tc>
          <w:tcPr>
            <w:tcW w:w="5766" w:type="dxa"/>
            <w:tcBorders>
              <w:top w:val="single" w:sz="4" w:space="0" w:color="000000"/>
              <w:left w:val="single" w:sz="4" w:space="0" w:color="000000"/>
              <w:bottom w:val="single" w:sz="4" w:space="0" w:color="000000"/>
              <w:right w:val="single" w:sz="4" w:space="0" w:color="000000"/>
            </w:tcBorders>
          </w:tcPr>
          <w:p w14:paraId="1649D914"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overflow flag OF = 1 </w:t>
            </w:r>
          </w:p>
        </w:tc>
      </w:tr>
      <w:tr w:rsidR="005C39B5" w:rsidRPr="005C39B5" w14:paraId="71595A75" w14:textId="77777777" w:rsidTr="00A12934">
        <w:trPr>
          <w:trHeight w:val="389"/>
        </w:trPr>
        <w:tc>
          <w:tcPr>
            <w:tcW w:w="1813" w:type="dxa"/>
            <w:tcBorders>
              <w:top w:val="single" w:sz="4" w:space="0" w:color="000000"/>
              <w:left w:val="single" w:sz="4" w:space="0" w:color="000000"/>
              <w:bottom w:val="single" w:sz="4" w:space="0" w:color="000000"/>
              <w:right w:val="single" w:sz="4" w:space="0" w:color="000000"/>
            </w:tcBorders>
          </w:tcPr>
          <w:p w14:paraId="32B27C17"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JP/JPE </w:t>
            </w:r>
          </w:p>
        </w:tc>
        <w:tc>
          <w:tcPr>
            <w:tcW w:w="5766" w:type="dxa"/>
            <w:tcBorders>
              <w:top w:val="single" w:sz="4" w:space="0" w:color="000000"/>
              <w:left w:val="single" w:sz="4" w:space="0" w:color="000000"/>
              <w:bottom w:val="single" w:sz="4" w:space="0" w:color="000000"/>
              <w:right w:val="single" w:sz="4" w:space="0" w:color="000000"/>
            </w:tcBorders>
          </w:tcPr>
          <w:p w14:paraId="044F4D69"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parity/parity even PF = 1 </w:t>
            </w:r>
          </w:p>
        </w:tc>
      </w:tr>
      <w:tr w:rsidR="005C39B5" w:rsidRPr="005C39B5" w14:paraId="26612841" w14:textId="77777777" w:rsidTr="00A12934">
        <w:trPr>
          <w:trHeight w:val="391"/>
        </w:trPr>
        <w:tc>
          <w:tcPr>
            <w:tcW w:w="1813" w:type="dxa"/>
            <w:tcBorders>
              <w:top w:val="single" w:sz="4" w:space="0" w:color="000000"/>
              <w:left w:val="single" w:sz="4" w:space="0" w:color="000000"/>
              <w:bottom w:val="single" w:sz="4" w:space="0" w:color="000000"/>
              <w:right w:val="single" w:sz="4" w:space="0" w:color="000000"/>
            </w:tcBorders>
          </w:tcPr>
          <w:p w14:paraId="0BF025E1"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JS </w:t>
            </w:r>
          </w:p>
        </w:tc>
        <w:tc>
          <w:tcPr>
            <w:tcW w:w="5766" w:type="dxa"/>
            <w:tcBorders>
              <w:top w:val="single" w:sz="4" w:space="0" w:color="000000"/>
              <w:left w:val="single" w:sz="4" w:space="0" w:color="000000"/>
              <w:bottom w:val="single" w:sz="4" w:space="0" w:color="000000"/>
              <w:right w:val="single" w:sz="4" w:space="0" w:color="000000"/>
            </w:tcBorders>
          </w:tcPr>
          <w:p w14:paraId="16E9E775"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Jump if sign flag SF = 1 </w:t>
            </w:r>
          </w:p>
        </w:tc>
      </w:tr>
    </w:tbl>
    <w:p w14:paraId="1A2E1355" w14:textId="77777777" w:rsidR="005C39B5" w:rsidRPr="005C39B5" w:rsidRDefault="005C39B5" w:rsidP="005C39B5">
      <w:pPr>
        <w:pStyle w:val="NormalWeb"/>
        <w:shd w:val="clear" w:color="auto" w:fill="FFFFFF"/>
        <w:spacing w:before="120" w:beforeAutospacing="0" w:after="0" w:afterAutospacing="0" w:line="360" w:lineRule="auto"/>
        <w:ind w:left="1276" w:right="666" w:firstLine="425"/>
        <w:jc w:val="both"/>
        <w:textAlignment w:val="baseline"/>
      </w:pPr>
      <w:r w:rsidRPr="005C39B5">
        <w:t xml:space="preserve">Instruksi-instruksi pendukung untuk membuat loop pada program menjumlahkan heksadesimal pada EMU 8086 Simulator. </w:t>
      </w:r>
    </w:p>
    <w:tbl>
      <w:tblPr>
        <w:tblStyle w:val="TableGrid0"/>
        <w:tblW w:w="9019" w:type="dxa"/>
        <w:tblInd w:w="5" w:type="dxa"/>
        <w:tblCellMar>
          <w:top w:w="14" w:type="dxa"/>
          <w:left w:w="108" w:type="dxa"/>
          <w:bottom w:w="0" w:type="dxa"/>
          <w:right w:w="99" w:type="dxa"/>
        </w:tblCellMar>
        <w:tblLook w:val="04A0" w:firstRow="1" w:lastRow="0" w:firstColumn="1" w:lastColumn="0" w:noHBand="0" w:noVBand="1"/>
      </w:tblPr>
      <w:tblGrid>
        <w:gridCol w:w="1416"/>
        <w:gridCol w:w="2408"/>
        <w:gridCol w:w="2694"/>
        <w:gridCol w:w="2501"/>
      </w:tblGrid>
      <w:tr w:rsidR="005C39B5" w:rsidRPr="005C39B5" w14:paraId="47FB51E0" w14:textId="77777777" w:rsidTr="00A12934">
        <w:trPr>
          <w:trHeight w:val="286"/>
        </w:trPr>
        <w:tc>
          <w:tcPr>
            <w:tcW w:w="1416" w:type="dxa"/>
            <w:tcBorders>
              <w:top w:val="single" w:sz="4" w:space="0" w:color="000000"/>
              <w:left w:val="single" w:sz="4" w:space="0" w:color="000000"/>
              <w:bottom w:val="single" w:sz="4" w:space="0" w:color="000000"/>
              <w:right w:val="single" w:sz="4" w:space="0" w:color="000000"/>
            </w:tcBorders>
          </w:tcPr>
          <w:p w14:paraId="4FE3B502" w14:textId="77777777" w:rsidR="005C39B5" w:rsidRPr="005C39B5" w:rsidRDefault="005C39B5" w:rsidP="00A12934">
            <w:pPr>
              <w:spacing w:line="259" w:lineRule="auto"/>
              <w:rPr>
                <w:rFonts w:ascii="Times New Roman" w:hAnsi="Times New Roman" w:cs="Times New Roman"/>
              </w:rPr>
            </w:pPr>
            <w:r w:rsidRPr="005C39B5">
              <w:rPr>
                <w:rFonts w:ascii="Times New Roman" w:eastAsia="Times New Roman" w:hAnsi="Times New Roman" w:cs="Times New Roman"/>
                <w:b/>
              </w:rPr>
              <w:t xml:space="preserve">Instruction </w:t>
            </w:r>
          </w:p>
        </w:tc>
        <w:tc>
          <w:tcPr>
            <w:tcW w:w="2408" w:type="dxa"/>
            <w:tcBorders>
              <w:top w:val="single" w:sz="4" w:space="0" w:color="000000"/>
              <w:left w:val="single" w:sz="4" w:space="0" w:color="000000"/>
              <w:bottom w:val="single" w:sz="4" w:space="0" w:color="000000"/>
              <w:right w:val="single" w:sz="4" w:space="0" w:color="000000"/>
            </w:tcBorders>
          </w:tcPr>
          <w:p w14:paraId="6DA3FC78"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CMP </w:t>
            </w:r>
          </w:p>
        </w:tc>
        <w:tc>
          <w:tcPr>
            <w:tcW w:w="2694" w:type="dxa"/>
            <w:tcBorders>
              <w:top w:val="single" w:sz="4" w:space="0" w:color="000000"/>
              <w:left w:val="single" w:sz="4" w:space="0" w:color="000000"/>
              <w:bottom w:val="single" w:sz="4" w:space="0" w:color="000000"/>
              <w:right w:val="single" w:sz="4" w:space="0" w:color="000000"/>
            </w:tcBorders>
          </w:tcPr>
          <w:p w14:paraId="47197344"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SUB </w:t>
            </w:r>
          </w:p>
        </w:tc>
        <w:tc>
          <w:tcPr>
            <w:tcW w:w="2501" w:type="dxa"/>
            <w:tcBorders>
              <w:top w:val="single" w:sz="4" w:space="0" w:color="000000"/>
              <w:left w:val="single" w:sz="4" w:space="0" w:color="000000"/>
              <w:bottom w:val="single" w:sz="4" w:space="0" w:color="000000"/>
              <w:right w:val="single" w:sz="4" w:space="0" w:color="000000"/>
            </w:tcBorders>
          </w:tcPr>
          <w:p w14:paraId="3667D24B"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Label </w:t>
            </w:r>
          </w:p>
        </w:tc>
      </w:tr>
      <w:tr w:rsidR="005C39B5" w:rsidRPr="005C39B5" w14:paraId="463DF05D" w14:textId="77777777" w:rsidTr="00A12934">
        <w:trPr>
          <w:trHeight w:val="838"/>
        </w:trPr>
        <w:tc>
          <w:tcPr>
            <w:tcW w:w="1416" w:type="dxa"/>
            <w:tcBorders>
              <w:top w:val="single" w:sz="4" w:space="0" w:color="000000"/>
              <w:left w:val="single" w:sz="4" w:space="0" w:color="000000"/>
              <w:bottom w:val="single" w:sz="4" w:space="0" w:color="000000"/>
              <w:right w:val="single" w:sz="4" w:space="0" w:color="000000"/>
            </w:tcBorders>
          </w:tcPr>
          <w:p w14:paraId="0F80D4EC" w14:textId="77777777" w:rsidR="005C39B5" w:rsidRPr="005C39B5" w:rsidRDefault="005C39B5" w:rsidP="00A12934">
            <w:pPr>
              <w:spacing w:line="259" w:lineRule="auto"/>
              <w:rPr>
                <w:rFonts w:ascii="Times New Roman" w:hAnsi="Times New Roman" w:cs="Times New Roman"/>
              </w:rPr>
            </w:pPr>
            <w:r w:rsidRPr="005C39B5">
              <w:rPr>
                <w:rFonts w:ascii="Times New Roman" w:eastAsia="Times New Roman" w:hAnsi="Times New Roman" w:cs="Times New Roman"/>
                <w:b/>
              </w:rPr>
              <w:t xml:space="preserve">Condition </w:t>
            </w:r>
          </w:p>
        </w:tc>
        <w:tc>
          <w:tcPr>
            <w:tcW w:w="2408" w:type="dxa"/>
            <w:tcBorders>
              <w:top w:val="single" w:sz="4" w:space="0" w:color="000000"/>
              <w:left w:val="single" w:sz="4" w:space="0" w:color="000000"/>
              <w:bottom w:val="single" w:sz="4" w:space="0" w:color="000000"/>
              <w:right w:val="single" w:sz="4" w:space="0" w:color="000000"/>
            </w:tcBorders>
          </w:tcPr>
          <w:p w14:paraId="5C750D57"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(Compare) Hasil pengurangan tidak disimpan dimanapun. </w:t>
            </w:r>
          </w:p>
        </w:tc>
        <w:tc>
          <w:tcPr>
            <w:tcW w:w="2694" w:type="dxa"/>
            <w:tcBorders>
              <w:top w:val="single" w:sz="4" w:space="0" w:color="000000"/>
              <w:left w:val="single" w:sz="4" w:space="0" w:color="000000"/>
              <w:bottom w:val="single" w:sz="4" w:space="0" w:color="000000"/>
              <w:right w:val="single" w:sz="4" w:space="0" w:color="000000"/>
            </w:tcBorders>
          </w:tcPr>
          <w:p w14:paraId="118DB7DF"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(Substraction) Hasil pengurangan disimpan di akumulator. </w:t>
            </w:r>
          </w:p>
        </w:tc>
        <w:tc>
          <w:tcPr>
            <w:tcW w:w="2501" w:type="dxa"/>
            <w:tcBorders>
              <w:top w:val="single" w:sz="4" w:space="0" w:color="000000"/>
              <w:left w:val="single" w:sz="4" w:space="0" w:color="000000"/>
              <w:bottom w:val="single" w:sz="4" w:space="0" w:color="000000"/>
              <w:right w:val="single" w:sz="4" w:space="0" w:color="000000"/>
            </w:tcBorders>
          </w:tcPr>
          <w:p w14:paraId="04D3A3C2"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Memberi label pada program. </w:t>
            </w:r>
          </w:p>
        </w:tc>
      </w:tr>
      <w:tr w:rsidR="005C39B5" w:rsidRPr="005C39B5" w14:paraId="493E6A9D" w14:textId="77777777" w:rsidTr="00A12934">
        <w:trPr>
          <w:trHeight w:val="286"/>
        </w:trPr>
        <w:tc>
          <w:tcPr>
            <w:tcW w:w="1416" w:type="dxa"/>
            <w:tcBorders>
              <w:top w:val="single" w:sz="4" w:space="0" w:color="000000"/>
              <w:left w:val="single" w:sz="4" w:space="0" w:color="000000"/>
              <w:bottom w:val="single" w:sz="4" w:space="0" w:color="000000"/>
              <w:right w:val="single" w:sz="4" w:space="0" w:color="000000"/>
            </w:tcBorders>
          </w:tcPr>
          <w:p w14:paraId="513B040A" w14:textId="77777777" w:rsidR="005C39B5" w:rsidRPr="005C39B5" w:rsidRDefault="005C39B5" w:rsidP="00A12934">
            <w:pPr>
              <w:spacing w:line="259" w:lineRule="auto"/>
              <w:rPr>
                <w:rFonts w:ascii="Times New Roman" w:hAnsi="Times New Roman" w:cs="Times New Roman"/>
              </w:rPr>
            </w:pPr>
            <w:r w:rsidRPr="005C39B5">
              <w:rPr>
                <w:rFonts w:ascii="Times New Roman" w:eastAsia="Times New Roman" w:hAnsi="Times New Roman" w:cs="Times New Roman"/>
                <w:b/>
              </w:rPr>
              <w:t xml:space="preserve">Example </w:t>
            </w:r>
          </w:p>
        </w:tc>
        <w:tc>
          <w:tcPr>
            <w:tcW w:w="2408" w:type="dxa"/>
            <w:tcBorders>
              <w:top w:val="single" w:sz="4" w:space="0" w:color="000000"/>
              <w:left w:val="single" w:sz="4" w:space="0" w:color="000000"/>
              <w:bottom w:val="single" w:sz="4" w:space="0" w:color="000000"/>
              <w:right w:val="single" w:sz="4" w:space="0" w:color="000000"/>
            </w:tcBorders>
          </w:tcPr>
          <w:p w14:paraId="6016CED2"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CMP AL, CL </w:t>
            </w:r>
          </w:p>
        </w:tc>
        <w:tc>
          <w:tcPr>
            <w:tcW w:w="2694" w:type="dxa"/>
            <w:tcBorders>
              <w:top w:val="single" w:sz="4" w:space="0" w:color="000000"/>
              <w:left w:val="single" w:sz="4" w:space="0" w:color="000000"/>
              <w:bottom w:val="single" w:sz="4" w:space="0" w:color="000000"/>
              <w:right w:val="single" w:sz="4" w:space="0" w:color="000000"/>
            </w:tcBorders>
          </w:tcPr>
          <w:p w14:paraId="66092A4D"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SUB AL, CL </w:t>
            </w:r>
          </w:p>
        </w:tc>
        <w:tc>
          <w:tcPr>
            <w:tcW w:w="2501" w:type="dxa"/>
            <w:tcBorders>
              <w:top w:val="single" w:sz="4" w:space="0" w:color="000000"/>
              <w:left w:val="single" w:sz="4" w:space="0" w:color="000000"/>
              <w:bottom w:val="single" w:sz="4" w:space="0" w:color="000000"/>
              <w:right w:val="single" w:sz="4" w:space="0" w:color="000000"/>
            </w:tcBorders>
          </w:tcPr>
          <w:p w14:paraId="08A8A7EA" w14:textId="77777777" w:rsidR="005C39B5" w:rsidRPr="005C39B5" w:rsidRDefault="005C39B5" w:rsidP="00A12934">
            <w:pPr>
              <w:spacing w:line="259" w:lineRule="auto"/>
              <w:rPr>
                <w:rFonts w:ascii="Times New Roman" w:hAnsi="Times New Roman" w:cs="Times New Roman"/>
              </w:rPr>
            </w:pPr>
            <w:r w:rsidRPr="005C39B5">
              <w:rPr>
                <w:rFonts w:ascii="Times New Roman" w:hAnsi="Times New Roman" w:cs="Times New Roman"/>
              </w:rPr>
              <w:t xml:space="preserve">LUP: </w:t>
            </w:r>
          </w:p>
        </w:tc>
      </w:tr>
    </w:tbl>
    <w:p w14:paraId="7382320E" w14:textId="77777777" w:rsidR="005C39B5" w:rsidRPr="005C39B5" w:rsidRDefault="005C39B5" w:rsidP="005C39B5">
      <w:pPr>
        <w:pStyle w:val="NormalWeb"/>
        <w:shd w:val="clear" w:color="auto" w:fill="FFFFFF"/>
        <w:spacing w:before="120" w:beforeAutospacing="0" w:after="0" w:afterAutospacing="0" w:line="360" w:lineRule="auto"/>
        <w:ind w:right="666"/>
        <w:jc w:val="both"/>
        <w:textAlignment w:val="baseline"/>
      </w:pPr>
    </w:p>
    <w:p w14:paraId="3B22FB39" w14:textId="77777777" w:rsidR="001E1AD3" w:rsidRPr="005C39B5" w:rsidRDefault="001E1AD3" w:rsidP="00EF6849">
      <w:pPr>
        <w:spacing w:after="60"/>
        <w:ind w:left="709" w:hanging="709"/>
        <w:jc w:val="both"/>
        <w:rPr>
          <w:rStyle w:val="Hyperlink"/>
          <w:rFonts w:ascii="Times New Roman" w:hAnsi="Times New Roman" w:cs="Times New Roman"/>
          <w:color w:val="auto"/>
          <w:sz w:val="24"/>
          <w:szCs w:val="24"/>
          <w:u w:val="none"/>
          <w:shd w:val="clear" w:color="auto" w:fill="FFFFFF"/>
          <w:lang w:val="en-US"/>
        </w:rPr>
      </w:pPr>
    </w:p>
    <w:sectPr w:rsidR="001E1AD3" w:rsidRPr="005C39B5" w:rsidSect="00C54AD7">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5"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9"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12"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4"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18"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22"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7"/>
  </w:num>
  <w:num w:numId="2" w16cid:durableId="2030986930">
    <w:abstractNumId w:val="18"/>
  </w:num>
  <w:num w:numId="3" w16cid:durableId="637610276">
    <w:abstractNumId w:val="19"/>
  </w:num>
  <w:num w:numId="4" w16cid:durableId="1929074765">
    <w:abstractNumId w:val="4"/>
  </w:num>
  <w:num w:numId="5" w16cid:durableId="1805389270">
    <w:abstractNumId w:val="6"/>
  </w:num>
  <w:num w:numId="6" w16cid:durableId="1134100927">
    <w:abstractNumId w:val="25"/>
  </w:num>
  <w:num w:numId="7" w16cid:durableId="456220435">
    <w:abstractNumId w:val="2"/>
  </w:num>
  <w:num w:numId="8" w16cid:durableId="455415836">
    <w:abstractNumId w:val="10"/>
  </w:num>
  <w:num w:numId="9" w16cid:durableId="1142312473">
    <w:abstractNumId w:val="20"/>
  </w:num>
  <w:num w:numId="10" w16cid:durableId="1732460638">
    <w:abstractNumId w:val="13"/>
  </w:num>
  <w:num w:numId="11" w16cid:durableId="416556737">
    <w:abstractNumId w:val="26"/>
  </w:num>
  <w:num w:numId="12" w16cid:durableId="33964012">
    <w:abstractNumId w:val="9"/>
  </w:num>
  <w:num w:numId="13" w16cid:durableId="1774205724">
    <w:abstractNumId w:val="5"/>
  </w:num>
  <w:num w:numId="14" w16cid:durableId="1383094463">
    <w:abstractNumId w:val="12"/>
  </w:num>
  <w:num w:numId="15" w16cid:durableId="906260326">
    <w:abstractNumId w:val="23"/>
  </w:num>
  <w:num w:numId="16" w16cid:durableId="892421711">
    <w:abstractNumId w:val="0"/>
  </w:num>
  <w:num w:numId="17" w16cid:durableId="466243683">
    <w:abstractNumId w:val="22"/>
  </w:num>
  <w:num w:numId="18" w16cid:durableId="2073697387">
    <w:abstractNumId w:val="24"/>
  </w:num>
  <w:num w:numId="19" w16cid:durableId="1909219021">
    <w:abstractNumId w:val="16"/>
  </w:num>
  <w:num w:numId="20" w16cid:durableId="990328542">
    <w:abstractNumId w:val="14"/>
  </w:num>
  <w:num w:numId="21" w16cid:durableId="1390573684">
    <w:abstractNumId w:val="15"/>
  </w:num>
  <w:num w:numId="22" w16cid:durableId="872960305">
    <w:abstractNumId w:val="1"/>
  </w:num>
  <w:num w:numId="23" w16cid:durableId="1725913231">
    <w:abstractNumId w:val="11"/>
  </w:num>
  <w:num w:numId="24" w16cid:durableId="1863010008">
    <w:abstractNumId w:val="8"/>
  </w:num>
  <w:num w:numId="25" w16cid:durableId="191769270">
    <w:abstractNumId w:val="17"/>
  </w:num>
  <w:num w:numId="26" w16cid:durableId="1504319207">
    <w:abstractNumId w:val="21"/>
  </w:num>
  <w:num w:numId="27" w16cid:durableId="1487236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13026B"/>
    <w:rsid w:val="0013720C"/>
    <w:rsid w:val="001E1AD3"/>
    <w:rsid w:val="00227640"/>
    <w:rsid w:val="002458C7"/>
    <w:rsid w:val="002706AE"/>
    <w:rsid w:val="002862C2"/>
    <w:rsid w:val="002951B7"/>
    <w:rsid w:val="00327E03"/>
    <w:rsid w:val="003466FA"/>
    <w:rsid w:val="00385176"/>
    <w:rsid w:val="004A4113"/>
    <w:rsid w:val="005128DD"/>
    <w:rsid w:val="00562187"/>
    <w:rsid w:val="0058542E"/>
    <w:rsid w:val="00594384"/>
    <w:rsid w:val="005C39B5"/>
    <w:rsid w:val="00611F87"/>
    <w:rsid w:val="00742594"/>
    <w:rsid w:val="00756BE2"/>
    <w:rsid w:val="007B1F3B"/>
    <w:rsid w:val="0089236C"/>
    <w:rsid w:val="0094240F"/>
    <w:rsid w:val="00A5343B"/>
    <w:rsid w:val="00B07F9F"/>
    <w:rsid w:val="00B5206C"/>
    <w:rsid w:val="00C54AD7"/>
    <w:rsid w:val="00CA5FCC"/>
    <w:rsid w:val="00D27941"/>
    <w:rsid w:val="00E018D8"/>
    <w:rsid w:val="00EF6849"/>
    <w:rsid w:val="00FA015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6</Pages>
  <Words>1407</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6</cp:revision>
  <dcterms:created xsi:type="dcterms:W3CDTF">2023-01-19T06:34:00Z</dcterms:created>
  <dcterms:modified xsi:type="dcterms:W3CDTF">2024-02-23T04:39:00Z</dcterms:modified>
</cp:coreProperties>
</file>