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75FC84" w14:textId="5F0BEC22" w:rsidR="005376F2" w:rsidRPr="00E70445" w:rsidRDefault="008F6863" w:rsidP="00E70445">
      <w:pPr>
        <w:pStyle w:val="JNTETIJudul"/>
        <w:spacing w:before="115"/>
        <w:jc w:val="center"/>
        <w:rPr>
          <w:color w:val="auto"/>
        </w:rPr>
      </w:pPr>
      <w:r w:rsidRPr="008F6863">
        <w:rPr>
          <w:color w:val="auto"/>
        </w:rPr>
        <w:t xml:space="preserve">Keamanan Data Kartu RFID dari Serangan Tracking, </w:t>
      </w:r>
      <w:r w:rsidR="00404954" w:rsidRPr="00404954">
        <w:rPr>
          <w:i/>
          <w:iCs/>
          <w:color w:val="auto"/>
        </w:rPr>
        <w:t>Cloning</w:t>
      </w:r>
      <w:r w:rsidRPr="008F6863">
        <w:rPr>
          <w:color w:val="auto"/>
        </w:rPr>
        <w:t>, dan Manipulasi Data</w:t>
      </w:r>
    </w:p>
    <w:p w14:paraId="14621402" w14:textId="77777777" w:rsidR="008F6863" w:rsidRPr="008F6863" w:rsidRDefault="008F6863" w:rsidP="008F6863">
      <w:pPr>
        <w:spacing w:before="120" w:after="240"/>
        <w:jc w:val="center"/>
        <w:rPr>
          <w:rFonts w:ascii="Helvetica Neue" w:eastAsia="Helvetica Neue" w:hAnsi="Helvetica Neue" w:cs="Helvetica Neue"/>
          <w:b/>
          <w:sz w:val="18"/>
          <w:szCs w:val="18"/>
          <w:vertAlign w:val="superscript"/>
        </w:rPr>
      </w:pPr>
      <w:r w:rsidRPr="008F6863">
        <w:rPr>
          <w:rFonts w:ascii="Helvetica Neue" w:eastAsia="Helvetica Neue" w:hAnsi="Helvetica Neue" w:cs="Helvetica Neue"/>
          <w:b/>
          <w:sz w:val="18"/>
          <w:szCs w:val="18"/>
        </w:rPr>
        <w:t xml:space="preserve">Alfarizi Iba Firgiawan </w:t>
      </w:r>
      <w:r w:rsidRPr="008F6863">
        <w:rPr>
          <w:rFonts w:ascii="Helvetica Neue" w:eastAsia="Helvetica Neue" w:hAnsi="Helvetica Neue" w:cs="Helvetica Neue"/>
          <w:b/>
          <w:sz w:val="18"/>
          <w:szCs w:val="18"/>
          <w:vertAlign w:val="superscript"/>
        </w:rPr>
        <w:t>1</w:t>
      </w:r>
      <w:r w:rsidRPr="008F6863">
        <w:rPr>
          <w:rFonts w:ascii="Helvetica Neue" w:eastAsia="Helvetica Neue" w:hAnsi="Helvetica Neue" w:cs="Helvetica Neue"/>
          <w:b/>
          <w:sz w:val="18"/>
          <w:szCs w:val="18"/>
        </w:rPr>
        <w:t>, Dyelvio Wijaya</w:t>
      </w:r>
      <w:r w:rsidRPr="008F6863">
        <w:rPr>
          <w:rFonts w:ascii="Helvetica Neue" w:eastAsia="Helvetica Neue" w:hAnsi="Helvetica Neue" w:cs="Helvetica Neue"/>
          <w:b/>
          <w:sz w:val="18"/>
          <w:szCs w:val="18"/>
          <w:vertAlign w:val="superscript"/>
        </w:rPr>
        <w:t>2</w:t>
      </w:r>
    </w:p>
    <w:p w14:paraId="55FBF69E" w14:textId="0C27AE58" w:rsidR="00E70445" w:rsidRPr="008F6863" w:rsidRDefault="008F6863" w:rsidP="008F6863">
      <w:pPr>
        <w:pStyle w:val="NoSpacing"/>
        <w:spacing w:line="192" w:lineRule="auto"/>
        <w:jc w:val="center"/>
        <w:rPr>
          <w:sz w:val="14"/>
          <w:szCs w:val="14"/>
          <w:lang w:val="en-US" w:eastAsia="en-GB"/>
        </w:rPr>
      </w:pPr>
      <w:r w:rsidRPr="008F6863">
        <w:rPr>
          <w:sz w:val="14"/>
          <w:szCs w:val="14"/>
          <w:vertAlign w:val="superscript"/>
          <w:lang w:val="en-US" w:eastAsia="en-GB"/>
        </w:rPr>
        <w:t>1</w:t>
      </w:r>
      <w:r w:rsidRPr="008F6863">
        <w:rPr>
          <w:sz w:val="14"/>
          <w:szCs w:val="14"/>
          <w:lang w:val="en-US" w:eastAsia="en-GB"/>
        </w:rPr>
        <w:t>D4 Teknik Telekomunikasi Nirkabel Politeknik Negeri Bandung</w:t>
      </w:r>
    </w:p>
    <w:p w14:paraId="0BACA1DD" w14:textId="7700E538" w:rsidR="008F6863" w:rsidRDefault="00000000" w:rsidP="008F6863">
      <w:pPr>
        <w:pStyle w:val="NoSpacing"/>
        <w:spacing w:line="192" w:lineRule="auto"/>
        <w:jc w:val="center"/>
        <w:rPr>
          <w:lang w:val="en-US" w:eastAsia="en-GB"/>
        </w:rPr>
      </w:pPr>
      <w:hyperlink r:id="rId8" w:history="1">
        <w:r w:rsidR="008F6863" w:rsidRPr="00485A71">
          <w:rPr>
            <w:rStyle w:val="Hyperlink"/>
            <w:sz w:val="14"/>
            <w:szCs w:val="14"/>
            <w:lang w:val="en-US" w:eastAsia="en-GB"/>
          </w:rPr>
          <w:t>alfarizzi.iba.tkom421@polban.ac.id</w:t>
        </w:r>
      </w:hyperlink>
      <w:r w:rsidR="008F6863" w:rsidRPr="008F6863">
        <w:rPr>
          <w:lang w:val="en-US" w:eastAsia="en-GB"/>
        </w:rPr>
        <w:t xml:space="preserve">, </w:t>
      </w:r>
      <w:hyperlink r:id="rId9" w:history="1">
        <w:r w:rsidR="008F6863" w:rsidRPr="00485A71">
          <w:rPr>
            <w:rStyle w:val="Hyperlink"/>
            <w:sz w:val="14"/>
            <w:szCs w:val="14"/>
            <w:lang w:val="en-US" w:eastAsia="en-GB"/>
          </w:rPr>
          <w:t>dyelvio.wijaya.tkom421@polban.ac.id</w:t>
        </w:r>
      </w:hyperlink>
    </w:p>
    <w:p w14:paraId="6C7EF705" w14:textId="77777777" w:rsidR="008F6863" w:rsidRDefault="008F6863" w:rsidP="008F6863">
      <w:pPr>
        <w:pStyle w:val="NoSpacing"/>
        <w:spacing w:line="192" w:lineRule="auto"/>
        <w:jc w:val="center"/>
        <w:rPr>
          <w:lang w:val="en-US" w:eastAsia="en-GB"/>
        </w:rPr>
      </w:pPr>
    </w:p>
    <w:p w14:paraId="775E00BC" w14:textId="77777777" w:rsidR="00E70445" w:rsidRPr="00E70445" w:rsidRDefault="00E70445" w:rsidP="00E70445">
      <w:pPr>
        <w:ind w:left="113" w:hanging="113"/>
        <w:jc w:val="center"/>
        <w:rPr>
          <w:sz w:val="14"/>
          <w:szCs w:val="14"/>
          <w:lang w:val="en-US" w:eastAsia="en-GB"/>
        </w:rPr>
      </w:pPr>
    </w:p>
    <w:p w14:paraId="1D2D727A" w14:textId="0AF8ED52" w:rsidR="008F6863" w:rsidRDefault="00D667EC" w:rsidP="008F6863">
      <w:pPr>
        <w:pStyle w:val="JNTETIIntisari"/>
        <w:ind w:left="289" w:right="289"/>
      </w:pPr>
      <w:r w:rsidRPr="00E70445">
        <w:rPr>
          <w:rFonts w:ascii="Helvetica" w:hAnsi="Helvetica"/>
          <w:b/>
          <w:bCs/>
          <w:sz w:val="18"/>
          <w:szCs w:val="18"/>
        </w:rPr>
        <w:t>I</w:t>
      </w:r>
      <w:r w:rsidRPr="00E70445">
        <w:rPr>
          <w:rStyle w:val="IEEEAbstractHeadingChar"/>
          <w:rFonts w:ascii="Helvetica" w:hAnsi="Helvetica"/>
          <w:i w:val="0"/>
          <w:iCs/>
          <w:szCs w:val="18"/>
          <w:lang w:val="id-ID"/>
        </w:rPr>
        <w:t>NTISARI</w:t>
      </w:r>
      <w:r w:rsidR="00875725" w:rsidRPr="00E70445">
        <w:rPr>
          <w:rStyle w:val="IEEEAbstractHeadingChar"/>
          <w:rFonts w:ascii="Helvetica" w:hAnsi="Helvetica"/>
          <w:i w:val="0"/>
          <w:iCs/>
          <w:szCs w:val="18"/>
          <w:lang w:val="en-US"/>
        </w:rPr>
        <w:t xml:space="preserve"> </w:t>
      </w:r>
      <w:r w:rsidR="009750AF" w:rsidRPr="00E70445">
        <w:rPr>
          <w:b/>
          <w:bCs/>
          <w:i/>
          <w:iCs/>
          <w:sz w:val="18"/>
          <w:szCs w:val="18"/>
        </w:rPr>
        <w:t>—</w:t>
      </w:r>
      <w:r w:rsidR="00875725" w:rsidRPr="00E70445">
        <w:rPr>
          <w:b/>
          <w:bCs/>
          <w:i/>
          <w:iCs/>
          <w:sz w:val="18"/>
          <w:szCs w:val="18"/>
          <w:lang w:val="en-US"/>
        </w:rPr>
        <w:t xml:space="preserve"> </w:t>
      </w:r>
      <w:r w:rsidR="008F6863">
        <w:t xml:space="preserve">Penyerangan terhadap kartu </w:t>
      </w:r>
      <w:r w:rsidR="008F6863" w:rsidRPr="008F6863">
        <w:rPr>
          <w:i/>
          <w:iCs/>
        </w:rPr>
        <w:t>E-Money</w:t>
      </w:r>
      <w:r w:rsidR="008F6863">
        <w:t xml:space="preserve"> atau kartu akses kontrol berbasis RFID telah menjadi perhatian besar dalam upaya melindungi informasi keuangan dan privasi pengguna serta keamanan akses untuk fasilitas atau suatu area. Terdapat beberapa metode penyerangan, seperti tracking, </w:t>
      </w:r>
      <w:r w:rsidR="00404954" w:rsidRPr="00404954">
        <w:rPr>
          <w:i/>
          <w:iCs/>
        </w:rPr>
        <w:t>Cloning</w:t>
      </w:r>
      <w:r w:rsidR="008F6863">
        <w:t xml:space="preserve">, dan manipulasi data, serta strategi untuk menanggapi dan mencegah serangan tersebut. Langkah-langkah penanggulangan termasuk melaporkan ke pihak berwenang, memantau aktivitas transaksi yang mencurigakan, menghubungi penyedia kartu untuk memblokir kartu yang disalahgunakan, dan mengganti kartu yang terpengaruh. Selain itu, menghentikan chip RFID dengan memanaskannya di microwave dapat memberikan perlindungan tambahan. Untuk mencegah serangan, beberapa metode yang diusulkan meliputi Kill-Sleep Command, Caesar Cipher, dan Two Factor Authentication (2FA). Kill-Sleep Command memungkinkan pengguna untuk menonaktifkan sementara kartu RFID, sementara Caesar Cipher digunakan untuk mengenkripsi data keuangan yang tersimpan di dalam kartu. Metode 2FA menambahkan lapisan keamanan dengan memerlukan otentikasi sidik jari pemilik kartu. Implementasi metode tersebut melibatkan pengujian pada kartu RFID yang telah dimodifikasi dengan program kill-sleep command, serta penggunaan Caesar Cipher untuk enkripsi dan dekripsi data keuangan. Hasil pengujian menunjukkan bahwa metode ini efektif dalam mencegah penyalahgunaan kartu RFID, serta memberikan perlindungan tambahan terhadap serangan seperti tracking dan </w:t>
      </w:r>
      <w:r w:rsidR="00404954" w:rsidRPr="00404954">
        <w:rPr>
          <w:i/>
          <w:iCs/>
        </w:rPr>
        <w:t>Cloning</w:t>
      </w:r>
      <w:r w:rsidR="008F6863">
        <w:t>. Dengan demikian, makalah ini menyajikan pandangan komprehensif tentang metode penyerangan terhadap kartu RFID, strategi respons, dan langkah-langkah pencegahan yang dapat diimplementasikan untuk melindungi informasi keuangan dan privasi pengguna.</w:t>
      </w:r>
    </w:p>
    <w:p w14:paraId="265DECCA" w14:textId="61071628" w:rsidR="005376F2" w:rsidRPr="00E70445" w:rsidRDefault="00D667EC" w:rsidP="00875725">
      <w:pPr>
        <w:pStyle w:val="JNTETIKataKunci"/>
        <w:ind w:left="289" w:right="289"/>
      </w:pPr>
      <w:r w:rsidRPr="00E70445">
        <w:rPr>
          <w:rStyle w:val="IEEEAbstractHeadingChar"/>
          <w:rFonts w:ascii="Helvetica" w:hAnsi="Helvetica"/>
          <w:i w:val="0"/>
          <w:iCs/>
          <w:szCs w:val="18"/>
          <w:lang w:val="id-ID"/>
        </w:rPr>
        <w:t>KATA KUNCI</w:t>
      </w:r>
      <w:r w:rsidR="00875725" w:rsidRPr="00E70445">
        <w:rPr>
          <w:rStyle w:val="IEEEAbstractHeadingChar"/>
          <w:rFonts w:ascii="Helvetica" w:hAnsi="Helvetica"/>
          <w:i w:val="0"/>
          <w:iCs/>
          <w:szCs w:val="18"/>
          <w:lang w:val="en-US"/>
        </w:rPr>
        <w:t xml:space="preserve"> </w:t>
      </w:r>
      <w:r w:rsidR="005376F2" w:rsidRPr="00E70445">
        <w:t>—</w:t>
      </w:r>
      <w:r w:rsidR="00875725" w:rsidRPr="00E70445">
        <w:rPr>
          <w:lang w:val="en-US"/>
        </w:rPr>
        <w:t xml:space="preserve"> </w:t>
      </w:r>
      <w:r w:rsidR="008F6863">
        <w:t xml:space="preserve">Keamanan Data, RFID, E-Money, Tracking, </w:t>
      </w:r>
      <w:r w:rsidR="00404954" w:rsidRPr="00404954">
        <w:t>Cloning</w:t>
      </w:r>
      <w:r w:rsidR="008F6863">
        <w:t>, Manipulasi Data</w:t>
      </w:r>
    </w:p>
    <w:p w14:paraId="6AC9F196" w14:textId="549C0C36" w:rsidR="003577D5" w:rsidRPr="008F6863" w:rsidRDefault="00D667EC" w:rsidP="008F6863">
      <w:pPr>
        <w:pStyle w:val="JNTETIHeading1"/>
        <w:spacing w:before="0"/>
        <w:rPr>
          <w:color w:val="auto"/>
        </w:rPr>
        <w:sectPr w:rsidR="003577D5" w:rsidRPr="008F6863" w:rsidSect="008D7EC3">
          <w:headerReference w:type="even" r:id="rId10"/>
          <w:headerReference w:type="default" r:id="rId11"/>
          <w:type w:val="continuous"/>
          <w:pgSz w:w="11906" w:h="16838"/>
          <w:pgMar w:top="1304" w:right="737" w:bottom="1021" w:left="737" w:header="431" w:footer="431" w:gutter="0"/>
          <w:cols w:space="238"/>
          <w:docGrid w:linePitch="360"/>
        </w:sectPr>
      </w:pPr>
      <w:r w:rsidRPr="00E70445">
        <w:rPr>
          <w:color w:val="auto"/>
        </w:rPr>
        <w:t>PENDAHULUAN</w:t>
      </w:r>
    </w:p>
    <w:p w14:paraId="74106786" w14:textId="77777777" w:rsidR="008F6863" w:rsidRDefault="008F6863" w:rsidP="008F6863">
      <w:pPr>
        <w:pStyle w:val="JNTETIHeading1"/>
        <w:numPr>
          <w:ilvl w:val="0"/>
          <w:numId w:val="0"/>
        </w:numPr>
        <w:spacing w:before="0"/>
        <w:ind w:firstLine="288"/>
        <w:jc w:val="both"/>
        <w:rPr>
          <w:rFonts w:ascii="Times New Roman" w:hAnsi="Times New Roman"/>
          <w:b w:val="0"/>
          <w:bCs w:val="0"/>
          <w:smallCaps w:val="0"/>
          <w:color w:val="auto"/>
          <w:sz w:val="20"/>
          <w:szCs w:val="20"/>
        </w:rPr>
      </w:pPr>
      <w:r w:rsidRPr="008F6863">
        <w:rPr>
          <w:rFonts w:ascii="Times New Roman" w:hAnsi="Times New Roman"/>
          <w:b w:val="0"/>
          <w:bCs w:val="0"/>
          <w:smallCaps w:val="0"/>
          <w:color w:val="auto"/>
          <w:sz w:val="20"/>
          <w:szCs w:val="20"/>
        </w:rPr>
        <w:t xml:space="preserve">Dalam era digital ini semakin banyak penggunaan alternatif dalam proses identifikasi ataupun transaksi yang dapat dilakukan menjadi lebih mudah dan lebih cepat. Dengan penggunaan teknologi seperti Radio-Frequency Identification(RFID) saat ini telah marak digunakan dan bahkan sudah menjadi bagian yang tidak dapat dipisahkan dalam kehidupan sehari-hari. </w:t>
      </w:r>
    </w:p>
    <w:p w14:paraId="75CAFBF8" w14:textId="77777777" w:rsidR="008F6863" w:rsidRDefault="008F6863" w:rsidP="008F6863">
      <w:pPr>
        <w:pStyle w:val="JNTETIHeading1"/>
        <w:numPr>
          <w:ilvl w:val="0"/>
          <w:numId w:val="0"/>
        </w:numPr>
        <w:spacing w:before="0"/>
        <w:ind w:firstLine="288"/>
        <w:jc w:val="both"/>
        <w:rPr>
          <w:rFonts w:ascii="Times New Roman" w:hAnsi="Times New Roman"/>
          <w:b w:val="0"/>
          <w:bCs w:val="0"/>
          <w:smallCaps w:val="0"/>
          <w:color w:val="auto"/>
          <w:sz w:val="20"/>
          <w:szCs w:val="20"/>
        </w:rPr>
      </w:pPr>
      <w:r w:rsidRPr="008F6863">
        <w:rPr>
          <w:rFonts w:ascii="Times New Roman" w:hAnsi="Times New Roman"/>
          <w:b w:val="0"/>
          <w:bCs w:val="0"/>
          <w:smallCaps w:val="0"/>
          <w:color w:val="auto"/>
          <w:sz w:val="20"/>
          <w:szCs w:val="20"/>
        </w:rPr>
        <w:t xml:space="preserve">RFID dalam penggunaannya telah meningkat secara signifikan dalam beberapa tahun terakhir, dengan penerapan teknologi ini di berbagai bidang. Contoh penggunaan kartu RFID yaitu digunakan untuk transportasi umum, penggunaan RFID ini digunakan untuk proses transaksi dalam menggunakan layanan MRT. Kemudian penggunaan RFID juga banyak digunakan untuk proses akses kontrol yang penggunaanya banyak digunakan dalam gedung ataupun kantor yang membatasi akses ke dalam area tertentu dengan mengontrol akses kepada karyawannya yang memiliki hak atau kepentingan untuk memasuki area terbatas. Lalu penggunaan RFID juga digunakan dalam pembayaran elektronik pada tol, dengan mengadopsi teknologi ini dalam proses transaksi di tol, dapat mengurangi tingkat antrian dalam proses pembayaran. Kemudian RFID ini juga sudah banyak diterapkan dalam kartu tanda mahasiswa(KTM) bahkan kartu tanda pengenal penduduk(KTP). Tujuan penanaman chip RFID ini agar proses dalam identifikasi menjadi lebih mudah. </w:t>
      </w:r>
    </w:p>
    <w:p w14:paraId="3739484C" w14:textId="13B48AF3" w:rsidR="008F6863" w:rsidRDefault="008F6863" w:rsidP="008F6863">
      <w:pPr>
        <w:pStyle w:val="JNTETIHeading1"/>
        <w:numPr>
          <w:ilvl w:val="0"/>
          <w:numId w:val="0"/>
        </w:numPr>
        <w:spacing w:before="0"/>
        <w:ind w:firstLine="288"/>
        <w:jc w:val="both"/>
        <w:rPr>
          <w:rFonts w:ascii="Times New Roman" w:hAnsi="Times New Roman"/>
          <w:b w:val="0"/>
          <w:bCs w:val="0"/>
          <w:smallCaps w:val="0"/>
          <w:color w:val="auto"/>
          <w:sz w:val="20"/>
          <w:szCs w:val="20"/>
        </w:rPr>
      </w:pPr>
      <w:r w:rsidRPr="008F6863">
        <w:rPr>
          <w:rFonts w:ascii="Times New Roman" w:hAnsi="Times New Roman"/>
          <w:b w:val="0"/>
          <w:bCs w:val="0"/>
          <w:smallCaps w:val="0"/>
          <w:color w:val="auto"/>
          <w:sz w:val="20"/>
          <w:szCs w:val="20"/>
        </w:rPr>
        <w:t xml:space="preserve">Namun dalam banyaknya penggunaan kartu RFID dalam berbagai bidang, apakah kartu RFID ini dapat dipastikan aman dari segi keamanannya. Salah satu ancaman utama dalam penggunaan kartu RFID adalah serangan dalam bentuk tracking, </w:t>
      </w:r>
      <w:r w:rsidR="00404954" w:rsidRPr="00404954">
        <w:rPr>
          <w:rFonts w:ascii="Times New Roman" w:hAnsi="Times New Roman"/>
          <w:b w:val="0"/>
          <w:bCs w:val="0"/>
          <w:i/>
          <w:iCs/>
          <w:smallCaps w:val="0"/>
          <w:color w:val="auto"/>
          <w:sz w:val="20"/>
          <w:szCs w:val="20"/>
        </w:rPr>
        <w:t>Cloning</w:t>
      </w:r>
      <w:r w:rsidRPr="008F6863">
        <w:rPr>
          <w:rFonts w:ascii="Times New Roman" w:hAnsi="Times New Roman"/>
          <w:b w:val="0"/>
          <w:bCs w:val="0"/>
          <w:smallCaps w:val="0"/>
          <w:color w:val="auto"/>
          <w:sz w:val="20"/>
          <w:szCs w:val="20"/>
        </w:rPr>
        <w:t xml:space="preserve">, dan manipulasi data. Serangan - serangan ini tentunya akan membuat kerugian dalam bentuk finansial, privasi, dan juga keamanan dalam hal akses. </w:t>
      </w:r>
    </w:p>
    <w:p w14:paraId="2E9D004E" w14:textId="2B975C4F" w:rsidR="008F6863" w:rsidRDefault="008F6863" w:rsidP="008F6863">
      <w:pPr>
        <w:pStyle w:val="JNTETIHeading1"/>
        <w:numPr>
          <w:ilvl w:val="0"/>
          <w:numId w:val="0"/>
        </w:numPr>
        <w:spacing w:before="0"/>
        <w:ind w:firstLine="288"/>
        <w:jc w:val="both"/>
        <w:rPr>
          <w:rFonts w:ascii="Times New Roman" w:hAnsi="Times New Roman"/>
          <w:b w:val="0"/>
          <w:bCs w:val="0"/>
          <w:smallCaps w:val="0"/>
          <w:color w:val="auto"/>
          <w:sz w:val="20"/>
          <w:szCs w:val="20"/>
        </w:rPr>
      </w:pPr>
      <w:r w:rsidRPr="008F6863">
        <w:rPr>
          <w:rFonts w:ascii="Times New Roman" w:hAnsi="Times New Roman"/>
          <w:b w:val="0"/>
          <w:bCs w:val="0"/>
          <w:smallCaps w:val="0"/>
          <w:color w:val="auto"/>
          <w:sz w:val="20"/>
          <w:szCs w:val="20"/>
        </w:rPr>
        <w:t>Dalam menghadapi semua ancaman tersebut, penting bagi pengguna dan juga pihak penyedia layanan untuk mengambil langkah-langkah yang tepat untuk melindungi keamanan data yang tersimpan dalam kartu RFID. Sebuah sistem keamanan data harus diimplementasikan untuk mencegah penyalahgunaan oleh pihak yang tidak bertanggung jawab. Dengan metode yang dapat digunakan yaitu dengan cara mematikan kartu RFID saat tidak digunakan, lalu melakukan proses enkripsi data yang disimpan dalam kartu RFID, dan menggunakan metode Two Factor Authentication sehingga memperkuat dalam hal akses kontrol bahkan dalam proses transaksi.</w:t>
      </w:r>
    </w:p>
    <w:p w14:paraId="37D7A482" w14:textId="77777777" w:rsidR="008F6863" w:rsidRDefault="008F6863" w:rsidP="008F6863">
      <w:pPr>
        <w:pStyle w:val="JNTETIHeading1"/>
        <w:numPr>
          <w:ilvl w:val="0"/>
          <w:numId w:val="0"/>
        </w:numPr>
        <w:spacing w:before="0"/>
        <w:ind w:firstLine="288"/>
        <w:jc w:val="both"/>
        <w:rPr>
          <w:rFonts w:ascii="Times New Roman" w:hAnsi="Times New Roman"/>
          <w:b w:val="0"/>
          <w:bCs w:val="0"/>
          <w:smallCaps w:val="0"/>
          <w:color w:val="auto"/>
          <w:sz w:val="20"/>
          <w:szCs w:val="20"/>
        </w:rPr>
      </w:pPr>
    </w:p>
    <w:p w14:paraId="7D91452B" w14:textId="77777777" w:rsidR="008F6863" w:rsidRPr="008F6863" w:rsidRDefault="008F6863" w:rsidP="008F6863">
      <w:pPr>
        <w:jc w:val="both"/>
        <w:rPr>
          <w:rFonts w:ascii="Helvetica" w:eastAsia="Times New Roman" w:hAnsi="Helvetica" w:cs="Helvetica"/>
          <w:b/>
          <w:bCs/>
          <w:sz w:val="18"/>
          <w:szCs w:val="18"/>
        </w:rPr>
      </w:pPr>
      <w:r w:rsidRPr="008F6863">
        <w:rPr>
          <w:rFonts w:ascii="Helvetica" w:eastAsia="Times New Roman" w:hAnsi="Helvetica" w:cs="Helvetica"/>
          <w:b/>
          <w:bCs/>
          <w:sz w:val="18"/>
          <w:szCs w:val="18"/>
        </w:rPr>
        <w:t>II. LANDASAN TEORI</w:t>
      </w:r>
    </w:p>
    <w:p w14:paraId="49176FDE" w14:textId="77777777" w:rsidR="008F6863" w:rsidRPr="008F6863" w:rsidRDefault="008F6863" w:rsidP="008F6863">
      <w:pPr>
        <w:numPr>
          <w:ilvl w:val="0"/>
          <w:numId w:val="23"/>
        </w:numPr>
        <w:spacing w:line="276" w:lineRule="auto"/>
        <w:ind w:left="284" w:hanging="284"/>
        <w:jc w:val="both"/>
        <w:rPr>
          <w:rFonts w:ascii="Helvetica" w:eastAsia="Times New Roman" w:hAnsi="Helvetica" w:cs="Helvetica"/>
          <w:b/>
          <w:bCs/>
          <w:i/>
          <w:iCs/>
        </w:rPr>
      </w:pPr>
      <w:r w:rsidRPr="008F6863">
        <w:rPr>
          <w:rFonts w:ascii="Helvetica" w:eastAsia="Times New Roman" w:hAnsi="Helvetica" w:cs="Helvetica"/>
          <w:b/>
          <w:bCs/>
          <w:i/>
          <w:iCs/>
          <w:sz w:val="18"/>
          <w:szCs w:val="18"/>
        </w:rPr>
        <w:t>RFID</w:t>
      </w:r>
    </w:p>
    <w:p w14:paraId="7D06E74D" w14:textId="1940978A" w:rsidR="008F6863" w:rsidRDefault="008F6863" w:rsidP="008F6863">
      <w:pPr>
        <w:ind w:firstLine="360"/>
        <w:jc w:val="both"/>
        <w:rPr>
          <w:rFonts w:eastAsia="Times New Roman"/>
          <w:sz w:val="20"/>
          <w:szCs w:val="20"/>
        </w:rPr>
      </w:pPr>
      <w:r>
        <w:rPr>
          <w:rFonts w:eastAsia="Times New Roman"/>
          <w:i/>
          <w:sz w:val="20"/>
          <w:szCs w:val="20"/>
        </w:rPr>
        <w:t xml:space="preserve">Radio Frequency Identification </w:t>
      </w:r>
      <w:r>
        <w:rPr>
          <w:rFonts w:eastAsia="Times New Roman"/>
          <w:sz w:val="20"/>
          <w:szCs w:val="20"/>
        </w:rPr>
        <w:t>(RFID) adalah terminologi umum untuk teknologi non kontak yang menggunakan gelombang radio untuk mengidentifikasi orang atau objek secara otomatis</w:t>
      </w:r>
      <w:r w:rsidRPr="00CF735B">
        <w:rPr>
          <w:rFonts w:eastAsia="Times New Roman"/>
          <w:color w:val="000000" w:themeColor="text1"/>
          <w:sz w:val="20"/>
          <w:szCs w:val="20"/>
        </w:rPr>
        <w:t xml:space="preserve">. Ada sejumlah metoda identifikasi, namun yang paling umum adalah menyimpan nomor seri yang mengidentifikasi orang atau objek, dalam sebuah </w:t>
      </w:r>
      <w:r w:rsidRPr="00CF735B">
        <w:rPr>
          <w:rFonts w:eastAsia="Times New Roman"/>
          <w:i/>
          <w:color w:val="000000" w:themeColor="text1"/>
          <w:sz w:val="20"/>
          <w:szCs w:val="20"/>
        </w:rPr>
        <w:t>microchip</w:t>
      </w:r>
      <w:r w:rsidRPr="00CF735B">
        <w:rPr>
          <w:rFonts w:eastAsia="Times New Roman"/>
          <w:color w:val="000000" w:themeColor="text1"/>
          <w:sz w:val="20"/>
          <w:szCs w:val="20"/>
        </w:rPr>
        <w:t xml:space="preserve"> yang dihubungkan dengan sebuah antena</w:t>
      </w:r>
      <w:r w:rsidR="003757D2" w:rsidRPr="00CF735B">
        <w:rPr>
          <w:rFonts w:eastAsia="Times New Roman"/>
          <w:color w:val="000000" w:themeColor="text1"/>
          <w:sz w:val="20"/>
          <w:szCs w:val="20"/>
        </w:rPr>
        <w:t>[</w:t>
      </w:r>
      <w:r w:rsidR="00CF735B" w:rsidRPr="00CF735B">
        <w:rPr>
          <w:rFonts w:eastAsia="Times New Roman"/>
          <w:color w:val="000000" w:themeColor="text1"/>
          <w:sz w:val="20"/>
          <w:szCs w:val="20"/>
        </w:rPr>
        <w:t>1</w:t>
      </w:r>
      <w:r w:rsidR="003757D2" w:rsidRPr="00CF735B">
        <w:rPr>
          <w:rFonts w:eastAsia="Times New Roman"/>
          <w:color w:val="000000" w:themeColor="text1"/>
          <w:sz w:val="20"/>
          <w:szCs w:val="20"/>
        </w:rPr>
        <w:t>]</w:t>
      </w:r>
      <w:r w:rsidRPr="00CF735B">
        <w:rPr>
          <w:rFonts w:eastAsia="Times New Roman"/>
          <w:color w:val="000000" w:themeColor="text1"/>
          <w:sz w:val="20"/>
          <w:szCs w:val="20"/>
        </w:rPr>
        <w:t xml:space="preserve">. </w:t>
      </w:r>
      <w:r>
        <w:rPr>
          <w:rFonts w:eastAsia="Times New Roman"/>
          <w:sz w:val="20"/>
          <w:szCs w:val="20"/>
        </w:rPr>
        <w:t xml:space="preserve">Kombinasi antena dan </w:t>
      </w:r>
      <w:r>
        <w:rPr>
          <w:rFonts w:eastAsia="Times New Roman"/>
          <w:i/>
          <w:sz w:val="20"/>
          <w:szCs w:val="20"/>
        </w:rPr>
        <w:t>microchip</w:t>
      </w:r>
      <w:r>
        <w:rPr>
          <w:rFonts w:eastAsia="Times New Roman"/>
          <w:sz w:val="20"/>
          <w:szCs w:val="20"/>
        </w:rPr>
        <w:t xml:space="preserve"> disebut RFID </w:t>
      </w:r>
      <w:r>
        <w:rPr>
          <w:rFonts w:eastAsia="Times New Roman"/>
          <w:i/>
          <w:sz w:val="20"/>
          <w:szCs w:val="20"/>
        </w:rPr>
        <w:t>transponder</w:t>
      </w:r>
      <w:r>
        <w:rPr>
          <w:rFonts w:eastAsia="Times New Roman"/>
          <w:sz w:val="20"/>
          <w:szCs w:val="20"/>
        </w:rPr>
        <w:t xml:space="preserve"> atau RFID </w:t>
      </w:r>
      <w:r>
        <w:rPr>
          <w:rFonts w:eastAsia="Times New Roman"/>
          <w:i/>
          <w:sz w:val="20"/>
          <w:szCs w:val="20"/>
        </w:rPr>
        <w:t>tag</w:t>
      </w:r>
      <w:r>
        <w:rPr>
          <w:rFonts w:eastAsia="Times New Roman"/>
          <w:sz w:val="20"/>
          <w:szCs w:val="20"/>
        </w:rPr>
        <w:t xml:space="preserve">, dan bekerja bersama sebuah RFID </w:t>
      </w:r>
      <w:r>
        <w:rPr>
          <w:rFonts w:eastAsia="Times New Roman"/>
          <w:i/>
          <w:sz w:val="20"/>
          <w:szCs w:val="20"/>
        </w:rPr>
        <w:t>reader</w:t>
      </w:r>
      <w:r>
        <w:rPr>
          <w:rFonts w:eastAsia="Times New Roman"/>
          <w:sz w:val="20"/>
          <w:szCs w:val="20"/>
        </w:rPr>
        <w:t xml:space="preserve">. </w:t>
      </w:r>
    </w:p>
    <w:p w14:paraId="73E23233" w14:textId="3C6EAD9B" w:rsidR="008F6863" w:rsidRDefault="008F6863" w:rsidP="008F6863">
      <w:pPr>
        <w:ind w:firstLine="360"/>
        <w:jc w:val="both"/>
        <w:rPr>
          <w:rFonts w:eastAsia="Times New Roman"/>
          <w:sz w:val="20"/>
          <w:szCs w:val="20"/>
        </w:rPr>
      </w:pPr>
      <w:r>
        <w:rPr>
          <w:rFonts w:eastAsia="Times New Roman"/>
          <w:sz w:val="20"/>
          <w:szCs w:val="20"/>
        </w:rPr>
        <w:t xml:space="preserve">RFID adalah proses identifikasi seseorang atau objek dengan menggunakan frekuensi transmisi radio. RFID menggunakan frekuensi radio untuk membaca informasi dari sebuah </w:t>
      </w:r>
      <w:r>
        <w:rPr>
          <w:rFonts w:eastAsia="Times New Roman"/>
          <w:i/>
          <w:sz w:val="20"/>
          <w:szCs w:val="20"/>
        </w:rPr>
        <w:t>device</w:t>
      </w:r>
      <w:r>
        <w:rPr>
          <w:rFonts w:eastAsia="Times New Roman"/>
          <w:sz w:val="20"/>
          <w:szCs w:val="20"/>
        </w:rPr>
        <w:t xml:space="preserve"> kecil yang disebut </w:t>
      </w:r>
      <w:r>
        <w:rPr>
          <w:rFonts w:eastAsia="Times New Roman"/>
          <w:i/>
          <w:sz w:val="20"/>
          <w:szCs w:val="20"/>
        </w:rPr>
        <w:t>tag atau transponder</w:t>
      </w:r>
      <w:r>
        <w:rPr>
          <w:rFonts w:eastAsia="Times New Roman"/>
          <w:sz w:val="20"/>
          <w:szCs w:val="20"/>
        </w:rPr>
        <w:t xml:space="preserve"> </w:t>
      </w:r>
      <w:r>
        <w:rPr>
          <w:rFonts w:eastAsia="Times New Roman"/>
          <w:i/>
          <w:sz w:val="20"/>
          <w:szCs w:val="20"/>
        </w:rPr>
        <w:t>(transmitter dan responder)</w:t>
      </w:r>
      <w:r>
        <w:rPr>
          <w:rFonts w:eastAsia="Times New Roman"/>
          <w:sz w:val="20"/>
          <w:szCs w:val="20"/>
        </w:rPr>
        <w:t xml:space="preserve">. Tag RFID akan mengenali diri sendiri ketika mendeteksi sinyal dari </w:t>
      </w:r>
      <w:r>
        <w:rPr>
          <w:rFonts w:eastAsia="Times New Roman"/>
          <w:i/>
          <w:sz w:val="20"/>
          <w:szCs w:val="20"/>
        </w:rPr>
        <w:t>device</w:t>
      </w:r>
      <w:r>
        <w:rPr>
          <w:rFonts w:eastAsia="Times New Roman"/>
          <w:sz w:val="20"/>
          <w:szCs w:val="20"/>
        </w:rPr>
        <w:t xml:space="preserve"> yang kompatibel, yaitu pembaca RFID (RFID </w:t>
      </w:r>
      <w:r>
        <w:rPr>
          <w:rFonts w:eastAsia="Times New Roman"/>
          <w:i/>
          <w:sz w:val="20"/>
          <w:szCs w:val="20"/>
        </w:rPr>
        <w:t>reader</w:t>
      </w:r>
      <w:r>
        <w:rPr>
          <w:rFonts w:eastAsia="Times New Roman"/>
          <w:sz w:val="20"/>
          <w:szCs w:val="20"/>
        </w:rPr>
        <w:t xml:space="preserve">). RFID adalah teknologi identifikasi yang fleksibel, mudah digunakan, dan sangat cocok untuk operasi otomatis. RFID mengkombinasikan keunggulan </w:t>
      </w:r>
      <w:r>
        <w:rPr>
          <w:rFonts w:eastAsia="Times New Roman"/>
          <w:sz w:val="20"/>
          <w:szCs w:val="20"/>
        </w:rPr>
        <w:lastRenderedPageBreak/>
        <w:t xml:space="preserve">yang tidak tersedia pada teknologi identifikasi yang lain. RFID dapat disediakan dalam device yang hanya dapat dibaca saja </w:t>
      </w:r>
      <w:r>
        <w:rPr>
          <w:rFonts w:eastAsia="Times New Roman"/>
          <w:i/>
          <w:sz w:val="20"/>
          <w:szCs w:val="20"/>
        </w:rPr>
        <w:t>(Read Only)</w:t>
      </w:r>
      <w:r>
        <w:rPr>
          <w:rFonts w:eastAsia="Times New Roman"/>
          <w:sz w:val="20"/>
          <w:szCs w:val="20"/>
        </w:rPr>
        <w:t xml:space="preserve"> atau dapat dibaca dan ditulis </w:t>
      </w:r>
      <w:r>
        <w:rPr>
          <w:rFonts w:eastAsia="Times New Roman"/>
          <w:i/>
          <w:sz w:val="20"/>
          <w:szCs w:val="20"/>
        </w:rPr>
        <w:t>(Read</w:t>
      </w:r>
      <w:r>
        <w:rPr>
          <w:rFonts w:eastAsia="Times New Roman"/>
          <w:sz w:val="20"/>
          <w:szCs w:val="20"/>
        </w:rPr>
        <w:t xml:space="preserve"> atau </w:t>
      </w:r>
      <w:r>
        <w:rPr>
          <w:rFonts w:eastAsia="Times New Roman"/>
          <w:i/>
          <w:sz w:val="20"/>
          <w:szCs w:val="20"/>
        </w:rPr>
        <w:t>Write)</w:t>
      </w:r>
      <w:r>
        <w:rPr>
          <w:rFonts w:eastAsia="Times New Roman"/>
          <w:sz w:val="20"/>
          <w:szCs w:val="20"/>
        </w:rPr>
        <w:t>, tidak memerlukan kontak langsung maupun jalur cahaya untuk dapat beroperasi, dapat berfungsi pada berbagai variasi kondisi lingkungan, dan menyediakan tingkat integritas data yang tinggi. Sebagai tambahan, karena teknologi ini sulit untuk dipalsukan, maka RFID dapat menyediakan tingkat keamanan yang tinggi.</w:t>
      </w:r>
    </w:p>
    <w:p w14:paraId="47ACCA02" w14:textId="77777777" w:rsidR="008F6863" w:rsidRDefault="008F6863" w:rsidP="008F6863">
      <w:pPr>
        <w:numPr>
          <w:ilvl w:val="0"/>
          <w:numId w:val="22"/>
        </w:numPr>
        <w:spacing w:line="276" w:lineRule="auto"/>
        <w:jc w:val="both"/>
        <w:rPr>
          <w:rFonts w:eastAsia="Times New Roman"/>
          <w:sz w:val="20"/>
          <w:szCs w:val="20"/>
        </w:rPr>
      </w:pPr>
      <w:r>
        <w:rPr>
          <w:rFonts w:eastAsia="Times New Roman"/>
          <w:sz w:val="20"/>
          <w:szCs w:val="20"/>
        </w:rPr>
        <w:t xml:space="preserve">RFID </w:t>
      </w:r>
      <w:r>
        <w:rPr>
          <w:rFonts w:eastAsia="Times New Roman"/>
          <w:i/>
          <w:sz w:val="20"/>
          <w:szCs w:val="20"/>
        </w:rPr>
        <w:t>Tag</w:t>
      </w:r>
    </w:p>
    <w:p w14:paraId="4ACE95C1" w14:textId="6C530EFC" w:rsidR="008F6863" w:rsidRPr="00CF735B" w:rsidRDefault="008F6863" w:rsidP="008F6863">
      <w:pPr>
        <w:ind w:firstLine="720"/>
        <w:jc w:val="both"/>
        <w:rPr>
          <w:rFonts w:eastAsia="Times New Roman"/>
          <w:color w:val="000000" w:themeColor="text1"/>
          <w:sz w:val="20"/>
          <w:szCs w:val="20"/>
        </w:rPr>
      </w:pPr>
      <w:r>
        <w:rPr>
          <w:rFonts w:eastAsia="Times New Roman"/>
          <w:sz w:val="20"/>
          <w:szCs w:val="20"/>
        </w:rPr>
        <w:t xml:space="preserve">Dapat berupa stiker, kertas atau plastik dengan berbagai ukuran. Dalam setiap </w:t>
      </w:r>
      <w:r>
        <w:rPr>
          <w:rFonts w:eastAsia="Times New Roman"/>
          <w:i/>
          <w:sz w:val="20"/>
          <w:szCs w:val="20"/>
        </w:rPr>
        <w:t>Tag</w:t>
      </w:r>
      <w:r>
        <w:rPr>
          <w:rFonts w:eastAsia="Times New Roman"/>
          <w:sz w:val="20"/>
          <w:szCs w:val="20"/>
        </w:rPr>
        <w:t xml:space="preserve"> terdapat chip yang mampu menyimpan sejumlah informasi tertentu. Sebuah </w:t>
      </w:r>
      <w:r>
        <w:rPr>
          <w:rFonts w:eastAsia="Times New Roman"/>
          <w:i/>
          <w:sz w:val="20"/>
          <w:szCs w:val="20"/>
        </w:rPr>
        <w:t>Tag</w:t>
      </w:r>
      <w:r>
        <w:rPr>
          <w:rFonts w:eastAsia="Times New Roman"/>
          <w:sz w:val="20"/>
          <w:szCs w:val="20"/>
        </w:rPr>
        <w:t xml:space="preserve"> yang dipasang tidak menggunakan sumber energi seperti baterai sehingga dapat digunakan dalam waktu yang lama.</w:t>
      </w:r>
      <w:r>
        <w:rPr>
          <w:rFonts w:eastAsia="Times New Roman"/>
          <w:color w:val="FF00FF"/>
          <w:sz w:val="20"/>
          <w:szCs w:val="20"/>
        </w:rPr>
        <w:t xml:space="preserve"> </w:t>
      </w:r>
      <w:r w:rsidRPr="00CF735B">
        <w:rPr>
          <w:rFonts w:eastAsia="Times New Roman"/>
          <w:color w:val="000000" w:themeColor="text1"/>
          <w:sz w:val="20"/>
          <w:szCs w:val="20"/>
        </w:rPr>
        <w:t xml:space="preserve">Antena biasanya dipasang secara permanen (walau saat ini tersedia juga yang </w:t>
      </w:r>
      <w:r w:rsidRPr="00CF735B">
        <w:rPr>
          <w:rFonts w:eastAsia="Times New Roman"/>
          <w:i/>
          <w:color w:val="000000" w:themeColor="text1"/>
          <w:sz w:val="20"/>
          <w:szCs w:val="20"/>
        </w:rPr>
        <w:t>portable</w:t>
      </w:r>
      <w:r w:rsidRPr="00CF735B">
        <w:rPr>
          <w:rFonts w:eastAsia="Times New Roman"/>
          <w:color w:val="000000" w:themeColor="text1"/>
          <w:sz w:val="20"/>
          <w:szCs w:val="20"/>
        </w:rPr>
        <w:t>) bentuknya pun beragam sekarang sesuai dengan keinginan kita</w:t>
      </w:r>
      <w:r w:rsidR="00CF735B" w:rsidRPr="00CF735B">
        <w:rPr>
          <w:rFonts w:eastAsia="Times New Roman"/>
          <w:color w:val="000000" w:themeColor="text1"/>
          <w:sz w:val="20"/>
          <w:szCs w:val="20"/>
        </w:rPr>
        <w:t>[2]</w:t>
      </w:r>
      <w:r w:rsidRPr="00CF735B">
        <w:rPr>
          <w:rFonts w:eastAsia="Times New Roman"/>
          <w:color w:val="000000" w:themeColor="text1"/>
          <w:sz w:val="20"/>
          <w:szCs w:val="20"/>
        </w:rPr>
        <w:t xml:space="preserve">. Pada saat </w:t>
      </w:r>
      <w:r w:rsidRPr="00CF735B">
        <w:rPr>
          <w:rFonts w:eastAsia="Times New Roman"/>
          <w:i/>
          <w:color w:val="000000" w:themeColor="text1"/>
          <w:sz w:val="20"/>
          <w:szCs w:val="20"/>
        </w:rPr>
        <w:t>Tag</w:t>
      </w:r>
      <w:r w:rsidRPr="00CF735B">
        <w:rPr>
          <w:rFonts w:eastAsia="Times New Roman"/>
          <w:color w:val="000000" w:themeColor="text1"/>
          <w:sz w:val="20"/>
          <w:szCs w:val="20"/>
        </w:rPr>
        <w:t xml:space="preserve"> melewati wilayah sebaran antena, alat ini kemudian mendeteksi wilayah </w:t>
      </w:r>
      <w:r w:rsidRPr="00CF735B">
        <w:rPr>
          <w:rFonts w:eastAsia="Times New Roman"/>
          <w:i/>
          <w:color w:val="000000" w:themeColor="text1"/>
          <w:sz w:val="20"/>
          <w:szCs w:val="20"/>
        </w:rPr>
        <w:t>Scanning</w:t>
      </w:r>
      <w:r w:rsidR="00CF735B" w:rsidRPr="00CF735B">
        <w:rPr>
          <w:rFonts w:eastAsia="Times New Roman"/>
          <w:iCs/>
          <w:color w:val="000000" w:themeColor="text1"/>
          <w:sz w:val="20"/>
          <w:szCs w:val="20"/>
        </w:rPr>
        <w:t>[2]</w:t>
      </w:r>
      <w:r w:rsidRPr="00CF735B">
        <w:rPr>
          <w:rFonts w:eastAsia="Times New Roman"/>
          <w:color w:val="000000" w:themeColor="text1"/>
          <w:sz w:val="20"/>
          <w:szCs w:val="20"/>
        </w:rPr>
        <w:t>. Selanjutnya setelah terdeteksi maka chip untuk mengirimkan informasi kepada antena</w:t>
      </w:r>
      <w:r w:rsidR="003757D2" w:rsidRPr="00CF735B">
        <w:rPr>
          <w:rFonts w:eastAsia="Times New Roman"/>
          <w:color w:val="000000" w:themeColor="text1"/>
          <w:sz w:val="20"/>
          <w:szCs w:val="20"/>
        </w:rPr>
        <w:t>[</w:t>
      </w:r>
      <w:r w:rsidR="00CF735B" w:rsidRPr="00CF735B">
        <w:rPr>
          <w:rFonts w:eastAsia="Times New Roman"/>
          <w:color w:val="000000" w:themeColor="text1"/>
          <w:sz w:val="20"/>
          <w:szCs w:val="20"/>
        </w:rPr>
        <w:t>2</w:t>
      </w:r>
      <w:r w:rsidR="003757D2" w:rsidRPr="00CF735B">
        <w:rPr>
          <w:rFonts w:eastAsia="Times New Roman"/>
          <w:color w:val="000000" w:themeColor="text1"/>
          <w:sz w:val="20"/>
          <w:szCs w:val="20"/>
        </w:rPr>
        <w:t>]</w:t>
      </w:r>
      <w:r w:rsidRPr="00CF735B">
        <w:rPr>
          <w:rFonts w:eastAsia="Times New Roman"/>
          <w:color w:val="000000" w:themeColor="text1"/>
          <w:sz w:val="20"/>
          <w:szCs w:val="20"/>
        </w:rPr>
        <w:t>.</w:t>
      </w:r>
    </w:p>
    <w:p w14:paraId="7253DD95" w14:textId="77777777" w:rsidR="008F6863" w:rsidRDefault="008F6863" w:rsidP="008F6863">
      <w:pPr>
        <w:numPr>
          <w:ilvl w:val="0"/>
          <w:numId w:val="22"/>
        </w:numPr>
        <w:spacing w:line="276" w:lineRule="auto"/>
        <w:jc w:val="both"/>
        <w:rPr>
          <w:rFonts w:eastAsia="Times New Roman"/>
          <w:sz w:val="20"/>
          <w:szCs w:val="20"/>
        </w:rPr>
      </w:pPr>
      <w:r>
        <w:rPr>
          <w:rFonts w:eastAsia="Times New Roman"/>
          <w:sz w:val="20"/>
          <w:szCs w:val="20"/>
        </w:rPr>
        <w:t>RFID</w:t>
      </w:r>
      <w:r>
        <w:rPr>
          <w:rFonts w:eastAsia="Times New Roman"/>
          <w:i/>
          <w:sz w:val="20"/>
          <w:szCs w:val="20"/>
        </w:rPr>
        <w:t xml:space="preserve"> Reader</w:t>
      </w:r>
    </w:p>
    <w:p w14:paraId="1668A07B" w14:textId="179B180C" w:rsidR="008F6863" w:rsidRDefault="008F6863" w:rsidP="008F6863">
      <w:pPr>
        <w:ind w:firstLine="720"/>
        <w:jc w:val="both"/>
        <w:rPr>
          <w:rFonts w:eastAsia="Times New Roman"/>
          <w:color w:val="FF00FF"/>
          <w:sz w:val="20"/>
          <w:szCs w:val="20"/>
        </w:rPr>
      </w:pPr>
      <w:r>
        <w:rPr>
          <w:rFonts w:eastAsia="Times New Roman"/>
          <w:sz w:val="20"/>
          <w:szCs w:val="20"/>
        </w:rPr>
        <w:t xml:space="preserve">Dapat berupa RFID </w:t>
      </w:r>
      <w:r>
        <w:rPr>
          <w:rFonts w:eastAsia="Times New Roman"/>
          <w:i/>
          <w:sz w:val="20"/>
          <w:szCs w:val="20"/>
        </w:rPr>
        <w:t>Reader</w:t>
      </w:r>
      <w:r>
        <w:rPr>
          <w:rFonts w:eastAsia="Times New Roman"/>
          <w:sz w:val="20"/>
          <w:szCs w:val="20"/>
        </w:rPr>
        <w:t xml:space="preserve"> dan antena yang akan mempengaruhi jarak optimal identifikasi. Reader mengirim gelombang</w:t>
      </w:r>
      <w:r>
        <w:rPr>
          <w:rFonts w:eastAsia="Times New Roman"/>
          <w:i/>
          <w:sz w:val="20"/>
          <w:szCs w:val="20"/>
        </w:rPr>
        <w:t xml:space="preserve"> electromagnet</w:t>
      </w:r>
      <w:r>
        <w:rPr>
          <w:rFonts w:eastAsia="Times New Roman"/>
          <w:sz w:val="20"/>
          <w:szCs w:val="20"/>
        </w:rPr>
        <w:t xml:space="preserve">, yang kemudian diterima oleh antena pada label RFID. Label RFID mengirim data biasanya berupa nomor serial yang tersimpan dalam label, dengan mengirim kembali gelombang radio ke </w:t>
      </w:r>
      <w:r>
        <w:rPr>
          <w:rFonts w:eastAsia="Times New Roman"/>
          <w:i/>
          <w:sz w:val="20"/>
          <w:szCs w:val="20"/>
        </w:rPr>
        <w:t>reader</w:t>
      </w:r>
      <w:r>
        <w:rPr>
          <w:rFonts w:eastAsia="Times New Roman"/>
          <w:sz w:val="20"/>
          <w:szCs w:val="20"/>
        </w:rPr>
        <w:t xml:space="preserve">. Informasi dikirim ke </w:t>
      </w:r>
      <w:r>
        <w:rPr>
          <w:rFonts w:eastAsia="Times New Roman"/>
          <w:i/>
          <w:sz w:val="20"/>
          <w:szCs w:val="20"/>
        </w:rPr>
        <w:t>reader</w:t>
      </w:r>
      <w:r>
        <w:rPr>
          <w:rFonts w:eastAsia="Times New Roman"/>
          <w:sz w:val="20"/>
          <w:szCs w:val="20"/>
        </w:rPr>
        <w:t xml:space="preserve"> dan dibaca dari label RFID oleh reader menggunakan gelombang radio.</w:t>
      </w:r>
      <w:r>
        <w:rPr>
          <w:rFonts w:eastAsia="Times New Roman"/>
          <w:color w:val="FF00FF"/>
          <w:sz w:val="20"/>
          <w:szCs w:val="20"/>
        </w:rPr>
        <w:t xml:space="preserve"> </w:t>
      </w:r>
      <w:r w:rsidRPr="00CF735B">
        <w:rPr>
          <w:rFonts w:eastAsia="Times New Roman"/>
          <w:color w:val="000000" w:themeColor="text1"/>
          <w:sz w:val="20"/>
          <w:szCs w:val="20"/>
        </w:rPr>
        <w:t xml:space="preserve">Dalam sistem yang paling umum yaitu sistem pasif, </w:t>
      </w:r>
      <w:r w:rsidRPr="00CF735B">
        <w:rPr>
          <w:rFonts w:eastAsia="Times New Roman"/>
          <w:i/>
          <w:color w:val="000000" w:themeColor="text1"/>
          <w:sz w:val="20"/>
          <w:szCs w:val="20"/>
        </w:rPr>
        <w:t>reader</w:t>
      </w:r>
      <w:r w:rsidRPr="00CF735B">
        <w:rPr>
          <w:rFonts w:eastAsia="Times New Roman"/>
          <w:color w:val="000000" w:themeColor="text1"/>
          <w:sz w:val="20"/>
          <w:szCs w:val="20"/>
        </w:rPr>
        <w:t xml:space="preserve"> memancarkan energi gelombang radio yang membangkitkan label RFID dan menyediakan energi agar beroperasi</w:t>
      </w:r>
      <w:r w:rsidR="003757D2" w:rsidRPr="00CF735B">
        <w:rPr>
          <w:rFonts w:eastAsia="Times New Roman"/>
          <w:color w:val="000000" w:themeColor="text1"/>
          <w:sz w:val="20"/>
          <w:szCs w:val="20"/>
        </w:rPr>
        <w:t>[</w:t>
      </w:r>
      <w:r w:rsidR="00CF735B">
        <w:rPr>
          <w:rFonts w:eastAsia="Times New Roman"/>
          <w:color w:val="000000" w:themeColor="text1"/>
          <w:sz w:val="20"/>
          <w:szCs w:val="20"/>
        </w:rPr>
        <w:t>2</w:t>
      </w:r>
      <w:r w:rsidR="003757D2" w:rsidRPr="00CF735B">
        <w:rPr>
          <w:rFonts w:eastAsia="Times New Roman"/>
          <w:color w:val="000000" w:themeColor="text1"/>
          <w:sz w:val="20"/>
          <w:szCs w:val="20"/>
        </w:rPr>
        <w:t>]</w:t>
      </w:r>
      <w:r w:rsidRPr="00CF735B">
        <w:rPr>
          <w:rFonts w:eastAsia="Times New Roman"/>
          <w:color w:val="000000" w:themeColor="text1"/>
          <w:sz w:val="20"/>
          <w:szCs w:val="20"/>
        </w:rPr>
        <w:t>.</w:t>
      </w:r>
    </w:p>
    <w:p w14:paraId="4390EF25" w14:textId="77777777" w:rsidR="008F6863" w:rsidRDefault="008F6863" w:rsidP="008F6863">
      <w:pPr>
        <w:ind w:firstLine="720"/>
        <w:jc w:val="both"/>
        <w:rPr>
          <w:rFonts w:eastAsia="Times New Roman"/>
          <w:color w:val="FF00FF"/>
          <w:sz w:val="20"/>
          <w:szCs w:val="20"/>
        </w:rPr>
      </w:pPr>
    </w:p>
    <w:p w14:paraId="4D1B14E4" w14:textId="616A2BC7" w:rsidR="008F6863" w:rsidRPr="00200F4E" w:rsidRDefault="00B04115" w:rsidP="008F6863">
      <w:pPr>
        <w:numPr>
          <w:ilvl w:val="0"/>
          <w:numId w:val="23"/>
        </w:numPr>
        <w:spacing w:line="276" w:lineRule="auto"/>
        <w:ind w:left="284" w:hanging="284"/>
        <w:jc w:val="both"/>
        <w:rPr>
          <w:rFonts w:ascii="Helvetica" w:eastAsia="Times New Roman" w:hAnsi="Helvetica" w:cs="Helvetica"/>
          <w:b/>
          <w:bCs/>
          <w:i/>
          <w:iCs/>
          <w:sz w:val="18"/>
          <w:szCs w:val="18"/>
        </w:rPr>
      </w:pPr>
      <w:r w:rsidRPr="00200F4E">
        <w:rPr>
          <w:rFonts w:ascii="Helvetica" w:eastAsia="Times New Roman" w:hAnsi="Helvetica" w:cs="Helvetica"/>
          <w:b/>
          <w:bCs/>
          <w:i/>
          <w:iCs/>
          <w:sz w:val="18"/>
          <w:szCs w:val="18"/>
        </w:rPr>
        <w:t>KRIPTOGRAFI</w:t>
      </w:r>
    </w:p>
    <w:p w14:paraId="62BD1320" w14:textId="0FC1F30A" w:rsidR="00200F4E" w:rsidRPr="00CF735B" w:rsidRDefault="008F6863" w:rsidP="00200F4E">
      <w:pPr>
        <w:ind w:firstLine="284"/>
        <w:jc w:val="both"/>
        <w:rPr>
          <w:rFonts w:eastAsia="Times New Roman"/>
          <w:color w:val="000000" w:themeColor="text1"/>
          <w:sz w:val="20"/>
          <w:szCs w:val="20"/>
        </w:rPr>
      </w:pPr>
      <w:r w:rsidRPr="00CF735B">
        <w:rPr>
          <w:rFonts w:eastAsia="Times New Roman"/>
          <w:color w:val="000000" w:themeColor="text1"/>
          <w:sz w:val="20"/>
          <w:szCs w:val="20"/>
        </w:rPr>
        <w:t xml:space="preserve">Kriptografi atau </w:t>
      </w:r>
      <w:r w:rsidRPr="00CF735B">
        <w:rPr>
          <w:rFonts w:eastAsia="Times New Roman"/>
          <w:i/>
          <w:color w:val="000000" w:themeColor="text1"/>
          <w:sz w:val="20"/>
          <w:szCs w:val="20"/>
        </w:rPr>
        <w:t>cryptography</w:t>
      </w:r>
      <w:r w:rsidRPr="00CF735B">
        <w:rPr>
          <w:rFonts w:eastAsia="Times New Roman"/>
          <w:color w:val="000000" w:themeColor="text1"/>
          <w:sz w:val="20"/>
          <w:szCs w:val="20"/>
        </w:rPr>
        <w:t xml:space="preserve"> diketahui berasal dari bahasa Yunani, kripto dan graphia. Dimana kripto memiliki arti menyembunyikan, sementar graphia berarti tulisan</w:t>
      </w:r>
      <w:r w:rsidR="003757D2" w:rsidRPr="00CF735B">
        <w:rPr>
          <w:rFonts w:eastAsia="Times New Roman"/>
          <w:color w:val="000000" w:themeColor="text1"/>
          <w:sz w:val="20"/>
          <w:szCs w:val="20"/>
        </w:rPr>
        <w:t>[</w:t>
      </w:r>
      <w:r w:rsidR="00CF735B" w:rsidRPr="00CF735B">
        <w:rPr>
          <w:rFonts w:eastAsia="Times New Roman"/>
          <w:color w:val="000000" w:themeColor="text1"/>
          <w:sz w:val="20"/>
          <w:szCs w:val="20"/>
        </w:rPr>
        <w:t>3</w:t>
      </w:r>
      <w:r w:rsidR="003757D2" w:rsidRPr="00CF735B">
        <w:rPr>
          <w:rFonts w:eastAsia="Times New Roman"/>
          <w:color w:val="000000" w:themeColor="text1"/>
          <w:sz w:val="20"/>
          <w:szCs w:val="20"/>
        </w:rPr>
        <w:t>]</w:t>
      </w:r>
      <w:r w:rsidRPr="00CF735B">
        <w:rPr>
          <w:rFonts w:eastAsia="Times New Roman"/>
          <w:color w:val="000000" w:themeColor="text1"/>
          <w:sz w:val="20"/>
          <w:szCs w:val="20"/>
        </w:rPr>
        <w:t>. Sehingga bisa dijabarkan kriptografi merupakan ilmu yang mempelajari teknik-teknik matematika yang berkaitan dengan aspek keamanan informasi. Contohnya seperti keabsahan data, kerahasiaan data, kredibilitas data, integritas data, dan autentikasi data. Akan tetapi, tidak semua aspek keamanan informasi bisa diatasi dengan kriptografi</w:t>
      </w:r>
    </w:p>
    <w:p w14:paraId="69D999CA" w14:textId="606FF816" w:rsidR="008F6863" w:rsidRDefault="008F6863" w:rsidP="00200F4E">
      <w:pPr>
        <w:ind w:firstLine="284"/>
        <w:jc w:val="both"/>
        <w:rPr>
          <w:rFonts w:eastAsia="Times New Roman"/>
          <w:sz w:val="20"/>
          <w:szCs w:val="20"/>
        </w:rPr>
      </w:pPr>
      <w:r w:rsidRPr="00CF735B">
        <w:rPr>
          <w:rFonts w:eastAsia="Times New Roman"/>
          <w:color w:val="000000" w:themeColor="text1"/>
          <w:sz w:val="20"/>
          <w:szCs w:val="20"/>
        </w:rPr>
        <w:t>Kriptografi menurut catatan sejarah telah eksis sejak masa kejayaan Yunani atau kurang lebih sekitar tahun 400 Sebelum Masehi</w:t>
      </w:r>
      <w:r w:rsidR="003757D2" w:rsidRPr="00CF735B">
        <w:rPr>
          <w:rFonts w:eastAsia="Times New Roman"/>
          <w:color w:val="000000" w:themeColor="text1"/>
          <w:sz w:val="20"/>
          <w:szCs w:val="20"/>
        </w:rPr>
        <w:t>[</w:t>
      </w:r>
      <w:r w:rsidR="00CF735B" w:rsidRPr="00CF735B">
        <w:rPr>
          <w:rFonts w:eastAsia="Times New Roman"/>
          <w:color w:val="000000" w:themeColor="text1"/>
          <w:sz w:val="20"/>
          <w:szCs w:val="20"/>
        </w:rPr>
        <w:t>3</w:t>
      </w:r>
      <w:r w:rsidR="003757D2" w:rsidRPr="00CF735B">
        <w:rPr>
          <w:rFonts w:eastAsia="Times New Roman"/>
          <w:color w:val="000000" w:themeColor="text1"/>
          <w:sz w:val="20"/>
          <w:szCs w:val="20"/>
        </w:rPr>
        <w:t>]</w:t>
      </w:r>
      <w:r w:rsidRPr="00CF735B">
        <w:rPr>
          <w:rFonts w:eastAsia="Times New Roman"/>
          <w:color w:val="000000" w:themeColor="text1"/>
          <w:sz w:val="20"/>
          <w:szCs w:val="20"/>
        </w:rPr>
        <w:t xml:space="preserve">. Alat yang digunakan untuk membuat pesan tersembunyi di Yunani pada waktu itu disebut </w:t>
      </w:r>
      <w:r w:rsidRPr="00CF735B">
        <w:rPr>
          <w:rFonts w:eastAsia="Times New Roman"/>
          <w:i/>
          <w:color w:val="000000" w:themeColor="text1"/>
          <w:sz w:val="20"/>
          <w:szCs w:val="20"/>
        </w:rPr>
        <w:t>Scytale</w:t>
      </w:r>
      <w:r w:rsidRPr="00CF735B">
        <w:rPr>
          <w:rFonts w:eastAsia="Times New Roman"/>
          <w:color w:val="000000" w:themeColor="text1"/>
          <w:sz w:val="20"/>
          <w:szCs w:val="20"/>
        </w:rPr>
        <w:t xml:space="preserve">. </w:t>
      </w:r>
      <w:r w:rsidRPr="00CF735B">
        <w:rPr>
          <w:rFonts w:eastAsia="Times New Roman"/>
          <w:i/>
          <w:color w:val="000000" w:themeColor="text1"/>
          <w:sz w:val="20"/>
          <w:szCs w:val="20"/>
        </w:rPr>
        <w:t>Scytale</w:t>
      </w:r>
      <w:r w:rsidRPr="00CF735B">
        <w:rPr>
          <w:rFonts w:eastAsia="Times New Roman"/>
          <w:color w:val="000000" w:themeColor="text1"/>
          <w:sz w:val="20"/>
          <w:szCs w:val="20"/>
        </w:rPr>
        <w:t xml:space="preserve"> berbentuk batangan silinder dengan kombinasi 18 huruf</w:t>
      </w:r>
      <w:r w:rsidR="003757D2" w:rsidRPr="00CF735B">
        <w:rPr>
          <w:rFonts w:eastAsia="Times New Roman"/>
          <w:color w:val="000000" w:themeColor="text1"/>
          <w:sz w:val="20"/>
          <w:szCs w:val="20"/>
        </w:rPr>
        <w:t>[</w:t>
      </w:r>
      <w:r w:rsidR="00CF735B" w:rsidRPr="00CF735B">
        <w:rPr>
          <w:rFonts w:eastAsia="Times New Roman"/>
          <w:color w:val="000000" w:themeColor="text1"/>
          <w:sz w:val="20"/>
          <w:szCs w:val="20"/>
        </w:rPr>
        <w:t>3</w:t>
      </w:r>
      <w:r w:rsidR="003757D2" w:rsidRPr="00CF735B">
        <w:rPr>
          <w:rFonts w:eastAsia="Times New Roman"/>
          <w:color w:val="000000" w:themeColor="text1"/>
          <w:sz w:val="20"/>
          <w:szCs w:val="20"/>
        </w:rPr>
        <w:t>]</w:t>
      </w:r>
      <w:r w:rsidRPr="00CF735B">
        <w:rPr>
          <w:rFonts w:eastAsia="Times New Roman"/>
          <w:color w:val="000000" w:themeColor="text1"/>
          <w:sz w:val="20"/>
          <w:szCs w:val="20"/>
        </w:rPr>
        <w:t xml:space="preserve">. </w:t>
      </w:r>
      <w:r>
        <w:rPr>
          <w:rFonts w:eastAsia="Times New Roman"/>
          <w:sz w:val="20"/>
          <w:szCs w:val="20"/>
        </w:rPr>
        <w:t xml:space="preserve">Pada masa Romawi, di bawah kekuasaan Julius Caesar, penggunaan kriptografi semakin intens karena pertimbangan stabilitas negara. Meski teknik yang digunakan tak serumit Yunani, namun untuk memahami pesan kriptografi dari masa Romawi terbilang cukup sulit untuk dikerjakan. Berdasarkan aspek historis kriptografi di atas, baik kriptografi klasik maupun modern keduanya memiliki kesamaan prinsip yang besar dan tidak dapat disangsikan lagi, yakni tujuan kriptografi adalah keamanan. Itulah layanan yang disediakan kriptografi tanpa peduli dari masa mana kriptografi dibuat. Melalui layanan keamanan yang disediakan oleh jenis kriptografi tersebut, berbagai teks penting dapat terjaga kerahasiaannya dan keotentikannya, sehingga antar pihak yang berkorespondensi bisa saling menaruh kepercayaan. Kecuali apabila teknik </w:t>
      </w:r>
      <w:r>
        <w:rPr>
          <w:rFonts w:eastAsia="Times New Roman"/>
          <w:sz w:val="20"/>
          <w:szCs w:val="20"/>
        </w:rPr>
        <w:t>pembuatan kriptografi bocor ke pihak yang tidak dikehendaki. Kriptografi bisa pula diartikan sebagai suatu ilmu atau seni menjaga keamanan pesan. Dengan dua proses dasar kriptografi berupa enkripsi dan dekripsi. Berikut pengertian tentang keduanya:</w:t>
      </w:r>
    </w:p>
    <w:p w14:paraId="4ED63EF0" w14:textId="0B843AF7" w:rsidR="008F6863" w:rsidRDefault="008F6863" w:rsidP="008F6863">
      <w:pPr>
        <w:ind w:firstLine="360"/>
        <w:jc w:val="both"/>
        <w:rPr>
          <w:rFonts w:eastAsia="Times New Roman"/>
          <w:sz w:val="20"/>
          <w:szCs w:val="20"/>
        </w:rPr>
      </w:pPr>
      <w:r>
        <w:rPr>
          <w:rFonts w:eastAsia="Times New Roman"/>
          <w:sz w:val="20"/>
          <w:szCs w:val="20"/>
        </w:rPr>
        <w:t xml:space="preserve">Enkripsi merupakan proses mengolah </w:t>
      </w:r>
      <w:r>
        <w:rPr>
          <w:rFonts w:eastAsia="Times New Roman"/>
          <w:i/>
          <w:sz w:val="20"/>
          <w:szCs w:val="20"/>
        </w:rPr>
        <w:t>plaintext</w:t>
      </w:r>
      <w:r>
        <w:rPr>
          <w:rFonts w:eastAsia="Times New Roman"/>
          <w:sz w:val="20"/>
          <w:szCs w:val="20"/>
        </w:rPr>
        <w:t xml:space="preserve"> (pesan yang bisa dibaca) menjadi </w:t>
      </w:r>
      <w:r>
        <w:rPr>
          <w:rFonts w:eastAsia="Times New Roman"/>
          <w:i/>
          <w:sz w:val="20"/>
          <w:szCs w:val="20"/>
        </w:rPr>
        <w:t>ciphertext</w:t>
      </w:r>
      <w:r>
        <w:rPr>
          <w:rFonts w:eastAsia="Times New Roman"/>
          <w:sz w:val="20"/>
          <w:szCs w:val="20"/>
        </w:rPr>
        <w:t xml:space="preserve"> (pesan acak yang tidak bisa dibaca). Dekripsi adalah kebalikan dari proses enkripsi. Yakni suatu proses mengolah </w:t>
      </w:r>
      <w:r>
        <w:rPr>
          <w:rFonts w:eastAsia="Times New Roman"/>
          <w:i/>
          <w:sz w:val="20"/>
          <w:szCs w:val="20"/>
        </w:rPr>
        <w:t>ciphertext</w:t>
      </w:r>
      <w:r>
        <w:rPr>
          <w:rFonts w:eastAsia="Times New Roman"/>
          <w:sz w:val="20"/>
          <w:szCs w:val="20"/>
        </w:rPr>
        <w:t xml:space="preserve"> menjadi </w:t>
      </w:r>
      <w:r>
        <w:rPr>
          <w:rFonts w:eastAsia="Times New Roman"/>
          <w:i/>
          <w:sz w:val="20"/>
          <w:szCs w:val="20"/>
        </w:rPr>
        <w:t>plaintext</w:t>
      </w:r>
      <w:r>
        <w:rPr>
          <w:rFonts w:eastAsia="Times New Roman"/>
          <w:sz w:val="20"/>
          <w:szCs w:val="20"/>
        </w:rPr>
        <w:t>. Proses ini berlangsung menggunakan kunci yang sama dan algoritma pembalik.</w:t>
      </w:r>
    </w:p>
    <w:p w14:paraId="0C396F4F" w14:textId="77777777" w:rsidR="008F6863" w:rsidRDefault="008F6863" w:rsidP="008F6863">
      <w:pPr>
        <w:jc w:val="both"/>
        <w:rPr>
          <w:rFonts w:eastAsia="Times New Roman"/>
          <w:sz w:val="20"/>
          <w:szCs w:val="20"/>
        </w:rPr>
      </w:pPr>
    </w:p>
    <w:p w14:paraId="126FCF51" w14:textId="64E91BA6" w:rsidR="008F6863" w:rsidRPr="008F6863" w:rsidRDefault="00B04115" w:rsidP="008F6863">
      <w:pPr>
        <w:numPr>
          <w:ilvl w:val="0"/>
          <w:numId w:val="23"/>
        </w:numPr>
        <w:spacing w:line="276" w:lineRule="auto"/>
        <w:ind w:left="284" w:hanging="284"/>
        <w:jc w:val="both"/>
        <w:rPr>
          <w:rFonts w:ascii="Helvetica" w:eastAsia="Times New Roman" w:hAnsi="Helvetica" w:cs="Helvetica"/>
          <w:b/>
          <w:bCs/>
          <w:i/>
          <w:sz w:val="18"/>
          <w:szCs w:val="18"/>
        </w:rPr>
      </w:pPr>
      <w:r w:rsidRPr="008F6863">
        <w:rPr>
          <w:rFonts w:ascii="Helvetica" w:eastAsia="Times New Roman" w:hAnsi="Helvetica" w:cs="Helvetica"/>
          <w:b/>
          <w:bCs/>
          <w:i/>
          <w:sz w:val="18"/>
          <w:szCs w:val="18"/>
        </w:rPr>
        <w:t>TRACKING</w:t>
      </w:r>
    </w:p>
    <w:p w14:paraId="667110F1" w14:textId="176B2181" w:rsidR="008F6863" w:rsidRDefault="008F6863" w:rsidP="008F6863">
      <w:pPr>
        <w:ind w:firstLine="284"/>
        <w:jc w:val="both"/>
        <w:rPr>
          <w:rFonts w:eastAsia="Times New Roman"/>
          <w:color w:val="FF0000"/>
          <w:sz w:val="20"/>
          <w:szCs w:val="20"/>
        </w:rPr>
      </w:pPr>
      <w:r w:rsidRPr="00CF735B">
        <w:rPr>
          <w:rFonts w:eastAsia="Times New Roman"/>
          <w:i/>
          <w:color w:val="000000" w:themeColor="text1"/>
          <w:sz w:val="20"/>
          <w:szCs w:val="20"/>
        </w:rPr>
        <w:t>Tracking</w:t>
      </w:r>
      <w:r w:rsidRPr="00CF735B">
        <w:rPr>
          <w:rFonts w:eastAsia="Times New Roman"/>
          <w:color w:val="000000" w:themeColor="text1"/>
          <w:sz w:val="20"/>
          <w:szCs w:val="20"/>
        </w:rPr>
        <w:t xml:space="preserve"> adalah sebuah proses pendeteksian objek virtual dengan objek nyata, dimana terdapat penanda </w:t>
      </w:r>
      <w:r w:rsidRPr="00CF735B">
        <w:rPr>
          <w:rFonts w:eastAsia="Times New Roman"/>
          <w:i/>
          <w:color w:val="000000" w:themeColor="text1"/>
          <w:sz w:val="20"/>
          <w:szCs w:val="20"/>
        </w:rPr>
        <w:t>(marker)</w:t>
      </w:r>
      <w:r w:rsidRPr="00CF735B">
        <w:rPr>
          <w:rFonts w:eastAsia="Times New Roman"/>
          <w:color w:val="000000" w:themeColor="text1"/>
          <w:sz w:val="20"/>
          <w:szCs w:val="20"/>
        </w:rPr>
        <w:t xml:space="preserve"> tertentu. </w:t>
      </w:r>
      <w:r w:rsidRPr="00CF735B">
        <w:rPr>
          <w:rFonts w:eastAsia="Times New Roman"/>
          <w:i/>
          <w:color w:val="000000" w:themeColor="text1"/>
          <w:sz w:val="20"/>
          <w:szCs w:val="20"/>
        </w:rPr>
        <w:t>Tracking</w:t>
      </w:r>
      <w:r w:rsidRPr="00CF735B">
        <w:rPr>
          <w:rFonts w:eastAsia="Times New Roman"/>
          <w:color w:val="000000" w:themeColor="text1"/>
          <w:sz w:val="20"/>
          <w:szCs w:val="20"/>
        </w:rPr>
        <w:t xml:space="preserve"> terdapat pada perangkat </w:t>
      </w:r>
      <w:r w:rsidRPr="00CF735B">
        <w:rPr>
          <w:rFonts w:eastAsia="Times New Roman"/>
          <w:i/>
          <w:color w:val="000000" w:themeColor="text1"/>
          <w:sz w:val="20"/>
          <w:szCs w:val="20"/>
        </w:rPr>
        <w:t>optical sensor, GPS, Wireless sensors</w:t>
      </w:r>
      <w:r w:rsidRPr="00CF735B">
        <w:rPr>
          <w:rFonts w:eastAsia="Times New Roman"/>
          <w:color w:val="000000" w:themeColor="text1"/>
          <w:sz w:val="20"/>
          <w:szCs w:val="20"/>
        </w:rPr>
        <w:t xml:space="preserve">, kamera, dan perangkat lainnya, semakin baik sensor tersebut maka akan semakin cepat tingkatan pemindaian pada </w:t>
      </w:r>
      <w:r w:rsidRPr="00CF735B">
        <w:rPr>
          <w:rFonts w:eastAsia="Times New Roman"/>
          <w:i/>
          <w:color w:val="000000" w:themeColor="text1"/>
          <w:sz w:val="20"/>
          <w:szCs w:val="20"/>
        </w:rPr>
        <w:t>marker</w:t>
      </w:r>
      <w:r w:rsidR="00DE6E6C" w:rsidRPr="00CF735B">
        <w:rPr>
          <w:rFonts w:eastAsia="Times New Roman"/>
          <w:iCs/>
          <w:color w:val="000000" w:themeColor="text1"/>
          <w:sz w:val="20"/>
          <w:szCs w:val="20"/>
        </w:rPr>
        <w:t>[</w:t>
      </w:r>
      <w:r w:rsidR="00CF735B" w:rsidRPr="00CF735B">
        <w:rPr>
          <w:rFonts w:eastAsia="Times New Roman"/>
          <w:iCs/>
          <w:color w:val="000000" w:themeColor="text1"/>
          <w:sz w:val="20"/>
          <w:szCs w:val="20"/>
        </w:rPr>
        <w:t>4</w:t>
      </w:r>
      <w:r w:rsidR="00DE6E6C" w:rsidRPr="00CF735B">
        <w:rPr>
          <w:rFonts w:eastAsia="Times New Roman"/>
          <w:iCs/>
          <w:color w:val="000000" w:themeColor="text1"/>
          <w:sz w:val="20"/>
          <w:szCs w:val="20"/>
        </w:rPr>
        <w:t>]</w:t>
      </w:r>
      <w:r w:rsidRPr="00CF735B">
        <w:rPr>
          <w:rFonts w:eastAsia="Times New Roman"/>
          <w:i/>
          <w:color w:val="000000" w:themeColor="text1"/>
          <w:sz w:val="20"/>
          <w:szCs w:val="20"/>
        </w:rPr>
        <w:t>.</w:t>
      </w:r>
      <w:r w:rsidRPr="00CF735B">
        <w:rPr>
          <w:rFonts w:eastAsia="Times New Roman"/>
          <w:color w:val="000000" w:themeColor="text1"/>
          <w:sz w:val="20"/>
          <w:szCs w:val="20"/>
        </w:rPr>
        <w:t xml:space="preserve"> </w:t>
      </w:r>
      <w:r w:rsidRPr="00DE6E6C">
        <w:rPr>
          <w:rFonts w:eastAsia="Times New Roman"/>
          <w:i/>
          <w:sz w:val="20"/>
          <w:szCs w:val="20"/>
        </w:rPr>
        <w:t>Tracking</w:t>
      </w:r>
      <w:r w:rsidRPr="00DE6E6C">
        <w:rPr>
          <w:rFonts w:eastAsia="Times New Roman"/>
          <w:sz w:val="20"/>
          <w:szCs w:val="20"/>
        </w:rPr>
        <w:t xml:space="preserve"> juga dapat diartikan sebagai suatu pemberian informasi seperti pemberian kode-kode, identitas kode bisa menjadi suatu layanan nomor atau kode spesifik pengiriman, dan nomor pesanan pelanggan.</w:t>
      </w:r>
    </w:p>
    <w:p w14:paraId="2D4BDD89" w14:textId="77777777" w:rsidR="00200F4E" w:rsidRDefault="00200F4E" w:rsidP="008F6863">
      <w:pPr>
        <w:ind w:firstLine="284"/>
        <w:jc w:val="both"/>
        <w:rPr>
          <w:rFonts w:eastAsia="Times New Roman"/>
          <w:color w:val="FF0000"/>
          <w:sz w:val="20"/>
          <w:szCs w:val="20"/>
        </w:rPr>
      </w:pPr>
    </w:p>
    <w:p w14:paraId="1AA3E870" w14:textId="01222792" w:rsidR="008F6863" w:rsidRPr="008F6863" w:rsidRDefault="00404954" w:rsidP="008F6863">
      <w:pPr>
        <w:numPr>
          <w:ilvl w:val="0"/>
          <w:numId w:val="23"/>
        </w:numPr>
        <w:spacing w:line="276" w:lineRule="auto"/>
        <w:ind w:left="284" w:hanging="284"/>
        <w:jc w:val="both"/>
        <w:rPr>
          <w:rFonts w:ascii="Helvetica" w:eastAsia="Times New Roman" w:hAnsi="Helvetica" w:cs="Helvetica"/>
          <w:b/>
          <w:bCs/>
          <w:i/>
          <w:iCs/>
          <w:sz w:val="18"/>
          <w:szCs w:val="18"/>
        </w:rPr>
      </w:pPr>
      <w:r w:rsidRPr="00404954">
        <w:rPr>
          <w:rFonts w:ascii="Helvetica" w:eastAsia="Times New Roman" w:hAnsi="Helvetica" w:cs="Helvetica"/>
          <w:b/>
          <w:bCs/>
          <w:i/>
          <w:iCs/>
          <w:sz w:val="18"/>
          <w:szCs w:val="18"/>
        </w:rPr>
        <w:t>CLONING</w:t>
      </w:r>
    </w:p>
    <w:p w14:paraId="1D18BFF8" w14:textId="409AD79A" w:rsidR="008F6863" w:rsidRDefault="00404954" w:rsidP="008F6863">
      <w:pPr>
        <w:ind w:firstLine="284"/>
        <w:jc w:val="both"/>
        <w:rPr>
          <w:rFonts w:eastAsia="Times New Roman"/>
          <w:sz w:val="20"/>
          <w:szCs w:val="20"/>
        </w:rPr>
      </w:pPr>
      <w:r w:rsidRPr="00404954">
        <w:rPr>
          <w:rFonts w:eastAsia="Times New Roman"/>
          <w:i/>
          <w:iCs/>
          <w:sz w:val="20"/>
          <w:szCs w:val="20"/>
        </w:rPr>
        <w:t>Cloning</w:t>
      </w:r>
      <w:r w:rsidR="008F6863">
        <w:rPr>
          <w:rFonts w:eastAsia="Times New Roman"/>
          <w:sz w:val="20"/>
          <w:szCs w:val="20"/>
        </w:rPr>
        <w:t xml:space="preserve"> kartu RFID adalah suatu teknik kejahatan digital yang memungkinkan pembuatan salinan kartu RFID yang identik dengan kartu asli, sehingga dapat digunakan untuk melakukan transaksi ilegal dan mengakses informasi pribadi korban. Proses </w:t>
      </w:r>
      <w:r w:rsidRPr="00404954">
        <w:rPr>
          <w:rFonts w:eastAsia="Times New Roman"/>
          <w:i/>
          <w:iCs/>
          <w:sz w:val="20"/>
          <w:szCs w:val="20"/>
        </w:rPr>
        <w:t>Cloning</w:t>
      </w:r>
      <w:r w:rsidR="008F6863">
        <w:rPr>
          <w:rFonts w:eastAsia="Times New Roman"/>
          <w:sz w:val="20"/>
          <w:szCs w:val="20"/>
        </w:rPr>
        <w:t xml:space="preserve"> kartu RFID melibatkan pengambilan informasi kartu </w:t>
      </w:r>
      <w:r w:rsidR="008F6863">
        <w:rPr>
          <w:rFonts w:eastAsia="Times New Roman"/>
          <w:i/>
          <w:sz w:val="20"/>
          <w:szCs w:val="20"/>
        </w:rPr>
        <w:t>E-Money</w:t>
      </w:r>
      <w:r w:rsidR="008F6863">
        <w:rPr>
          <w:rFonts w:eastAsia="Times New Roman"/>
          <w:sz w:val="20"/>
          <w:szCs w:val="20"/>
        </w:rPr>
        <w:t xml:space="preserve">, seperti nomor kartu, nama pemilik, dan tanggal kadaluarsa, serta penggunaan teknologi untuk membuat salinan kartu yang mirip dengan kartu asli. </w:t>
      </w:r>
      <w:r w:rsidRPr="00404954">
        <w:rPr>
          <w:rFonts w:eastAsia="Times New Roman"/>
          <w:i/>
          <w:iCs/>
          <w:sz w:val="20"/>
          <w:szCs w:val="20"/>
        </w:rPr>
        <w:t>Cloning</w:t>
      </w:r>
      <w:r w:rsidR="008F6863">
        <w:rPr>
          <w:rFonts w:eastAsia="Times New Roman"/>
          <w:sz w:val="20"/>
          <w:szCs w:val="20"/>
        </w:rPr>
        <w:t xml:space="preserve"> kartu RFID dapat dilakukan dengan cara meng</w:t>
      </w:r>
      <w:r w:rsidRPr="00404954">
        <w:rPr>
          <w:rFonts w:eastAsia="Times New Roman"/>
          <w:i/>
          <w:iCs/>
          <w:sz w:val="20"/>
          <w:szCs w:val="20"/>
        </w:rPr>
        <w:t>Cloning</w:t>
      </w:r>
      <w:r w:rsidR="008F6863">
        <w:rPr>
          <w:rFonts w:eastAsia="Times New Roman"/>
          <w:sz w:val="20"/>
          <w:szCs w:val="20"/>
        </w:rPr>
        <w:t xml:space="preserve"> informasi kartu </w:t>
      </w:r>
      <w:r w:rsidR="008F6863">
        <w:rPr>
          <w:rFonts w:eastAsia="Times New Roman"/>
          <w:i/>
          <w:sz w:val="20"/>
          <w:szCs w:val="20"/>
        </w:rPr>
        <w:t>E-Money</w:t>
      </w:r>
      <w:r w:rsidR="008F6863">
        <w:rPr>
          <w:rFonts w:eastAsia="Times New Roman"/>
          <w:sz w:val="20"/>
          <w:szCs w:val="20"/>
        </w:rPr>
        <w:t xml:space="preserve"> yang disimpan di dalam perangkat elektronik, seperti mesin ATM atau terminal pembayaran, atau dengan cara mencuri informasi kartu RFID dari korban. </w:t>
      </w:r>
      <w:r w:rsidRPr="00404954">
        <w:rPr>
          <w:rFonts w:eastAsia="Times New Roman"/>
          <w:i/>
          <w:iCs/>
          <w:color w:val="000000" w:themeColor="text1"/>
          <w:sz w:val="20"/>
          <w:szCs w:val="20"/>
        </w:rPr>
        <w:t>Cloning</w:t>
      </w:r>
      <w:r w:rsidR="008F6863" w:rsidRPr="003757D2">
        <w:rPr>
          <w:rFonts w:eastAsia="Times New Roman"/>
          <w:color w:val="000000" w:themeColor="text1"/>
          <w:sz w:val="20"/>
          <w:szCs w:val="20"/>
        </w:rPr>
        <w:t xml:space="preserve"> kartu RFID dapat dilakukan dengan berbagai cara, termasuk dengan menggunakan perangkat </w:t>
      </w:r>
      <w:r w:rsidRPr="00404954">
        <w:rPr>
          <w:rFonts w:eastAsia="Times New Roman"/>
          <w:i/>
          <w:iCs/>
          <w:color w:val="000000" w:themeColor="text1"/>
          <w:sz w:val="20"/>
          <w:szCs w:val="20"/>
        </w:rPr>
        <w:t>Cloning</w:t>
      </w:r>
      <w:r w:rsidR="008F6863" w:rsidRPr="003757D2">
        <w:rPr>
          <w:rFonts w:eastAsia="Times New Roman"/>
          <w:color w:val="000000" w:themeColor="text1"/>
          <w:sz w:val="20"/>
          <w:szCs w:val="20"/>
        </w:rPr>
        <w:t xml:space="preserve"> kartu RFID yang dapat meng</w:t>
      </w:r>
      <w:r w:rsidRPr="00404954">
        <w:rPr>
          <w:rFonts w:eastAsia="Times New Roman"/>
          <w:i/>
          <w:iCs/>
          <w:color w:val="000000" w:themeColor="text1"/>
          <w:sz w:val="20"/>
          <w:szCs w:val="20"/>
        </w:rPr>
        <w:t>Cloning</w:t>
      </w:r>
      <w:r w:rsidR="008F6863" w:rsidRPr="003757D2">
        <w:rPr>
          <w:rFonts w:eastAsia="Times New Roman"/>
          <w:color w:val="000000" w:themeColor="text1"/>
          <w:sz w:val="20"/>
          <w:szCs w:val="20"/>
        </w:rPr>
        <w:t xml:space="preserve"> informasi kartu RFID, atau dengan menggunakan teknologi </w:t>
      </w:r>
      <w:r w:rsidR="008F6863" w:rsidRPr="003757D2">
        <w:rPr>
          <w:rFonts w:eastAsia="Times New Roman"/>
          <w:i/>
          <w:color w:val="000000" w:themeColor="text1"/>
          <w:sz w:val="20"/>
          <w:szCs w:val="20"/>
        </w:rPr>
        <w:t>skimming</w:t>
      </w:r>
      <w:r w:rsidR="008F6863" w:rsidRPr="003757D2">
        <w:rPr>
          <w:rFonts w:eastAsia="Times New Roman"/>
          <w:color w:val="000000" w:themeColor="text1"/>
          <w:sz w:val="20"/>
          <w:szCs w:val="20"/>
        </w:rPr>
        <w:t xml:space="preserve"> yang dapat mencuri informasi kartu RFID dari mesin ATM atau mesin pembayaran. </w:t>
      </w:r>
      <w:r w:rsidRPr="00404954">
        <w:rPr>
          <w:rFonts w:eastAsia="Times New Roman"/>
          <w:i/>
          <w:iCs/>
          <w:sz w:val="20"/>
          <w:szCs w:val="20"/>
        </w:rPr>
        <w:t>Cloning</w:t>
      </w:r>
      <w:r w:rsidR="008F6863">
        <w:rPr>
          <w:rFonts w:eastAsia="Times New Roman"/>
          <w:sz w:val="20"/>
          <w:szCs w:val="20"/>
        </w:rPr>
        <w:t xml:space="preserve"> kartu RFID dapat mengakibatkan kerugian materil dan kerugian reputasi bagi korban, serta dapat memunculkan isu-isu keamanan dan privasi.</w:t>
      </w:r>
    </w:p>
    <w:p w14:paraId="2DC74726" w14:textId="77777777" w:rsidR="008F6863" w:rsidRDefault="008F6863" w:rsidP="008F6863">
      <w:pPr>
        <w:jc w:val="both"/>
        <w:rPr>
          <w:rFonts w:eastAsia="Times New Roman"/>
        </w:rPr>
      </w:pPr>
    </w:p>
    <w:p w14:paraId="5101579E" w14:textId="77777777" w:rsidR="008F6863" w:rsidRDefault="008F6863" w:rsidP="008F6863">
      <w:pPr>
        <w:jc w:val="both"/>
        <w:rPr>
          <w:rFonts w:eastAsia="Times New Roman"/>
        </w:rPr>
      </w:pPr>
      <w:r w:rsidRPr="00200F4E">
        <w:rPr>
          <w:rFonts w:ascii="Helvetica" w:eastAsia="Times New Roman" w:hAnsi="Helvetica" w:cs="Helvetica"/>
          <w:b/>
          <w:bCs/>
          <w:sz w:val="18"/>
          <w:szCs w:val="18"/>
        </w:rPr>
        <w:t>III.</w:t>
      </w:r>
      <w:r w:rsidRPr="00200F4E">
        <w:rPr>
          <w:rFonts w:eastAsia="Times New Roman"/>
          <w:sz w:val="18"/>
          <w:szCs w:val="18"/>
        </w:rPr>
        <w:t xml:space="preserve"> </w:t>
      </w:r>
      <w:r w:rsidRPr="00200F4E">
        <w:rPr>
          <w:rFonts w:ascii="Helvetica" w:eastAsia="Times New Roman" w:hAnsi="Helvetica" w:cs="Helvetica"/>
          <w:b/>
          <w:bCs/>
          <w:sz w:val="18"/>
          <w:szCs w:val="18"/>
        </w:rPr>
        <w:t>HASIL PEMBAHASAN</w:t>
      </w:r>
    </w:p>
    <w:p w14:paraId="3B8B27EF" w14:textId="63C5FBA7" w:rsidR="008F6863" w:rsidRPr="00200F4E" w:rsidRDefault="00B04115" w:rsidP="00200F4E">
      <w:pPr>
        <w:numPr>
          <w:ilvl w:val="0"/>
          <w:numId w:val="24"/>
        </w:numPr>
        <w:spacing w:line="276" w:lineRule="auto"/>
        <w:ind w:left="284" w:hanging="284"/>
        <w:jc w:val="both"/>
        <w:rPr>
          <w:rFonts w:ascii="Helvetica" w:eastAsia="Times New Roman" w:hAnsi="Helvetica" w:cs="Helvetica"/>
          <w:b/>
          <w:bCs/>
          <w:i/>
          <w:iCs/>
          <w:sz w:val="18"/>
          <w:szCs w:val="18"/>
        </w:rPr>
      </w:pPr>
      <w:r w:rsidRPr="00200F4E">
        <w:rPr>
          <w:rFonts w:ascii="Helvetica" w:eastAsia="Times New Roman" w:hAnsi="Helvetica" w:cs="Helvetica"/>
          <w:b/>
          <w:bCs/>
          <w:i/>
          <w:iCs/>
          <w:sz w:val="18"/>
          <w:szCs w:val="18"/>
        </w:rPr>
        <w:t>KASUS NYATA DAN LATAR BELAKANG TERJADINYA PENYERANGAN</w:t>
      </w:r>
    </w:p>
    <w:p w14:paraId="6487C600" w14:textId="4A7447D7" w:rsidR="008F6863" w:rsidRDefault="008F6863" w:rsidP="00200F4E">
      <w:pPr>
        <w:ind w:firstLine="284"/>
        <w:jc w:val="both"/>
        <w:rPr>
          <w:rFonts w:eastAsia="Times New Roman"/>
          <w:sz w:val="20"/>
          <w:szCs w:val="20"/>
        </w:rPr>
      </w:pPr>
      <w:r>
        <w:rPr>
          <w:rFonts w:eastAsia="Times New Roman"/>
          <w:sz w:val="20"/>
          <w:szCs w:val="20"/>
        </w:rPr>
        <w:t xml:space="preserve">Penyerangan terhadap kartu </w:t>
      </w:r>
      <w:r>
        <w:rPr>
          <w:rFonts w:eastAsia="Times New Roman"/>
          <w:i/>
          <w:sz w:val="20"/>
          <w:szCs w:val="20"/>
        </w:rPr>
        <w:t>E-Money</w:t>
      </w:r>
      <w:r>
        <w:rPr>
          <w:rFonts w:eastAsia="Times New Roman"/>
          <w:sz w:val="20"/>
          <w:szCs w:val="20"/>
        </w:rPr>
        <w:t xml:space="preserve"> dan kartu kontrol akses berkemampuan RFID dapat dilakukan melalui beberapa cara, yaitu </w:t>
      </w:r>
      <w:r>
        <w:rPr>
          <w:rFonts w:eastAsia="Times New Roman"/>
          <w:i/>
          <w:sz w:val="20"/>
          <w:szCs w:val="20"/>
        </w:rPr>
        <w:t>tracking</w:t>
      </w:r>
      <w:r>
        <w:rPr>
          <w:rFonts w:eastAsia="Times New Roman"/>
          <w:sz w:val="20"/>
          <w:szCs w:val="20"/>
        </w:rPr>
        <w:t xml:space="preserve">, </w:t>
      </w:r>
      <w:r w:rsidR="00404954" w:rsidRPr="00404954">
        <w:rPr>
          <w:rFonts w:eastAsia="Times New Roman"/>
          <w:i/>
          <w:iCs/>
          <w:sz w:val="20"/>
          <w:szCs w:val="20"/>
        </w:rPr>
        <w:t>Cloning</w:t>
      </w:r>
      <w:r>
        <w:rPr>
          <w:rFonts w:eastAsia="Times New Roman"/>
          <w:sz w:val="20"/>
          <w:szCs w:val="20"/>
        </w:rPr>
        <w:t xml:space="preserve">, dan manipulasi data. </w:t>
      </w:r>
      <w:r>
        <w:rPr>
          <w:rFonts w:eastAsia="Times New Roman"/>
          <w:i/>
          <w:sz w:val="20"/>
          <w:szCs w:val="20"/>
        </w:rPr>
        <w:t>Tracking</w:t>
      </w:r>
      <w:r>
        <w:rPr>
          <w:rFonts w:eastAsia="Times New Roman"/>
          <w:sz w:val="20"/>
          <w:szCs w:val="20"/>
        </w:rPr>
        <w:t xml:space="preserve"> merujuk pada pengumpulan data secara nirkontak mengenai lokasi kartu pembayaran, </w:t>
      </w:r>
      <w:r w:rsidR="00404954" w:rsidRPr="00404954">
        <w:rPr>
          <w:rFonts w:eastAsia="Times New Roman"/>
          <w:i/>
          <w:iCs/>
          <w:sz w:val="20"/>
          <w:szCs w:val="20"/>
        </w:rPr>
        <w:t>Cloning</w:t>
      </w:r>
      <w:r>
        <w:rPr>
          <w:rFonts w:eastAsia="Times New Roman"/>
          <w:sz w:val="20"/>
          <w:szCs w:val="20"/>
        </w:rPr>
        <w:t xml:space="preserve"> adalah proses pembuatan kartu palsu yang mirip dengan kartu asli, dan manipulasi data melibatkan pengubahan informasi yang disimpan dalam kartu.</w:t>
      </w:r>
    </w:p>
    <w:p w14:paraId="47C3E775" w14:textId="77777777" w:rsidR="008F6863" w:rsidRDefault="008F6863" w:rsidP="00200F4E">
      <w:pPr>
        <w:ind w:firstLine="284"/>
        <w:jc w:val="both"/>
        <w:rPr>
          <w:rFonts w:eastAsia="Times New Roman"/>
          <w:sz w:val="20"/>
          <w:szCs w:val="20"/>
        </w:rPr>
      </w:pPr>
      <w:r>
        <w:rPr>
          <w:rFonts w:eastAsia="Times New Roman"/>
          <w:i/>
          <w:sz w:val="20"/>
          <w:szCs w:val="20"/>
        </w:rPr>
        <w:t>Tracking</w:t>
      </w:r>
      <w:r>
        <w:rPr>
          <w:rFonts w:eastAsia="Times New Roman"/>
          <w:sz w:val="20"/>
          <w:szCs w:val="20"/>
        </w:rPr>
        <w:t xml:space="preserve"> dapat dilakukan dengan menggunakan pembaca RFID yang tersedia secara komersial, yang mampu membaca data kartu secara nirkontak. Pembaca ini dapat ditempatkan di dalam saku atau pakaian, sehingga tidak terlihat melalui dompet, dompet, atau saku. Dengan alat ini, penipu dapat membaca data yang diperlukan untuk melakukan transaksi penipuan dari kartu itu tanpa terlihat melalui dompet, dompet, atau saku.</w:t>
      </w:r>
    </w:p>
    <w:p w14:paraId="4D91BD8B" w14:textId="710C6A40" w:rsidR="008F6863" w:rsidRPr="00200F4E" w:rsidRDefault="00404954" w:rsidP="00200F4E">
      <w:pPr>
        <w:ind w:firstLine="284"/>
        <w:jc w:val="both"/>
        <w:rPr>
          <w:rFonts w:eastAsia="Times New Roman"/>
          <w:sz w:val="20"/>
          <w:szCs w:val="20"/>
        </w:rPr>
      </w:pPr>
      <w:r w:rsidRPr="00404954">
        <w:rPr>
          <w:rFonts w:eastAsia="Times New Roman"/>
          <w:i/>
          <w:iCs/>
          <w:sz w:val="20"/>
          <w:szCs w:val="20"/>
        </w:rPr>
        <w:lastRenderedPageBreak/>
        <w:t>Cloning</w:t>
      </w:r>
      <w:r w:rsidR="008F6863">
        <w:rPr>
          <w:rFonts w:eastAsia="Times New Roman"/>
          <w:sz w:val="20"/>
          <w:szCs w:val="20"/>
        </w:rPr>
        <w:t xml:space="preserve"> dapat dilakukan dengan menggunakan alat-alat yang dapat dibeli secara komersial, seperti pembaca RFID, kartu kosong, dan alat magnetisasi kartu. Penipu dapat menggunakan alat ini untuk mengkopi data kartu pembayaran asli dan membuat kartu palsu yang mirip dengan kartu asli.</w:t>
      </w:r>
      <w:r w:rsidR="00200F4E">
        <w:rPr>
          <w:rFonts w:eastAsia="Times New Roman"/>
          <w:sz w:val="20"/>
          <w:szCs w:val="20"/>
        </w:rPr>
        <w:t xml:space="preserve"> </w:t>
      </w:r>
      <w:r w:rsidR="008F6863">
        <w:rPr>
          <w:rFonts w:eastAsia="Times New Roman"/>
          <w:sz w:val="20"/>
          <w:szCs w:val="20"/>
        </w:rPr>
        <w:t xml:space="preserve">Manipulasi data dapat dilakukan dengan menggunakan alat-alat yang dapat dibeli secara komersial, seperti pembaca RFID, kartu kosong, dan alat magnetisasi kartu. </w:t>
      </w:r>
      <w:r w:rsidR="008F6863" w:rsidRPr="00CF735B">
        <w:rPr>
          <w:rFonts w:eastAsia="Times New Roman"/>
          <w:color w:val="000000" w:themeColor="text1"/>
          <w:sz w:val="20"/>
          <w:szCs w:val="20"/>
        </w:rPr>
        <w:t>Penipu dapat menggunakan alat ini untuk mengubah informasi yang disimpan dalam kartu pembayaran asli, seperti nomor kartu, tanggal kadaluarsa, dan nomor CVV.</w:t>
      </w:r>
    </w:p>
    <w:p w14:paraId="7814FBF0" w14:textId="279D23EE" w:rsidR="008F6863" w:rsidRDefault="008F6863" w:rsidP="00200F4E">
      <w:pPr>
        <w:ind w:firstLine="284"/>
        <w:jc w:val="both"/>
        <w:rPr>
          <w:rFonts w:eastAsia="Times New Roman"/>
          <w:sz w:val="20"/>
          <w:szCs w:val="20"/>
        </w:rPr>
      </w:pPr>
      <w:r w:rsidRPr="00CF735B">
        <w:rPr>
          <w:rFonts w:eastAsia="Times New Roman"/>
          <w:color w:val="000000" w:themeColor="text1"/>
          <w:sz w:val="20"/>
          <w:szCs w:val="20"/>
        </w:rPr>
        <w:t xml:space="preserve">Demo penipuan yang dilakukan Kristin Paget di Washington DC dan Shmoocon memperlihatkan bahwa serangan tersebut tidak memerlukan </w:t>
      </w:r>
      <w:r w:rsidRPr="00CF735B">
        <w:rPr>
          <w:rFonts w:eastAsia="Times New Roman"/>
          <w:i/>
          <w:color w:val="000000" w:themeColor="text1"/>
          <w:sz w:val="20"/>
          <w:szCs w:val="20"/>
        </w:rPr>
        <w:t>bug</w:t>
      </w:r>
      <w:r w:rsidRPr="00CF735B">
        <w:rPr>
          <w:rFonts w:eastAsia="Times New Roman"/>
          <w:color w:val="000000" w:themeColor="text1"/>
          <w:sz w:val="20"/>
          <w:szCs w:val="20"/>
        </w:rPr>
        <w:t xml:space="preserve"> tersembunyi dalam sistem, melainkan masalah yang lebih mendasar</w:t>
      </w:r>
      <w:r w:rsidR="00CF735B" w:rsidRPr="00CF735B">
        <w:rPr>
          <w:rFonts w:eastAsia="Times New Roman"/>
          <w:color w:val="000000" w:themeColor="text1"/>
          <w:sz w:val="20"/>
          <w:szCs w:val="20"/>
        </w:rPr>
        <w:t>[5]</w:t>
      </w:r>
      <w:r w:rsidRPr="00CF735B">
        <w:rPr>
          <w:rFonts w:eastAsia="Times New Roman"/>
          <w:color w:val="000000" w:themeColor="text1"/>
          <w:sz w:val="20"/>
          <w:szCs w:val="20"/>
        </w:rPr>
        <w:t xml:space="preserve">. </w:t>
      </w:r>
      <w:r>
        <w:rPr>
          <w:rFonts w:eastAsia="Times New Roman"/>
          <w:sz w:val="20"/>
          <w:szCs w:val="20"/>
        </w:rPr>
        <w:t>Pembaca RFID yang tersedia secara komersial dapat membaca data dari kartu tanpa menyentuh semudah perangkat tempat penjualan di toko.</w:t>
      </w:r>
      <w:r w:rsidR="00200F4E">
        <w:rPr>
          <w:rFonts w:eastAsia="Times New Roman"/>
          <w:sz w:val="20"/>
          <w:szCs w:val="20"/>
        </w:rPr>
        <w:t xml:space="preserve"> </w:t>
      </w:r>
      <w:r w:rsidRPr="00CF735B">
        <w:rPr>
          <w:rFonts w:eastAsia="Times New Roman"/>
          <w:color w:val="000000" w:themeColor="text1"/>
          <w:sz w:val="20"/>
          <w:szCs w:val="20"/>
        </w:rPr>
        <w:t>Ditemukan kelemahan pada kartu akses kontrol RFID pada pintu hotel di Las Vegas dan di seluruh dunia dengan mudah membuka kunci pintu mana pun di sebuah hotel dengan memalsukan kartu kunci</w:t>
      </w:r>
      <w:r w:rsidR="00CF735B" w:rsidRPr="00CF735B">
        <w:rPr>
          <w:rFonts w:eastAsia="Times New Roman"/>
          <w:color w:val="000000" w:themeColor="text1"/>
          <w:sz w:val="20"/>
          <w:szCs w:val="20"/>
        </w:rPr>
        <w:t>[6]</w:t>
      </w:r>
      <w:r w:rsidRPr="00CF735B">
        <w:rPr>
          <w:rFonts w:eastAsia="Times New Roman"/>
          <w:color w:val="000000" w:themeColor="text1"/>
          <w:sz w:val="20"/>
          <w:szCs w:val="20"/>
        </w:rPr>
        <w:t xml:space="preserve">. </w:t>
      </w:r>
      <w:r>
        <w:rPr>
          <w:rFonts w:eastAsia="Times New Roman"/>
          <w:sz w:val="20"/>
          <w:szCs w:val="20"/>
        </w:rPr>
        <w:t>Kartu kunci palsu dapat dibuat menggunakan kartu apapun dan alat apa pun yang tersedia secara komersial yang mampu menulis data ke kartu ini, termasuk proxmark3, Flipper Zero, dan ponsel pintar android berkemampuan NFC.</w:t>
      </w:r>
    </w:p>
    <w:p w14:paraId="581225A4" w14:textId="77777777" w:rsidR="008F6863" w:rsidRDefault="008F6863" w:rsidP="008F6863">
      <w:pPr>
        <w:jc w:val="both"/>
        <w:rPr>
          <w:rFonts w:eastAsia="Times New Roman"/>
          <w:sz w:val="20"/>
          <w:szCs w:val="20"/>
        </w:rPr>
      </w:pPr>
    </w:p>
    <w:p w14:paraId="4B3ADD5E" w14:textId="16A4DC2E" w:rsidR="008F6863" w:rsidRPr="00200F4E" w:rsidRDefault="00B04115" w:rsidP="00200F4E">
      <w:pPr>
        <w:numPr>
          <w:ilvl w:val="0"/>
          <w:numId w:val="24"/>
        </w:numPr>
        <w:spacing w:line="276" w:lineRule="auto"/>
        <w:ind w:left="284" w:hanging="284"/>
        <w:jc w:val="both"/>
        <w:rPr>
          <w:rFonts w:ascii="Helvetica" w:eastAsia="Times New Roman" w:hAnsi="Helvetica" w:cs="Helvetica"/>
          <w:b/>
          <w:bCs/>
          <w:i/>
          <w:iCs/>
          <w:sz w:val="18"/>
          <w:szCs w:val="18"/>
        </w:rPr>
      </w:pPr>
      <w:r w:rsidRPr="00200F4E">
        <w:rPr>
          <w:rFonts w:ascii="Helvetica" w:eastAsia="Times New Roman" w:hAnsi="Helvetica" w:cs="Helvetica"/>
          <w:b/>
          <w:bCs/>
          <w:i/>
          <w:iCs/>
          <w:sz w:val="18"/>
          <w:szCs w:val="18"/>
        </w:rPr>
        <w:t>METODE UNTUK MENINDAK LANJUTI PENYERANGAN TERSEBUT</w:t>
      </w:r>
    </w:p>
    <w:p w14:paraId="2C4B425B" w14:textId="182F2E6E" w:rsidR="008F6863" w:rsidRDefault="008F6863" w:rsidP="00200F4E">
      <w:pPr>
        <w:ind w:firstLine="284"/>
        <w:jc w:val="both"/>
        <w:rPr>
          <w:rFonts w:eastAsia="Times New Roman"/>
          <w:sz w:val="20"/>
          <w:szCs w:val="20"/>
        </w:rPr>
      </w:pPr>
      <w:r>
        <w:rPr>
          <w:rFonts w:eastAsia="Times New Roman"/>
          <w:sz w:val="20"/>
          <w:szCs w:val="20"/>
        </w:rPr>
        <w:t xml:space="preserve">Melaporkan kepada pihak berwenang atas serangan yang terjadi seperti kepolisian atau lembaga yang berwenang menangani kejahatan </w:t>
      </w:r>
      <w:r>
        <w:rPr>
          <w:rFonts w:eastAsia="Times New Roman"/>
          <w:i/>
          <w:sz w:val="20"/>
          <w:szCs w:val="20"/>
        </w:rPr>
        <w:t>cyber</w:t>
      </w:r>
      <w:r>
        <w:rPr>
          <w:rFonts w:eastAsia="Times New Roman"/>
          <w:sz w:val="20"/>
          <w:szCs w:val="20"/>
        </w:rPr>
        <w:t xml:space="preserve"> agar diproses investigasi dan penanganan kasus secara hukum yang berlaku.</w:t>
      </w:r>
    </w:p>
    <w:p w14:paraId="5E3D636A" w14:textId="6515020F" w:rsidR="008F6863" w:rsidRDefault="008F6863" w:rsidP="00200F4E">
      <w:pPr>
        <w:ind w:firstLine="284"/>
        <w:jc w:val="both"/>
        <w:rPr>
          <w:rFonts w:eastAsia="Times New Roman"/>
          <w:sz w:val="20"/>
          <w:szCs w:val="20"/>
        </w:rPr>
      </w:pPr>
      <w:r>
        <w:rPr>
          <w:rFonts w:eastAsia="Times New Roman"/>
          <w:sz w:val="20"/>
          <w:szCs w:val="20"/>
        </w:rPr>
        <w:t xml:space="preserve">Periksa aktivitas transaksi kartu </w:t>
      </w:r>
      <w:r>
        <w:rPr>
          <w:rFonts w:eastAsia="Times New Roman"/>
          <w:i/>
          <w:sz w:val="20"/>
          <w:szCs w:val="20"/>
        </w:rPr>
        <w:t>E-Money</w:t>
      </w:r>
      <w:r>
        <w:rPr>
          <w:rFonts w:eastAsia="Times New Roman"/>
          <w:sz w:val="20"/>
          <w:szCs w:val="20"/>
        </w:rPr>
        <w:t xml:space="preserve"> secara berkala untuk mendeteksi adanya transaksi yang mencurigakan atau tidak sah, jika ada aktivitas yang tidak dikenali segera laporkan ke pembuat kartu untuk ditindaklanjuti.</w:t>
      </w:r>
    </w:p>
    <w:p w14:paraId="741BC8D9" w14:textId="71FCD9F4" w:rsidR="008F6863" w:rsidRDefault="008F6863" w:rsidP="00200F4E">
      <w:pPr>
        <w:ind w:firstLine="284"/>
        <w:jc w:val="both"/>
        <w:rPr>
          <w:rFonts w:eastAsia="Times New Roman"/>
          <w:sz w:val="20"/>
          <w:szCs w:val="20"/>
        </w:rPr>
      </w:pPr>
      <w:r>
        <w:rPr>
          <w:rFonts w:eastAsia="Times New Roman"/>
          <w:sz w:val="20"/>
          <w:szCs w:val="20"/>
        </w:rPr>
        <w:t>Hubungi penyedia atau pembuat kartu untuk memberitahukan bahwa kartu telah disalahgunakan dan pembuat atau penyedia kartu untuk dapat membantu memblokir yang terkena serangan, serta dapat memantau transaksi yang mencurigakan, dan memberikan bantuan keamanan.</w:t>
      </w:r>
    </w:p>
    <w:p w14:paraId="68F529E3" w14:textId="0C42640C" w:rsidR="008F6863" w:rsidRDefault="008F6863" w:rsidP="00200F4E">
      <w:pPr>
        <w:ind w:firstLine="284"/>
        <w:jc w:val="both"/>
        <w:rPr>
          <w:rFonts w:eastAsia="Times New Roman"/>
          <w:sz w:val="20"/>
          <w:szCs w:val="20"/>
        </w:rPr>
      </w:pPr>
      <w:r>
        <w:rPr>
          <w:rFonts w:eastAsia="Times New Roman"/>
          <w:sz w:val="20"/>
          <w:szCs w:val="20"/>
        </w:rPr>
        <w:t xml:space="preserve">Ganti kartu yang sekiranya telah disalahgunakan orang yang tidak bertanggung jawab atau tidak sah, dengan kartu </w:t>
      </w:r>
      <w:r>
        <w:rPr>
          <w:rFonts w:eastAsia="Times New Roman"/>
          <w:i/>
          <w:sz w:val="20"/>
          <w:szCs w:val="20"/>
        </w:rPr>
        <w:t>E-Money</w:t>
      </w:r>
      <w:r>
        <w:rPr>
          <w:rFonts w:eastAsia="Times New Roman"/>
          <w:sz w:val="20"/>
          <w:szCs w:val="20"/>
        </w:rPr>
        <w:t xml:space="preserve"> yang baru dan lebih aman untuk mencegah serangan lebih lanjut serta melindungi informasi keuangan. Perlindungan terhadap serangan tersebut dapat dilakukan dengan cara mematikan chip RFID kartu dengan memanaskannya di microwave.</w:t>
      </w:r>
    </w:p>
    <w:p w14:paraId="2054C973" w14:textId="77777777" w:rsidR="008F6863" w:rsidRDefault="008F6863" w:rsidP="008F6863">
      <w:pPr>
        <w:ind w:left="720"/>
        <w:jc w:val="both"/>
        <w:rPr>
          <w:rFonts w:eastAsia="Times New Roman"/>
        </w:rPr>
      </w:pPr>
    </w:p>
    <w:p w14:paraId="6FC10E67" w14:textId="6C52A337" w:rsidR="008F6863" w:rsidRPr="00200F4E" w:rsidRDefault="00B04115" w:rsidP="00200F4E">
      <w:pPr>
        <w:numPr>
          <w:ilvl w:val="0"/>
          <w:numId w:val="24"/>
        </w:numPr>
        <w:spacing w:line="276" w:lineRule="auto"/>
        <w:ind w:left="284" w:hanging="284"/>
        <w:jc w:val="both"/>
        <w:rPr>
          <w:rFonts w:ascii="Helvetica" w:eastAsia="Times New Roman" w:hAnsi="Helvetica" w:cs="Helvetica"/>
          <w:b/>
          <w:bCs/>
          <w:i/>
          <w:iCs/>
          <w:sz w:val="18"/>
          <w:szCs w:val="18"/>
        </w:rPr>
      </w:pPr>
      <w:r w:rsidRPr="00200F4E">
        <w:rPr>
          <w:rFonts w:ascii="Helvetica" w:eastAsia="Times New Roman" w:hAnsi="Helvetica" w:cs="Helvetica"/>
          <w:b/>
          <w:bCs/>
          <w:i/>
          <w:iCs/>
          <w:sz w:val="18"/>
          <w:szCs w:val="18"/>
        </w:rPr>
        <w:t>METODE</w:t>
      </w:r>
      <w:r>
        <w:rPr>
          <w:rFonts w:ascii="Helvetica" w:eastAsia="Times New Roman" w:hAnsi="Helvetica" w:cs="Helvetica"/>
          <w:b/>
          <w:bCs/>
          <w:i/>
          <w:iCs/>
          <w:sz w:val="18"/>
          <w:szCs w:val="18"/>
        </w:rPr>
        <w:t xml:space="preserve"> </w:t>
      </w:r>
      <w:r w:rsidRPr="00200F4E">
        <w:rPr>
          <w:rFonts w:ascii="Helvetica" w:eastAsia="Times New Roman" w:hAnsi="Helvetica" w:cs="Helvetica"/>
          <w:b/>
          <w:bCs/>
          <w:i/>
          <w:iCs/>
          <w:sz w:val="18"/>
          <w:szCs w:val="18"/>
        </w:rPr>
        <w:t>UNTUK MENCEGAH PENYERANGAN TERSEBUT</w:t>
      </w:r>
    </w:p>
    <w:p w14:paraId="5C526626" w14:textId="77777777" w:rsidR="008F6863" w:rsidRDefault="008F6863" w:rsidP="00200F4E">
      <w:pPr>
        <w:ind w:firstLine="284"/>
        <w:jc w:val="both"/>
        <w:rPr>
          <w:rFonts w:eastAsia="Times New Roman"/>
          <w:sz w:val="20"/>
          <w:szCs w:val="20"/>
        </w:rPr>
      </w:pPr>
      <w:r>
        <w:rPr>
          <w:rFonts w:eastAsia="Times New Roman"/>
          <w:sz w:val="20"/>
          <w:szCs w:val="20"/>
        </w:rPr>
        <w:t>Metode yang dapat digunakan dalam mencegah terjadinya penyerangan terhadap kartu RFID, dapat dilakukan dengan cara:</w:t>
      </w:r>
    </w:p>
    <w:p w14:paraId="6025ACD3" w14:textId="0C3DBDC8" w:rsidR="008F6863" w:rsidRPr="00200F4E" w:rsidRDefault="00B04115" w:rsidP="00200F4E">
      <w:pPr>
        <w:numPr>
          <w:ilvl w:val="0"/>
          <w:numId w:val="25"/>
        </w:numPr>
        <w:spacing w:line="276" w:lineRule="auto"/>
        <w:ind w:left="284" w:hanging="284"/>
        <w:jc w:val="both"/>
        <w:rPr>
          <w:rFonts w:ascii="Helvetica" w:eastAsia="Times New Roman" w:hAnsi="Helvetica" w:cs="Helvetica"/>
          <w:iCs/>
          <w:sz w:val="18"/>
          <w:szCs w:val="18"/>
        </w:rPr>
      </w:pPr>
      <w:r w:rsidRPr="00200F4E">
        <w:rPr>
          <w:rFonts w:ascii="Helvetica" w:eastAsia="Times New Roman" w:hAnsi="Helvetica" w:cs="Helvetica"/>
          <w:iCs/>
          <w:sz w:val="18"/>
          <w:szCs w:val="18"/>
        </w:rPr>
        <w:t>KILL-SLEEP COMMAND</w:t>
      </w:r>
    </w:p>
    <w:p w14:paraId="2063FF82" w14:textId="6A280149" w:rsidR="008F6863" w:rsidRDefault="008F6863" w:rsidP="00200F4E">
      <w:pPr>
        <w:ind w:firstLine="284"/>
        <w:jc w:val="both"/>
        <w:rPr>
          <w:rFonts w:eastAsia="Times New Roman"/>
          <w:sz w:val="20"/>
          <w:szCs w:val="20"/>
        </w:rPr>
      </w:pPr>
      <w:r w:rsidRPr="00CF735B">
        <w:rPr>
          <w:rFonts w:eastAsia="Times New Roman"/>
          <w:color w:val="000000" w:themeColor="text1"/>
          <w:sz w:val="20"/>
          <w:szCs w:val="20"/>
        </w:rPr>
        <w:t>Metode ini memanfaatkan sebuah program yang membuat sebuah kartu RFID bekerja disaat menerima sebuah sinyal yang berupa pin untuk kartu RFID, sehingga RFID dapat dinonaktifkan</w:t>
      </w:r>
      <w:r w:rsidR="00CF735B" w:rsidRPr="00CF735B">
        <w:rPr>
          <w:rFonts w:eastAsia="Times New Roman"/>
          <w:color w:val="000000" w:themeColor="text1"/>
          <w:sz w:val="20"/>
          <w:szCs w:val="20"/>
        </w:rPr>
        <w:t>[7]</w:t>
      </w:r>
      <w:r w:rsidRPr="00CF735B">
        <w:rPr>
          <w:rFonts w:eastAsia="Times New Roman"/>
          <w:color w:val="000000" w:themeColor="text1"/>
          <w:sz w:val="20"/>
          <w:szCs w:val="20"/>
        </w:rPr>
        <w:t xml:space="preserve">. </w:t>
      </w:r>
      <w:r>
        <w:rPr>
          <w:rFonts w:eastAsia="Times New Roman"/>
          <w:sz w:val="20"/>
          <w:szCs w:val="20"/>
        </w:rPr>
        <w:t xml:space="preserve">Sehingga kartu RFID tidak dapat kembali memberikan sebuah informasi terhadap </w:t>
      </w:r>
      <w:r>
        <w:rPr>
          <w:rFonts w:eastAsia="Times New Roman"/>
          <w:i/>
          <w:sz w:val="20"/>
          <w:szCs w:val="20"/>
        </w:rPr>
        <w:t>reader</w:t>
      </w:r>
      <w:r>
        <w:rPr>
          <w:rFonts w:eastAsia="Times New Roman"/>
          <w:sz w:val="20"/>
          <w:szCs w:val="20"/>
        </w:rPr>
        <w:t xml:space="preserve">, setelah didapatkan perintah </w:t>
      </w:r>
      <w:r>
        <w:rPr>
          <w:rFonts w:eastAsia="Times New Roman"/>
          <w:i/>
          <w:sz w:val="20"/>
          <w:szCs w:val="20"/>
        </w:rPr>
        <w:t>kill</w:t>
      </w:r>
      <w:r>
        <w:rPr>
          <w:rFonts w:eastAsia="Times New Roman"/>
          <w:sz w:val="20"/>
          <w:szCs w:val="20"/>
        </w:rPr>
        <w:t xml:space="preserve">. Kemudian terdapat perintah </w:t>
      </w:r>
      <w:r>
        <w:rPr>
          <w:rFonts w:eastAsia="Times New Roman"/>
          <w:i/>
          <w:sz w:val="20"/>
          <w:szCs w:val="20"/>
        </w:rPr>
        <w:t>sleep</w:t>
      </w:r>
      <w:r>
        <w:rPr>
          <w:rFonts w:eastAsia="Times New Roman"/>
          <w:sz w:val="20"/>
          <w:szCs w:val="20"/>
        </w:rPr>
        <w:t xml:space="preserve">, perintah ini akan membuat kartu RFID tidak akan aktif hanya dalam periode tertentu saja, sehingga akan kembali berfungsi saat periode </w:t>
      </w:r>
      <w:r>
        <w:rPr>
          <w:rFonts w:eastAsia="Times New Roman"/>
          <w:i/>
          <w:sz w:val="20"/>
          <w:szCs w:val="20"/>
        </w:rPr>
        <w:t>sleep</w:t>
      </w:r>
      <w:r>
        <w:rPr>
          <w:rFonts w:eastAsia="Times New Roman"/>
          <w:sz w:val="20"/>
          <w:szCs w:val="20"/>
        </w:rPr>
        <w:t xml:space="preserve"> sudah selesai. Kedua hal ini perlu adanya </w:t>
      </w:r>
      <w:r>
        <w:rPr>
          <w:rFonts w:eastAsia="Times New Roman"/>
          <w:sz w:val="20"/>
          <w:szCs w:val="20"/>
        </w:rPr>
        <w:t>proses pemrograman terhadap chip yang akan ditanamkan ke dalam RFID.</w:t>
      </w:r>
    </w:p>
    <w:p w14:paraId="374DE46F" w14:textId="7D1D45E8" w:rsidR="008F6863" w:rsidRPr="00200F4E" w:rsidRDefault="00B04115" w:rsidP="00200F4E">
      <w:pPr>
        <w:numPr>
          <w:ilvl w:val="0"/>
          <w:numId w:val="25"/>
        </w:numPr>
        <w:spacing w:line="276" w:lineRule="auto"/>
        <w:ind w:left="284" w:hanging="284"/>
        <w:jc w:val="both"/>
        <w:rPr>
          <w:rFonts w:ascii="Helvetica" w:eastAsia="Times New Roman" w:hAnsi="Helvetica" w:cs="Helvetica"/>
          <w:iCs/>
          <w:sz w:val="18"/>
          <w:szCs w:val="18"/>
        </w:rPr>
      </w:pPr>
      <w:r w:rsidRPr="00200F4E">
        <w:rPr>
          <w:rFonts w:ascii="Helvetica" w:eastAsia="Times New Roman" w:hAnsi="Helvetica" w:cs="Helvetica"/>
          <w:iCs/>
          <w:sz w:val="18"/>
          <w:szCs w:val="18"/>
        </w:rPr>
        <w:t>CAESAR CIPHER</w:t>
      </w:r>
    </w:p>
    <w:p w14:paraId="424157BB" w14:textId="628512E3" w:rsidR="008F6863" w:rsidRDefault="008F6863" w:rsidP="00200F4E">
      <w:pPr>
        <w:ind w:firstLine="284"/>
        <w:jc w:val="both"/>
        <w:rPr>
          <w:rFonts w:eastAsia="Times New Roman"/>
          <w:sz w:val="20"/>
          <w:szCs w:val="20"/>
        </w:rPr>
      </w:pPr>
      <w:r w:rsidRPr="00CF735B">
        <w:rPr>
          <w:rFonts w:eastAsia="Times New Roman"/>
          <w:color w:val="000000" w:themeColor="text1"/>
          <w:sz w:val="20"/>
          <w:szCs w:val="20"/>
        </w:rPr>
        <w:t>Metode ini adalah sebuah enkripsi dan dekripsi klasik yang telah digunakan oleh julius caesar pada saat masa perang di tahun 50 SM</w:t>
      </w:r>
      <w:r w:rsidR="00CF735B" w:rsidRPr="00CF735B">
        <w:rPr>
          <w:rFonts w:eastAsia="Times New Roman"/>
          <w:color w:val="000000" w:themeColor="text1"/>
          <w:sz w:val="20"/>
          <w:szCs w:val="20"/>
        </w:rPr>
        <w:t>[8]</w:t>
      </w:r>
      <w:r w:rsidRPr="00CF735B">
        <w:rPr>
          <w:rFonts w:eastAsia="Times New Roman"/>
          <w:color w:val="000000" w:themeColor="text1"/>
          <w:sz w:val="20"/>
          <w:szCs w:val="20"/>
        </w:rPr>
        <w:t xml:space="preserve">. </w:t>
      </w:r>
      <w:r>
        <w:rPr>
          <w:rFonts w:eastAsia="Times New Roman"/>
          <w:sz w:val="20"/>
          <w:szCs w:val="20"/>
        </w:rPr>
        <w:t xml:space="preserve">Untuk cara kerja dari </w:t>
      </w:r>
      <w:r>
        <w:rPr>
          <w:rFonts w:eastAsia="Times New Roman"/>
          <w:i/>
          <w:sz w:val="20"/>
          <w:szCs w:val="20"/>
        </w:rPr>
        <w:t xml:space="preserve">caesar cipher </w:t>
      </w:r>
      <w:r>
        <w:rPr>
          <w:rFonts w:eastAsia="Times New Roman"/>
          <w:sz w:val="20"/>
          <w:szCs w:val="20"/>
        </w:rPr>
        <w:t xml:space="preserve">ini cukup sederhana yaitu dengan untuk proses enkripsi dilakukan dengan proses penambahan setiap angka yang diubah terlebih dahulu menjadi sebuah bilangan nilai desimal menurut tabel ascii, setelah itu maka akan dijumlahkan dengan k, k ini berfungsi sebagai </w:t>
      </w:r>
      <w:r>
        <w:rPr>
          <w:rFonts w:eastAsia="Times New Roman"/>
          <w:i/>
          <w:sz w:val="20"/>
          <w:szCs w:val="20"/>
        </w:rPr>
        <w:t>key</w:t>
      </w:r>
      <w:r>
        <w:rPr>
          <w:rFonts w:eastAsia="Times New Roman"/>
          <w:sz w:val="20"/>
          <w:szCs w:val="20"/>
        </w:rPr>
        <w:t>.</w:t>
      </w:r>
    </w:p>
    <w:p w14:paraId="5FCF7FDE" w14:textId="77777777" w:rsidR="008F6863" w:rsidRDefault="008F6863" w:rsidP="00200F4E">
      <w:pPr>
        <w:ind w:firstLine="284"/>
        <w:jc w:val="both"/>
        <w:rPr>
          <w:rFonts w:eastAsia="Times New Roman"/>
          <w:sz w:val="20"/>
          <w:szCs w:val="20"/>
        </w:rPr>
      </w:pPr>
      <w:r>
        <w:rPr>
          <w:rFonts w:eastAsia="Times New Roman"/>
          <w:sz w:val="20"/>
          <w:szCs w:val="20"/>
        </w:rPr>
        <w:t xml:space="preserve">Untuk proses dekripsinya dapat dilakukan dengan merubah karakter unik hasil enkripsi terhadap nilai desimal dalam tabel ascii kembali lalu dikurangi dengan k. Metode ini bertipe </w:t>
      </w:r>
      <w:r>
        <w:rPr>
          <w:rFonts w:eastAsia="Times New Roman"/>
          <w:i/>
          <w:sz w:val="20"/>
          <w:szCs w:val="20"/>
        </w:rPr>
        <w:t xml:space="preserve">symmetric encryption, </w:t>
      </w:r>
      <w:r>
        <w:rPr>
          <w:rFonts w:eastAsia="Times New Roman"/>
          <w:sz w:val="20"/>
          <w:szCs w:val="20"/>
        </w:rPr>
        <w:t>hal ini dikarenakan pada dua buah proses yaitu enkripsi dan dekripsi memiliki dua buah key yang sama.</w:t>
      </w:r>
    </w:p>
    <w:p w14:paraId="366946CF" w14:textId="24491172" w:rsidR="008F6863" w:rsidRPr="00B04115" w:rsidRDefault="008F6863" w:rsidP="00B04115">
      <w:pPr>
        <w:ind w:left="720"/>
        <w:jc w:val="right"/>
        <w:rPr>
          <w:rFonts w:eastAsia="Times New Roman"/>
          <w:color w:val="000000" w:themeColor="text1"/>
          <w:sz w:val="20"/>
          <w:szCs w:val="20"/>
        </w:rPr>
      </w:pPr>
      <m:oMath>
        <m:r>
          <w:rPr>
            <w:rFonts w:ascii="Cambria Math" w:eastAsia="Times New Roman" w:hAnsi="Cambria Math"/>
            <w:color w:val="000000" w:themeColor="text1"/>
            <w:sz w:val="20"/>
            <w:szCs w:val="20"/>
          </w:rPr>
          <m:t>(Px) = (Cx) - k</m:t>
        </m:r>
      </m:oMath>
      <w:r w:rsidRPr="00B04115">
        <w:rPr>
          <w:rFonts w:eastAsia="Times New Roman"/>
          <w:color w:val="000000" w:themeColor="text1"/>
          <w:sz w:val="20"/>
          <w:szCs w:val="20"/>
        </w:rPr>
        <w:t xml:space="preserve">  </w:t>
      </w:r>
      <w:r w:rsidR="00B04115" w:rsidRPr="00B04115">
        <w:rPr>
          <w:rFonts w:eastAsia="Times New Roman"/>
          <w:color w:val="000000" w:themeColor="text1"/>
          <w:sz w:val="20"/>
          <w:szCs w:val="20"/>
        </w:rPr>
        <w:t xml:space="preserve">                        </w:t>
      </w:r>
      <w:r w:rsidRPr="00B04115">
        <w:rPr>
          <w:rFonts w:eastAsia="Times New Roman"/>
          <w:color w:val="000000" w:themeColor="text1"/>
          <w:sz w:val="20"/>
          <w:szCs w:val="20"/>
        </w:rPr>
        <w:t>(1)</w:t>
      </w:r>
      <w:r w:rsidR="00404954">
        <w:rPr>
          <w:rFonts w:eastAsia="Times New Roman"/>
          <w:color w:val="000000" w:themeColor="text1"/>
          <w:sz w:val="20"/>
          <w:szCs w:val="20"/>
        </w:rPr>
        <w:t>[8]</w:t>
      </w:r>
    </w:p>
    <w:p w14:paraId="7FCE40E5" w14:textId="7FAAD036" w:rsidR="008F6863" w:rsidRPr="00B04115" w:rsidRDefault="008F6863" w:rsidP="00B04115">
      <w:pPr>
        <w:ind w:left="720"/>
        <w:jc w:val="right"/>
        <w:rPr>
          <w:rFonts w:eastAsia="Times New Roman"/>
          <w:color w:val="000000" w:themeColor="text1"/>
          <w:sz w:val="20"/>
          <w:szCs w:val="20"/>
        </w:rPr>
      </w:pPr>
      <m:oMath>
        <m:r>
          <w:rPr>
            <w:rFonts w:ascii="Cambria Math" w:eastAsia="Times New Roman" w:hAnsi="Cambria Math"/>
            <w:color w:val="000000" w:themeColor="text1"/>
            <w:sz w:val="20"/>
            <w:szCs w:val="20"/>
          </w:rPr>
          <m:t>(Cx) = (Px) + k</m:t>
        </m:r>
      </m:oMath>
      <w:r w:rsidRPr="00B04115">
        <w:rPr>
          <w:rFonts w:eastAsia="Times New Roman"/>
          <w:color w:val="000000" w:themeColor="text1"/>
          <w:sz w:val="20"/>
          <w:szCs w:val="20"/>
        </w:rPr>
        <w:t xml:space="preserve"> </w:t>
      </w:r>
      <w:r w:rsidR="00B04115" w:rsidRPr="00B04115">
        <w:rPr>
          <w:rFonts w:eastAsia="Times New Roman"/>
          <w:color w:val="000000" w:themeColor="text1"/>
          <w:sz w:val="20"/>
          <w:szCs w:val="20"/>
        </w:rPr>
        <w:t xml:space="preserve">                        </w:t>
      </w:r>
      <w:r w:rsidRPr="00B04115">
        <w:rPr>
          <w:rFonts w:eastAsia="Times New Roman"/>
          <w:color w:val="000000" w:themeColor="text1"/>
          <w:sz w:val="20"/>
          <w:szCs w:val="20"/>
        </w:rPr>
        <w:t xml:space="preserve"> (2)</w:t>
      </w:r>
      <w:r w:rsidR="00404954">
        <w:rPr>
          <w:rFonts w:eastAsia="Times New Roman"/>
          <w:color w:val="000000" w:themeColor="text1"/>
          <w:sz w:val="20"/>
          <w:szCs w:val="20"/>
        </w:rPr>
        <w:t>[8]</w:t>
      </w:r>
    </w:p>
    <w:p w14:paraId="2417E950" w14:textId="77777777" w:rsidR="00200F4E" w:rsidRDefault="00200F4E" w:rsidP="008F6863">
      <w:pPr>
        <w:ind w:left="720"/>
        <w:jc w:val="center"/>
        <w:rPr>
          <w:rFonts w:eastAsia="Times New Roman"/>
          <w:color w:val="FF0000"/>
          <w:sz w:val="20"/>
          <w:szCs w:val="20"/>
        </w:rPr>
      </w:pPr>
    </w:p>
    <w:p w14:paraId="2A1E3762" w14:textId="0F4BC915" w:rsidR="00200F4E" w:rsidRDefault="00B04115" w:rsidP="00B04115">
      <w:pPr>
        <w:spacing w:line="276" w:lineRule="auto"/>
        <w:jc w:val="both"/>
        <w:rPr>
          <w:rFonts w:ascii="Helvetica" w:eastAsia="Times New Roman" w:hAnsi="Helvetica" w:cs="Helvetica"/>
          <w:b/>
          <w:bCs/>
          <w:i/>
          <w:sz w:val="18"/>
          <w:szCs w:val="18"/>
        </w:rPr>
      </w:pPr>
      <w:r>
        <w:rPr>
          <w:rFonts w:ascii="Helvetica" w:eastAsia="Times New Roman" w:hAnsi="Helvetica" w:cs="Helvetica"/>
          <w:iCs/>
          <w:sz w:val="18"/>
          <w:szCs w:val="18"/>
        </w:rPr>
        <w:t>c</w:t>
      </w:r>
      <w:r w:rsidR="00200F4E" w:rsidRPr="00B04115">
        <w:rPr>
          <w:rFonts w:ascii="Helvetica" w:eastAsia="Times New Roman" w:hAnsi="Helvetica" w:cs="Helvetica"/>
          <w:iCs/>
          <w:sz w:val="18"/>
          <w:szCs w:val="18"/>
        </w:rPr>
        <w:t>.</w:t>
      </w:r>
      <w:r w:rsidR="00200F4E" w:rsidRPr="00200F4E">
        <w:rPr>
          <w:rFonts w:ascii="Helvetica" w:eastAsia="Times New Roman" w:hAnsi="Helvetica" w:cs="Helvetica"/>
          <w:b/>
          <w:bCs/>
          <w:i/>
          <w:sz w:val="18"/>
          <w:szCs w:val="18"/>
        </w:rPr>
        <w:t xml:space="preserve"> </w:t>
      </w:r>
      <w:r w:rsidRPr="00B04115">
        <w:rPr>
          <w:rFonts w:ascii="Helvetica" w:eastAsia="Times New Roman" w:hAnsi="Helvetica" w:cs="Helvetica"/>
          <w:iCs/>
          <w:sz w:val="18"/>
          <w:szCs w:val="18"/>
        </w:rPr>
        <w:t>TWO FACTOR AUTHENTICATION (2FA)</w:t>
      </w:r>
    </w:p>
    <w:p w14:paraId="61966970" w14:textId="4F938A18" w:rsidR="008F6863" w:rsidRPr="00200F4E" w:rsidRDefault="008F6863" w:rsidP="00200F4E">
      <w:pPr>
        <w:spacing w:line="276" w:lineRule="auto"/>
        <w:ind w:firstLine="284"/>
        <w:jc w:val="both"/>
        <w:rPr>
          <w:rFonts w:ascii="Helvetica" w:eastAsia="Times New Roman" w:hAnsi="Helvetica" w:cs="Helvetica"/>
          <w:b/>
          <w:bCs/>
          <w:i/>
          <w:sz w:val="18"/>
          <w:szCs w:val="18"/>
        </w:rPr>
      </w:pPr>
      <w:r w:rsidRPr="00200F4E">
        <w:rPr>
          <w:rFonts w:eastAsia="Times New Roman"/>
          <w:sz w:val="20"/>
          <w:szCs w:val="20"/>
        </w:rPr>
        <w:t xml:space="preserve">Metode ini adalah sebuah proses pengamanan agar kartu rfid yang digunakan hanya dapat digunakan oleh pihak yang berwenang saja atau pemilik aslinya. Sehingga sistem pengamanan dengan proses otentikasi dengan 2 metode yang berbeda yaitu dengan pengenalan kartu rfid yang telah tersimpan datanya dalam sebuah database sistem dan juga proses otentikasi menggunakan sidik jari pemilik, sehingga penggunaan kartu rfid ini akan menjadi jauh lebih aman dari proses </w:t>
      </w:r>
      <w:r w:rsidR="00404954" w:rsidRPr="00404954">
        <w:rPr>
          <w:rFonts w:eastAsia="Times New Roman"/>
          <w:i/>
          <w:iCs/>
          <w:sz w:val="20"/>
          <w:szCs w:val="20"/>
        </w:rPr>
        <w:t>Cloning</w:t>
      </w:r>
      <w:r w:rsidRPr="00200F4E">
        <w:rPr>
          <w:rFonts w:eastAsia="Times New Roman"/>
          <w:sz w:val="20"/>
          <w:szCs w:val="20"/>
        </w:rPr>
        <w:t xml:space="preserve">, karena pencuri hanya mengetahui karakter uniknya saja, dan tidak dapat menggunakan kartu rfid hasil </w:t>
      </w:r>
      <w:r w:rsidR="00404954" w:rsidRPr="00404954">
        <w:rPr>
          <w:rFonts w:eastAsia="Times New Roman"/>
          <w:i/>
          <w:iCs/>
          <w:sz w:val="20"/>
          <w:szCs w:val="20"/>
        </w:rPr>
        <w:t>Cloning</w:t>
      </w:r>
      <w:r w:rsidRPr="00200F4E">
        <w:rPr>
          <w:rFonts w:eastAsia="Times New Roman"/>
          <w:sz w:val="20"/>
          <w:szCs w:val="20"/>
        </w:rPr>
        <w:t xml:space="preserve">nya. </w:t>
      </w:r>
    </w:p>
    <w:p w14:paraId="6257CBF2" w14:textId="77777777" w:rsidR="008F6863" w:rsidRDefault="008F6863" w:rsidP="008F6863">
      <w:pPr>
        <w:ind w:left="720"/>
        <w:jc w:val="both"/>
        <w:rPr>
          <w:rFonts w:eastAsia="Times New Roman"/>
          <w:sz w:val="20"/>
          <w:szCs w:val="20"/>
        </w:rPr>
      </w:pPr>
    </w:p>
    <w:p w14:paraId="6D0C12C0" w14:textId="417B28F6" w:rsidR="00200F4E" w:rsidRDefault="00200F4E" w:rsidP="00200F4E">
      <w:pPr>
        <w:numPr>
          <w:ilvl w:val="0"/>
          <w:numId w:val="24"/>
        </w:numPr>
        <w:spacing w:line="276" w:lineRule="auto"/>
        <w:ind w:left="0"/>
        <w:jc w:val="both"/>
        <w:rPr>
          <w:rFonts w:ascii="Helvetica" w:eastAsia="Times New Roman" w:hAnsi="Helvetica" w:cs="Helvetica"/>
          <w:b/>
          <w:bCs/>
          <w:i/>
          <w:iCs/>
          <w:sz w:val="18"/>
          <w:szCs w:val="18"/>
        </w:rPr>
      </w:pPr>
      <w:r w:rsidRPr="00200F4E">
        <w:rPr>
          <w:rFonts w:ascii="Helvetica" w:eastAsia="Times New Roman" w:hAnsi="Helvetica" w:cs="Helvetica"/>
          <w:b/>
          <w:bCs/>
          <w:i/>
          <w:iCs/>
          <w:sz w:val="18"/>
          <w:szCs w:val="18"/>
        </w:rPr>
        <w:t xml:space="preserve">D. </w:t>
      </w:r>
      <w:r w:rsidR="00B04115" w:rsidRPr="00200F4E">
        <w:rPr>
          <w:rFonts w:ascii="Helvetica" w:eastAsia="Times New Roman" w:hAnsi="Helvetica" w:cs="Helvetica"/>
          <w:b/>
          <w:bCs/>
          <w:i/>
          <w:iCs/>
          <w:sz w:val="18"/>
          <w:szCs w:val="18"/>
        </w:rPr>
        <w:t>HASIL IMPLEMENTASI METODE</w:t>
      </w:r>
    </w:p>
    <w:p w14:paraId="622C7B9B" w14:textId="77777777" w:rsidR="00200F4E" w:rsidRDefault="008F6863" w:rsidP="00200F4E">
      <w:pPr>
        <w:spacing w:line="276" w:lineRule="auto"/>
        <w:ind w:firstLine="284"/>
        <w:jc w:val="both"/>
        <w:rPr>
          <w:rFonts w:ascii="Helvetica" w:eastAsia="Times New Roman" w:hAnsi="Helvetica" w:cs="Helvetica"/>
          <w:b/>
          <w:bCs/>
          <w:i/>
          <w:iCs/>
          <w:sz w:val="18"/>
          <w:szCs w:val="18"/>
        </w:rPr>
      </w:pPr>
      <w:r w:rsidRPr="00200F4E">
        <w:rPr>
          <w:rFonts w:eastAsia="Times New Roman"/>
          <w:sz w:val="20"/>
          <w:szCs w:val="20"/>
        </w:rPr>
        <w:t xml:space="preserve">Dalam hasil pengujian pada kartu RFID yang telah ditanamkan sebuah program </w:t>
      </w:r>
      <w:r w:rsidRPr="00200F4E">
        <w:rPr>
          <w:rFonts w:eastAsia="Times New Roman"/>
          <w:i/>
          <w:sz w:val="20"/>
          <w:szCs w:val="20"/>
        </w:rPr>
        <w:t xml:space="preserve">kill-sleep command, </w:t>
      </w:r>
      <w:r w:rsidRPr="00200F4E">
        <w:rPr>
          <w:rFonts w:eastAsia="Times New Roman"/>
          <w:sz w:val="20"/>
          <w:szCs w:val="20"/>
        </w:rPr>
        <w:t xml:space="preserve">dilakukan dengan proses pemberian sinyal bit-bit yang dikirimkan oleh pembaca RFID. Dikarenakan kartu RFID telah ditanamkan sebuah program dan hanya akan non aktif atau tidur dengan adanya perintah, lalu perintah ini dikirimkan oleh pembaca RFID dengan bit-bit yang dipancarkan dan akan diterima dan direspon oleh kartu RFID, namun dalam percobaan dikarenakan kartu RFID telah ditanam dengan pin yang unik dengan jumlah 32-bit. </w:t>
      </w:r>
    </w:p>
    <w:p w14:paraId="1EB727B0" w14:textId="7B721214" w:rsidR="008F6863" w:rsidRPr="00200F4E" w:rsidRDefault="008F6863" w:rsidP="00200F4E">
      <w:pPr>
        <w:spacing w:line="276" w:lineRule="auto"/>
        <w:ind w:firstLine="284"/>
        <w:jc w:val="both"/>
        <w:rPr>
          <w:rFonts w:ascii="Helvetica" w:eastAsia="Times New Roman" w:hAnsi="Helvetica" w:cs="Helvetica"/>
          <w:b/>
          <w:bCs/>
          <w:i/>
          <w:iCs/>
          <w:sz w:val="18"/>
          <w:szCs w:val="18"/>
        </w:rPr>
      </w:pPr>
      <w:r>
        <w:rPr>
          <w:rFonts w:eastAsia="Times New Roman"/>
          <w:sz w:val="20"/>
          <w:szCs w:val="20"/>
        </w:rPr>
        <w:t xml:space="preserve">Pertama dilakukan proses percobaan pengiriman 8-bit pin unik dan kartu RFID tidak merespon perintah, dikarenakan ketidaksesuaian dengan pin unik yang dimilikinya. Kedua dicoba dengan menggunakan pengiriman 16-bit pin unik yang dipancarkan dan diterima oleh kartu RFID, namun dikarenakan dalam ukuran bit saja masih berbeda, maka terjadi sebuah kesalahan dan kartu RFID tidak dapat merespon dengan apa yang diperintahkan oleh pembaca RFID. </w:t>
      </w:r>
    </w:p>
    <w:p w14:paraId="74C08936" w14:textId="4F0A7B61" w:rsidR="00200F4E" w:rsidRDefault="008F6863" w:rsidP="00B37BAE">
      <w:pPr>
        <w:ind w:firstLine="284"/>
        <w:jc w:val="both"/>
        <w:rPr>
          <w:rFonts w:eastAsia="Times New Roman"/>
          <w:sz w:val="20"/>
          <w:szCs w:val="20"/>
        </w:rPr>
      </w:pPr>
      <w:r>
        <w:rPr>
          <w:rFonts w:eastAsia="Times New Roman"/>
          <w:sz w:val="20"/>
          <w:szCs w:val="20"/>
        </w:rPr>
        <w:t xml:space="preserve">Kemudian dalam percobaan ketiga pembaca RFID memancarkan dengan 32-bit pin unik, dan kartu RFID merespon disaat pin yang diterima sesuai dengan yang dimilikinya, dan proses penonaktifan dapat dilakukan ataupun proses menonaktifkan sementara kartu RFID. Langkah metode ini dapat digunakan untuk mengatasi disaat kartu RFID sudah tidak akan digunakan untuk selamanya ataupun tidak digunakan dalam periode tertentu. Sehingga akan meminimalisir terjadinya </w:t>
      </w:r>
      <w:r>
        <w:rPr>
          <w:rFonts w:eastAsia="Times New Roman"/>
          <w:sz w:val="20"/>
          <w:szCs w:val="20"/>
        </w:rPr>
        <w:lastRenderedPageBreak/>
        <w:t xml:space="preserve">penyalahgunaan kartu RFID yang dapat digunakan sebagai </w:t>
      </w:r>
      <w:r>
        <w:rPr>
          <w:rFonts w:eastAsia="Times New Roman"/>
          <w:i/>
          <w:sz w:val="20"/>
          <w:szCs w:val="20"/>
        </w:rPr>
        <w:t>access controll</w:t>
      </w:r>
      <w:r>
        <w:rPr>
          <w:rFonts w:eastAsia="Times New Roman"/>
          <w:sz w:val="20"/>
          <w:szCs w:val="20"/>
        </w:rPr>
        <w:t>, transaksi, ataupun identitas seseorang.</w:t>
      </w:r>
      <w:r w:rsidR="00B37BAE">
        <w:rPr>
          <w:rFonts w:eastAsia="Times New Roman"/>
          <w:sz w:val="20"/>
          <w:szCs w:val="20"/>
        </w:rPr>
        <w:t xml:space="preserve"> </w:t>
      </w:r>
    </w:p>
    <w:p w14:paraId="1528E1AA" w14:textId="03479E4C" w:rsidR="00B37BAE" w:rsidRDefault="00B37BAE" w:rsidP="009725C2">
      <w:pPr>
        <w:ind w:firstLine="284"/>
        <w:jc w:val="both"/>
        <w:rPr>
          <w:rFonts w:eastAsia="Times New Roman"/>
          <w:sz w:val="20"/>
          <w:szCs w:val="20"/>
        </w:rPr>
      </w:pPr>
      <w:r>
        <w:rPr>
          <w:rFonts w:eastAsia="Times New Roman"/>
          <w:sz w:val="20"/>
          <w:szCs w:val="20"/>
        </w:rPr>
        <w:t xml:space="preserve">Lalu dalam </w:t>
      </w:r>
      <w:r w:rsidRPr="009725C2">
        <w:rPr>
          <w:rFonts w:eastAsia="Times New Roman"/>
          <w:i/>
          <w:iCs/>
          <w:sz w:val="20"/>
          <w:szCs w:val="20"/>
        </w:rPr>
        <w:t>kill-sleep command</w:t>
      </w:r>
      <w:r>
        <w:rPr>
          <w:rFonts w:eastAsia="Times New Roman"/>
          <w:sz w:val="20"/>
          <w:szCs w:val="20"/>
        </w:rPr>
        <w:t xml:space="preserve"> ini terdapat juga sebuah perintah </w:t>
      </w:r>
      <w:r w:rsidRPr="009725C2">
        <w:rPr>
          <w:rFonts w:eastAsia="Times New Roman"/>
          <w:i/>
          <w:iCs/>
          <w:sz w:val="20"/>
          <w:szCs w:val="20"/>
        </w:rPr>
        <w:t>wake</w:t>
      </w:r>
      <w:r>
        <w:rPr>
          <w:rFonts w:eastAsia="Times New Roman"/>
          <w:sz w:val="20"/>
          <w:szCs w:val="20"/>
        </w:rPr>
        <w:t xml:space="preserve"> yaitu untuk mengaktifkan kembali kartu RFID. Sehingga dalam pengaplikasiannya ketiga </w:t>
      </w:r>
      <w:r w:rsidRPr="009725C2">
        <w:rPr>
          <w:rFonts w:eastAsia="Times New Roman"/>
          <w:i/>
          <w:iCs/>
          <w:sz w:val="20"/>
          <w:szCs w:val="20"/>
        </w:rPr>
        <w:t>command</w:t>
      </w:r>
      <w:r>
        <w:rPr>
          <w:rFonts w:eastAsia="Times New Roman"/>
          <w:sz w:val="20"/>
          <w:szCs w:val="20"/>
        </w:rPr>
        <w:t xml:space="preserve"> ini akan sangat memberikan keamanan yang baik pada kartu RFID, karena kartu RFID dapat dimatikan sementara jika tidak digunakan dan diberikan perintah </w:t>
      </w:r>
      <w:r w:rsidRPr="009725C2">
        <w:rPr>
          <w:rFonts w:eastAsia="Times New Roman"/>
          <w:i/>
          <w:iCs/>
          <w:sz w:val="20"/>
          <w:szCs w:val="20"/>
        </w:rPr>
        <w:t>sleep</w:t>
      </w:r>
      <w:r>
        <w:rPr>
          <w:rFonts w:eastAsia="Times New Roman"/>
          <w:sz w:val="20"/>
          <w:szCs w:val="20"/>
        </w:rPr>
        <w:t xml:space="preserve"> oleh </w:t>
      </w:r>
      <w:r w:rsidRPr="009725C2">
        <w:rPr>
          <w:rFonts w:eastAsia="Times New Roman"/>
          <w:i/>
          <w:iCs/>
          <w:sz w:val="20"/>
          <w:szCs w:val="20"/>
        </w:rPr>
        <w:t>reader</w:t>
      </w:r>
      <w:r>
        <w:rPr>
          <w:rFonts w:eastAsia="Times New Roman"/>
          <w:sz w:val="20"/>
          <w:szCs w:val="20"/>
        </w:rPr>
        <w:t xml:space="preserve"> RFID, kemudian disaat akan digunakan kembali kartu RFID maka </w:t>
      </w:r>
      <w:r w:rsidRPr="009725C2">
        <w:rPr>
          <w:rFonts w:eastAsia="Times New Roman"/>
          <w:i/>
          <w:iCs/>
          <w:sz w:val="20"/>
          <w:szCs w:val="20"/>
        </w:rPr>
        <w:t>reader</w:t>
      </w:r>
      <w:r>
        <w:rPr>
          <w:rFonts w:eastAsia="Times New Roman"/>
          <w:sz w:val="20"/>
          <w:szCs w:val="20"/>
        </w:rPr>
        <w:t xml:space="preserve"> RFID akan memberikan perintah </w:t>
      </w:r>
      <w:r w:rsidRPr="009725C2">
        <w:rPr>
          <w:rFonts w:eastAsia="Times New Roman"/>
          <w:i/>
          <w:iCs/>
          <w:sz w:val="20"/>
          <w:szCs w:val="20"/>
        </w:rPr>
        <w:t>wake</w:t>
      </w:r>
      <w:r>
        <w:rPr>
          <w:rFonts w:eastAsia="Times New Roman"/>
          <w:sz w:val="20"/>
          <w:szCs w:val="20"/>
        </w:rPr>
        <w:t xml:space="preserve"> untuk mengaktifkan kembali kartu RFID. Kemudian dalam </w:t>
      </w:r>
      <w:r w:rsidR="009725C2">
        <w:rPr>
          <w:rFonts w:eastAsia="Times New Roman"/>
          <w:sz w:val="20"/>
          <w:szCs w:val="20"/>
        </w:rPr>
        <w:t xml:space="preserve">proses penggunaan untuk perintah </w:t>
      </w:r>
      <w:r w:rsidR="009725C2" w:rsidRPr="009725C2">
        <w:rPr>
          <w:rFonts w:eastAsia="Times New Roman"/>
          <w:i/>
          <w:iCs/>
          <w:sz w:val="20"/>
          <w:szCs w:val="20"/>
        </w:rPr>
        <w:t>kill-sleep command</w:t>
      </w:r>
      <w:r w:rsidR="009725C2">
        <w:rPr>
          <w:rFonts w:eastAsia="Times New Roman"/>
          <w:sz w:val="20"/>
          <w:szCs w:val="20"/>
        </w:rPr>
        <w:t xml:space="preserve"> ini dikarenakan memerlukan kata sandi untuk kartu RFID yaitu berupa pin, maka hanya pembaca yang memiliki akses kepada kartu RFID tersebut untuk dapat melakukan pembacaan dikarenakan perlu adanya proses </w:t>
      </w:r>
      <w:r w:rsidR="009725C2" w:rsidRPr="009725C2">
        <w:rPr>
          <w:rFonts w:eastAsia="Times New Roman"/>
          <w:i/>
          <w:iCs/>
          <w:sz w:val="20"/>
          <w:szCs w:val="20"/>
        </w:rPr>
        <w:t>wake</w:t>
      </w:r>
      <w:r w:rsidR="009725C2">
        <w:rPr>
          <w:rFonts w:eastAsia="Times New Roman"/>
          <w:sz w:val="20"/>
          <w:szCs w:val="20"/>
        </w:rPr>
        <w:t xml:space="preserve"> untuk kartu RFID dapat digunakan, dikarenakan kartu dalam kondisi </w:t>
      </w:r>
      <w:r w:rsidR="009725C2" w:rsidRPr="009725C2">
        <w:rPr>
          <w:rFonts w:eastAsia="Times New Roman"/>
          <w:i/>
          <w:iCs/>
          <w:sz w:val="20"/>
          <w:szCs w:val="20"/>
        </w:rPr>
        <w:t>sleep</w:t>
      </w:r>
      <w:r w:rsidR="009725C2">
        <w:rPr>
          <w:rFonts w:eastAsia="Times New Roman"/>
          <w:sz w:val="20"/>
          <w:szCs w:val="20"/>
        </w:rPr>
        <w:t>.</w:t>
      </w:r>
    </w:p>
    <w:p w14:paraId="2BF11E66" w14:textId="03F54E11" w:rsidR="008F6863" w:rsidRDefault="008F6863" w:rsidP="00200F4E">
      <w:pPr>
        <w:ind w:firstLine="284"/>
        <w:jc w:val="both"/>
        <w:rPr>
          <w:rFonts w:eastAsia="Times New Roman"/>
          <w:sz w:val="20"/>
          <w:szCs w:val="20"/>
        </w:rPr>
      </w:pPr>
      <w:r>
        <w:rPr>
          <w:rFonts w:eastAsia="Times New Roman"/>
          <w:sz w:val="20"/>
          <w:szCs w:val="20"/>
        </w:rPr>
        <w:t xml:space="preserve">Selanjutnya untuk metode yang dapat digunakan untuk mengamankan data keuangan dan juga proses transaksi menggunakan kartu RFID dapat digunakan metode kriptografi yang sederhana yaitu </w:t>
      </w:r>
      <w:r>
        <w:rPr>
          <w:rFonts w:eastAsia="Times New Roman"/>
          <w:i/>
          <w:sz w:val="20"/>
          <w:szCs w:val="20"/>
        </w:rPr>
        <w:t>caesar cipher</w:t>
      </w:r>
      <w:r>
        <w:rPr>
          <w:rFonts w:eastAsia="Times New Roman"/>
          <w:sz w:val="20"/>
          <w:szCs w:val="20"/>
        </w:rPr>
        <w:t xml:space="preserve">. Metode ini akan mengenkripsi nominal uang yang tersimpan dalam RFID, sehingga apabila terjadi </w:t>
      </w:r>
      <w:r>
        <w:rPr>
          <w:rFonts w:eastAsia="Times New Roman"/>
          <w:i/>
          <w:sz w:val="20"/>
          <w:szCs w:val="20"/>
        </w:rPr>
        <w:t>tracking</w:t>
      </w:r>
      <w:r>
        <w:rPr>
          <w:rFonts w:eastAsia="Times New Roman"/>
          <w:sz w:val="20"/>
          <w:szCs w:val="20"/>
        </w:rPr>
        <w:t xml:space="preserve"> pada RFID dapat diatasi dengan metode ini dikarenakan yang akan didapatkan oleh pencuri yaitu sebuah karakter unik yang tidak dapat dimengerti. Dikarenakan pencuri hanya akan mendapatkan sebuah informasi sebuah data yang telah terenkripsi. Sistem transaksi ini terdapat tiga proses yang dapat dilakukan yaitu cek saldo, isi saldo, dan pembayaran. Untuk </w:t>
      </w:r>
      <w:r>
        <w:rPr>
          <w:rFonts w:eastAsia="Times New Roman"/>
          <w:i/>
          <w:sz w:val="20"/>
          <w:szCs w:val="20"/>
        </w:rPr>
        <w:t>flowchart</w:t>
      </w:r>
      <w:r>
        <w:rPr>
          <w:rFonts w:eastAsia="Times New Roman"/>
          <w:sz w:val="20"/>
          <w:szCs w:val="20"/>
        </w:rPr>
        <w:t xml:space="preserve"> sistem transaksi menggunakan rfid sebagai berikut:</w:t>
      </w:r>
    </w:p>
    <w:p w14:paraId="5C2809A4" w14:textId="77777777" w:rsidR="008F6863" w:rsidRDefault="008F6863" w:rsidP="008F6863">
      <w:pPr>
        <w:jc w:val="both"/>
        <w:rPr>
          <w:rFonts w:eastAsia="Times New Roman"/>
          <w:sz w:val="20"/>
          <w:szCs w:val="20"/>
        </w:rPr>
      </w:pPr>
      <w:r>
        <w:rPr>
          <w:rFonts w:eastAsia="Times New Roman"/>
          <w:noProof/>
          <w:sz w:val="20"/>
          <w:szCs w:val="20"/>
        </w:rPr>
        <w:drawing>
          <wp:inline distT="114300" distB="114300" distL="114300" distR="114300" wp14:anchorId="692C2B20" wp14:editId="11DC2AAC">
            <wp:extent cx="2914650" cy="2667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2914650" cy="2667000"/>
                    </a:xfrm>
                    <a:prstGeom prst="rect">
                      <a:avLst/>
                    </a:prstGeom>
                    <a:ln/>
                  </pic:spPr>
                </pic:pic>
              </a:graphicData>
            </a:graphic>
          </wp:inline>
        </w:drawing>
      </w:r>
    </w:p>
    <w:p w14:paraId="0706C993" w14:textId="77777777" w:rsidR="008F6863" w:rsidRDefault="008F6863" w:rsidP="008F6863">
      <w:pPr>
        <w:jc w:val="center"/>
        <w:rPr>
          <w:rFonts w:ascii="Helvetica" w:eastAsia="Times New Roman" w:hAnsi="Helvetica" w:cs="Helvetica"/>
          <w:sz w:val="14"/>
          <w:szCs w:val="14"/>
        </w:rPr>
      </w:pPr>
      <w:r w:rsidRPr="00B04115">
        <w:rPr>
          <w:rFonts w:ascii="Helvetica" w:eastAsia="Times New Roman" w:hAnsi="Helvetica" w:cs="Helvetica"/>
          <w:sz w:val="14"/>
          <w:szCs w:val="14"/>
        </w:rPr>
        <w:t xml:space="preserve">Gambar 1 </w:t>
      </w:r>
      <w:r w:rsidRPr="00B04115">
        <w:rPr>
          <w:rFonts w:ascii="Helvetica" w:eastAsia="Times New Roman" w:hAnsi="Helvetica" w:cs="Helvetica"/>
          <w:i/>
          <w:sz w:val="14"/>
          <w:szCs w:val="14"/>
        </w:rPr>
        <w:t>Flowchart</w:t>
      </w:r>
      <w:r w:rsidRPr="00B04115">
        <w:rPr>
          <w:rFonts w:ascii="Helvetica" w:eastAsia="Times New Roman" w:hAnsi="Helvetica" w:cs="Helvetica"/>
          <w:sz w:val="14"/>
          <w:szCs w:val="14"/>
        </w:rPr>
        <w:t xml:space="preserve"> Sistem Transaksi Menggunakan RFID</w:t>
      </w:r>
    </w:p>
    <w:p w14:paraId="1DD697D7" w14:textId="77777777" w:rsidR="00A16B8D" w:rsidRDefault="00A16B8D" w:rsidP="00A16B8D">
      <w:pPr>
        <w:jc w:val="both"/>
        <w:rPr>
          <w:rFonts w:ascii="Helvetica" w:eastAsia="Times New Roman" w:hAnsi="Helvetica" w:cs="Helvetica"/>
          <w:sz w:val="14"/>
          <w:szCs w:val="14"/>
        </w:rPr>
      </w:pPr>
    </w:p>
    <w:p w14:paraId="29DDCD56" w14:textId="268F5DAC" w:rsidR="00A16B8D" w:rsidRPr="00A16B8D" w:rsidRDefault="00A16B8D" w:rsidP="00A16B8D">
      <w:pPr>
        <w:jc w:val="both"/>
        <w:rPr>
          <w:rFonts w:eastAsia="Times New Roman"/>
          <w:sz w:val="20"/>
          <w:szCs w:val="20"/>
        </w:rPr>
      </w:pPr>
      <w:r w:rsidRPr="00A16B8D">
        <w:rPr>
          <w:rFonts w:eastAsia="Times New Roman"/>
          <w:sz w:val="20"/>
          <w:szCs w:val="20"/>
        </w:rPr>
        <w:t xml:space="preserve">Pada gambar 1 dapat dilihat bahwa dalam sistem transaksi menggunakan kartu RFID ini terdapat 3 </w:t>
      </w:r>
      <w:r w:rsidRPr="00A16B8D">
        <w:rPr>
          <w:rFonts w:eastAsia="Times New Roman"/>
          <w:i/>
          <w:iCs/>
          <w:sz w:val="20"/>
          <w:szCs w:val="20"/>
        </w:rPr>
        <w:t xml:space="preserve">function </w:t>
      </w:r>
      <w:r w:rsidRPr="00A16B8D">
        <w:rPr>
          <w:rFonts w:eastAsia="Times New Roman"/>
          <w:sz w:val="20"/>
          <w:szCs w:val="20"/>
        </w:rPr>
        <w:t xml:space="preserve">yaitu Cek_saldo(), Isi_saldo(), dan Pembayaran(). Pada setiap </w:t>
      </w:r>
      <w:r w:rsidRPr="00A16B8D">
        <w:rPr>
          <w:rFonts w:eastAsia="Times New Roman"/>
          <w:i/>
          <w:iCs/>
          <w:sz w:val="20"/>
          <w:szCs w:val="20"/>
        </w:rPr>
        <w:t xml:space="preserve">function </w:t>
      </w:r>
      <w:r w:rsidRPr="00A16B8D">
        <w:rPr>
          <w:rFonts w:eastAsia="Times New Roman"/>
          <w:sz w:val="20"/>
          <w:szCs w:val="20"/>
        </w:rPr>
        <w:t xml:space="preserve">ini memiliki langkah langkah enkripsi ataupun dekripsi menggunakan </w:t>
      </w:r>
      <w:r w:rsidRPr="00A16B8D">
        <w:rPr>
          <w:rFonts w:eastAsia="Times New Roman"/>
          <w:i/>
          <w:iCs/>
          <w:sz w:val="20"/>
          <w:szCs w:val="20"/>
        </w:rPr>
        <w:t>caesar chiper</w:t>
      </w:r>
      <w:r w:rsidRPr="00A16B8D">
        <w:rPr>
          <w:rFonts w:eastAsia="Times New Roman"/>
          <w:sz w:val="20"/>
          <w:szCs w:val="20"/>
        </w:rPr>
        <w:t>.</w:t>
      </w:r>
      <w:r>
        <w:rPr>
          <w:rFonts w:eastAsia="Times New Roman"/>
          <w:sz w:val="20"/>
          <w:szCs w:val="20"/>
        </w:rPr>
        <w:t xml:space="preserve"> </w:t>
      </w:r>
    </w:p>
    <w:p w14:paraId="2A6FBC95" w14:textId="77777777" w:rsidR="008F6863" w:rsidRDefault="008F6863" w:rsidP="008F6863">
      <w:pPr>
        <w:jc w:val="center"/>
        <w:rPr>
          <w:rFonts w:eastAsia="Times New Roman"/>
          <w:sz w:val="20"/>
          <w:szCs w:val="20"/>
        </w:rPr>
      </w:pPr>
      <w:r>
        <w:rPr>
          <w:rFonts w:eastAsia="Times New Roman"/>
          <w:noProof/>
          <w:sz w:val="20"/>
          <w:szCs w:val="20"/>
        </w:rPr>
        <w:drawing>
          <wp:inline distT="114300" distB="114300" distL="114300" distR="114300" wp14:anchorId="547DAEE0" wp14:editId="428670E0">
            <wp:extent cx="1409700" cy="3155950"/>
            <wp:effectExtent l="0" t="0" r="0" b="6350"/>
            <wp:docPr id="49069336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1409882" cy="3156357"/>
                    </a:xfrm>
                    <a:prstGeom prst="rect">
                      <a:avLst/>
                    </a:prstGeom>
                    <a:ln/>
                  </pic:spPr>
                </pic:pic>
              </a:graphicData>
            </a:graphic>
          </wp:inline>
        </w:drawing>
      </w:r>
    </w:p>
    <w:p w14:paraId="1BA2721A" w14:textId="77777777" w:rsidR="008F6863" w:rsidRDefault="008F6863" w:rsidP="008F6863">
      <w:pPr>
        <w:jc w:val="center"/>
        <w:rPr>
          <w:rFonts w:ascii="Helvetica" w:eastAsia="Times New Roman" w:hAnsi="Helvetica" w:cs="Helvetica"/>
          <w:sz w:val="14"/>
          <w:szCs w:val="14"/>
        </w:rPr>
      </w:pPr>
      <w:r w:rsidRPr="00B04115">
        <w:rPr>
          <w:rFonts w:ascii="Helvetica" w:eastAsia="Times New Roman" w:hAnsi="Helvetica" w:cs="Helvetica"/>
          <w:sz w:val="14"/>
          <w:szCs w:val="14"/>
        </w:rPr>
        <w:t>Gambar 2</w:t>
      </w:r>
      <w:r w:rsidRPr="00B04115">
        <w:rPr>
          <w:rFonts w:ascii="Helvetica" w:eastAsia="Times New Roman" w:hAnsi="Helvetica" w:cs="Helvetica"/>
          <w:i/>
          <w:sz w:val="14"/>
          <w:szCs w:val="14"/>
        </w:rPr>
        <w:t xml:space="preserve"> Flowchart</w:t>
      </w:r>
      <w:r w:rsidRPr="00B04115">
        <w:rPr>
          <w:rFonts w:ascii="Helvetica" w:eastAsia="Times New Roman" w:hAnsi="Helvetica" w:cs="Helvetica"/>
          <w:sz w:val="14"/>
          <w:szCs w:val="14"/>
        </w:rPr>
        <w:t xml:space="preserve"> Cek_saldo()</w:t>
      </w:r>
    </w:p>
    <w:p w14:paraId="3231FF53" w14:textId="77777777" w:rsidR="00A16B8D" w:rsidRDefault="00A16B8D" w:rsidP="00A16B8D">
      <w:pPr>
        <w:jc w:val="both"/>
        <w:rPr>
          <w:rFonts w:ascii="Helvetica" w:eastAsia="Times New Roman" w:hAnsi="Helvetica" w:cs="Helvetica"/>
          <w:sz w:val="14"/>
          <w:szCs w:val="14"/>
        </w:rPr>
      </w:pPr>
    </w:p>
    <w:p w14:paraId="4549FA23" w14:textId="63CEF12C" w:rsidR="00A16B8D" w:rsidRPr="00A16B8D" w:rsidRDefault="00A16B8D" w:rsidP="00A16B8D">
      <w:pPr>
        <w:jc w:val="both"/>
        <w:rPr>
          <w:rFonts w:eastAsia="Times New Roman"/>
          <w:sz w:val="20"/>
          <w:szCs w:val="20"/>
        </w:rPr>
      </w:pPr>
      <w:r>
        <w:rPr>
          <w:rFonts w:eastAsia="Times New Roman"/>
          <w:sz w:val="20"/>
          <w:szCs w:val="20"/>
        </w:rPr>
        <w:t xml:space="preserve">Pada gambar 2 terdapat </w:t>
      </w:r>
      <w:r>
        <w:rPr>
          <w:rFonts w:eastAsia="Times New Roman"/>
          <w:i/>
          <w:iCs/>
          <w:sz w:val="20"/>
          <w:szCs w:val="20"/>
        </w:rPr>
        <w:t xml:space="preserve">flowchart </w:t>
      </w:r>
      <w:r>
        <w:rPr>
          <w:rFonts w:eastAsia="Times New Roman"/>
          <w:sz w:val="20"/>
          <w:szCs w:val="20"/>
        </w:rPr>
        <w:t xml:space="preserve">untuk </w:t>
      </w:r>
      <w:r>
        <w:rPr>
          <w:rFonts w:eastAsia="Times New Roman"/>
          <w:i/>
          <w:iCs/>
          <w:sz w:val="20"/>
          <w:szCs w:val="20"/>
        </w:rPr>
        <w:t>function</w:t>
      </w:r>
      <w:r>
        <w:rPr>
          <w:rFonts w:eastAsia="Times New Roman"/>
          <w:sz w:val="20"/>
          <w:szCs w:val="20"/>
        </w:rPr>
        <w:t xml:space="preserve"> Cek_saldo(). Untuk tahap awal dalam Cek_saldo() ini langkah awal melakukan proses pembacaan data dari kartu RFID berupa nilai </w:t>
      </w:r>
      <w:r w:rsidRPr="00A16B8D">
        <w:rPr>
          <w:rFonts w:eastAsia="Times New Roman"/>
          <w:i/>
          <w:iCs/>
          <w:sz w:val="20"/>
          <w:szCs w:val="20"/>
        </w:rPr>
        <w:t>chiper text</w:t>
      </w:r>
      <w:r>
        <w:rPr>
          <w:rFonts w:eastAsia="Times New Roman"/>
          <w:sz w:val="20"/>
          <w:szCs w:val="20"/>
        </w:rPr>
        <w:t xml:space="preserve">. Kemudian nilai chiper text akan dilakukan proses dekripsi untuk mendapatkan </w:t>
      </w:r>
      <w:r w:rsidRPr="00A16B8D">
        <w:rPr>
          <w:rFonts w:eastAsia="Times New Roman"/>
          <w:i/>
          <w:iCs/>
          <w:sz w:val="20"/>
          <w:szCs w:val="20"/>
        </w:rPr>
        <w:t>plain text</w:t>
      </w:r>
      <w:r>
        <w:rPr>
          <w:rFonts w:eastAsia="Times New Roman"/>
          <w:sz w:val="20"/>
          <w:szCs w:val="20"/>
        </w:rPr>
        <w:t xml:space="preserve"> dan nantinya data plain text yang akan ditampilkan sehingga pengguna atau penyedia layanan dapat memahami isi kartu yang berupa nominal uang.</w:t>
      </w:r>
    </w:p>
    <w:p w14:paraId="42001E58" w14:textId="77777777" w:rsidR="008F6863" w:rsidRDefault="008F6863" w:rsidP="008F6863">
      <w:pPr>
        <w:jc w:val="center"/>
        <w:rPr>
          <w:rFonts w:eastAsia="Times New Roman"/>
          <w:sz w:val="20"/>
          <w:szCs w:val="20"/>
        </w:rPr>
      </w:pPr>
      <w:r>
        <w:rPr>
          <w:rFonts w:eastAsia="Times New Roman"/>
          <w:noProof/>
          <w:sz w:val="20"/>
          <w:szCs w:val="20"/>
        </w:rPr>
        <w:drawing>
          <wp:inline distT="114300" distB="114300" distL="114300" distR="114300" wp14:anchorId="50F4ACC8" wp14:editId="42CB24E0">
            <wp:extent cx="1476375" cy="4648200"/>
            <wp:effectExtent l="0" t="0" r="9525"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1476444" cy="4648417"/>
                    </a:xfrm>
                    <a:prstGeom prst="rect">
                      <a:avLst/>
                    </a:prstGeom>
                    <a:ln/>
                  </pic:spPr>
                </pic:pic>
              </a:graphicData>
            </a:graphic>
          </wp:inline>
        </w:drawing>
      </w:r>
    </w:p>
    <w:p w14:paraId="1998FA13" w14:textId="77777777" w:rsidR="008F6863" w:rsidRDefault="008F6863" w:rsidP="008F6863">
      <w:pPr>
        <w:jc w:val="center"/>
        <w:rPr>
          <w:rFonts w:ascii="Helvetica" w:eastAsia="Times New Roman" w:hAnsi="Helvetica" w:cs="Helvetica"/>
          <w:sz w:val="14"/>
          <w:szCs w:val="14"/>
        </w:rPr>
      </w:pPr>
      <w:r w:rsidRPr="00B04115">
        <w:rPr>
          <w:rFonts w:ascii="Helvetica" w:eastAsia="Times New Roman" w:hAnsi="Helvetica" w:cs="Helvetica"/>
          <w:sz w:val="14"/>
          <w:szCs w:val="14"/>
        </w:rPr>
        <w:t xml:space="preserve">Gambar 3 </w:t>
      </w:r>
      <w:r w:rsidRPr="00B04115">
        <w:rPr>
          <w:rFonts w:ascii="Helvetica" w:eastAsia="Times New Roman" w:hAnsi="Helvetica" w:cs="Helvetica"/>
          <w:i/>
          <w:sz w:val="14"/>
          <w:szCs w:val="14"/>
        </w:rPr>
        <w:t>Flowchart</w:t>
      </w:r>
      <w:r w:rsidRPr="00B04115">
        <w:rPr>
          <w:rFonts w:ascii="Helvetica" w:eastAsia="Times New Roman" w:hAnsi="Helvetica" w:cs="Helvetica"/>
          <w:sz w:val="14"/>
          <w:szCs w:val="14"/>
        </w:rPr>
        <w:t xml:space="preserve"> Pembayaran()</w:t>
      </w:r>
    </w:p>
    <w:p w14:paraId="183998ED" w14:textId="77777777" w:rsidR="00A16B8D" w:rsidRDefault="00A16B8D" w:rsidP="008F6863">
      <w:pPr>
        <w:jc w:val="center"/>
        <w:rPr>
          <w:rFonts w:ascii="Helvetica" w:eastAsia="Times New Roman" w:hAnsi="Helvetica" w:cs="Helvetica"/>
          <w:sz w:val="14"/>
          <w:szCs w:val="14"/>
        </w:rPr>
      </w:pPr>
    </w:p>
    <w:p w14:paraId="172A019A" w14:textId="7EB73C11" w:rsidR="00A16B8D" w:rsidRPr="00A16B8D" w:rsidRDefault="00A16B8D" w:rsidP="00A16B8D">
      <w:pPr>
        <w:jc w:val="both"/>
        <w:rPr>
          <w:rFonts w:eastAsia="Times New Roman"/>
          <w:sz w:val="20"/>
          <w:szCs w:val="20"/>
        </w:rPr>
      </w:pPr>
      <w:r>
        <w:rPr>
          <w:rFonts w:eastAsia="Times New Roman"/>
          <w:sz w:val="20"/>
          <w:szCs w:val="20"/>
        </w:rPr>
        <w:t xml:space="preserve">Lalu dalam gambar 3 ini terdapat </w:t>
      </w:r>
      <w:r>
        <w:rPr>
          <w:rFonts w:eastAsia="Times New Roman"/>
          <w:i/>
          <w:iCs/>
          <w:sz w:val="20"/>
          <w:szCs w:val="20"/>
        </w:rPr>
        <w:t xml:space="preserve">flowchart </w:t>
      </w:r>
      <w:r>
        <w:rPr>
          <w:rFonts w:eastAsia="Times New Roman"/>
          <w:sz w:val="20"/>
          <w:szCs w:val="20"/>
        </w:rPr>
        <w:t xml:space="preserve">untuk </w:t>
      </w:r>
      <w:r>
        <w:rPr>
          <w:rFonts w:eastAsia="Times New Roman"/>
          <w:i/>
          <w:iCs/>
          <w:sz w:val="20"/>
          <w:szCs w:val="20"/>
        </w:rPr>
        <w:t>function</w:t>
      </w:r>
      <w:r>
        <w:rPr>
          <w:rFonts w:eastAsia="Times New Roman"/>
          <w:sz w:val="20"/>
          <w:szCs w:val="20"/>
        </w:rPr>
        <w:t xml:space="preserve"> Pembayaran(). Pada </w:t>
      </w:r>
      <w:r>
        <w:rPr>
          <w:rFonts w:eastAsia="Times New Roman"/>
          <w:i/>
          <w:iCs/>
          <w:sz w:val="20"/>
          <w:szCs w:val="20"/>
        </w:rPr>
        <w:t xml:space="preserve">function </w:t>
      </w:r>
      <w:r>
        <w:rPr>
          <w:rFonts w:eastAsia="Times New Roman"/>
          <w:sz w:val="20"/>
          <w:szCs w:val="20"/>
        </w:rPr>
        <w:t xml:space="preserve">ini dalam tahap pertama akan dilakukan pembacaan data berupa </w:t>
      </w:r>
      <w:r w:rsidRPr="00B37BAE">
        <w:rPr>
          <w:rFonts w:eastAsia="Times New Roman"/>
          <w:i/>
          <w:iCs/>
          <w:sz w:val="20"/>
          <w:szCs w:val="20"/>
        </w:rPr>
        <w:t>chiper text</w:t>
      </w:r>
      <w:r>
        <w:rPr>
          <w:rFonts w:eastAsia="Times New Roman"/>
          <w:sz w:val="20"/>
          <w:szCs w:val="20"/>
        </w:rPr>
        <w:t xml:space="preserve">, kemudian akan didekripsi sehingga didapatkan nilai </w:t>
      </w:r>
      <w:r w:rsidRPr="00B37BAE">
        <w:rPr>
          <w:rFonts w:eastAsia="Times New Roman"/>
          <w:i/>
          <w:iCs/>
          <w:sz w:val="20"/>
          <w:szCs w:val="20"/>
        </w:rPr>
        <w:t>plain text</w:t>
      </w:r>
      <w:r>
        <w:rPr>
          <w:rFonts w:eastAsia="Times New Roman"/>
          <w:sz w:val="20"/>
          <w:szCs w:val="20"/>
        </w:rPr>
        <w:t xml:space="preserve">. Setelah didapatkan nilai plain text maka nilai tersebut akan dikurangi dengan biaya total pembayaran yang harus dibayarkan. Kemudian setelah proses pembayaran maka nilai </w:t>
      </w:r>
      <w:r w:rsidRPr="00B37BAE">
        <w:rPr>
          <w:rFonts w:eastAsia="Times New Roman"/>
          <w:i/>
          <w:iCs/>
          <w:sz w:val="20"/>
          <w:szCs w:val="20"/>
        </w:rPr>
        <w:t>plain text</w:t>
      </w:r>
      <w:r>
        <w:rPr>
          <w:rFonts w:eastAsia="Times New Roman"/>
          <w:sz w:val="20"/>
          <w:szCs w:val="20"/>
        </w:rPr>
        <w:t xml:space="preserve"> akan dienkripsi kembali menjadi </w:t>
      </w:r>
      <w:r w:rsidRPr="00B37BAE">
        <w:rPr>
          <w:rFonts w:eastAsia="Times New Roman"/>
          <w:i/>
          <w:iCs/>
          <w:sz w:val="20"/>
          <w:szCs w:val="20"/>
        </w:rPr>
        <w:t>chiper text</w:t>
      </w:r>
      <w:r>
        <w:rPr>
          <w:rFonts w:eastAsia="Times New Roman"/>
          <w:sz w:val="20"/>
          <w:szCs w:val="20"/>
        </w:rPr>
        <w:t xml:space="preserve"> dan disimpan kembali ke dalam kartu RFID.</w:t>
      </w:r>
    </w:p>
    <w:p w14:paraId="4A7E7E66" w14:textId="77777777" w:rsidR="00A16B8D" w:rsidRDefault="00A16B8D" w:rsidP="008F6863">
      <w:pPr>
        <w:jc w:val="center"/>
        <w:rPr>
          <w:rFonts w:ascii="Helvetica" w:eastAsia="Times New Roman" w:hAnsi="Helvetica" w:cs="Helvetica"/>
          <w:sz w:val="14"/>
          <w:szCs w:val="14"/>
        </w:rPr>
      </w:pPr>
    </w:p>
    <w:p w14:paraId="0474033D" w14:textId="77777777" w:rsidR="00A16B8D" w:rsidRPr="00B04115" w:rsidRDefault="00A16B8D" w:rsidP="00A16B8D">
      <w:pPr>
        <w:jc w:val="both"/>
        <w:rPr>
          <w:rFonts w:ascii="Helvetica" w:eastAsia="Times New Roman" w:hAnsi="Helvetica" w:cs="Helvetica"/>
          <w:sz w:val="14"/>
          <w:szCs w:val="14"/>
        </w:rPr>
      </w:pPr>
    </w:p>
    <w:p w14:paraId="1CBE7828" w14:textId="77777777" w:rsidR="008F6863" w:rsidRDefault="008F6863" w:rsidP="008F6863">
      <w:pPr>
        <w:jc w:val="center"/>
        <w:rPr>
          <w:rFonts w:eastAsia="Times New Roman"/>
          <w:sz w:val="20"/>
          <w:szCs w:val="20"/>
        </w:rPr>
      </w:pPr>
      <w:r>
        <w:rPr>
          <w:rFonts w:eastAsia="Times New Roman"/>
          <w:noProof/>
          <w:sz w:val="20"/>
          <w:szCs w:val="20"/>
        </w:rPr>
        <w:drawing>
          <wp:inline distT="114300" distB="114300" distL="114300" distR="114300" wp14:anchorId="5C80E957" wp14:editId="5884A01F">
            <wp:extent cx="1357313" cy="5019127"/>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1357313" cy="5019127"/>
                    </a:xfrm>
                    <a:prstGeom prst="rect">
                      <a:avLst/>
                    </a:prstGeom>
                    <a:ln/>
                  </pic:spPr>
                </pic:pic>
              </a:graphicData>
            </a:graphic>
          </wp:inline>
        </w:drawing>
      </w:r>
    </w:p>
    <w:p w14:paraId="5214546C" w14:textId="77777777" w:rsidR="008F6863" w:rsidRPr="00B04115" w:rsidRDefault="008F6863" w:rsidP="008F6863">
      <w:pPr>
        <w:jc w:val="center"/>
        <w:rPr>
          <w:rFonts w:ascii="Helvetica" w:eastAsia="Times New Roman" w:hAnsi="Helvetica" w:cs="Helvetica"/>
          <w:sz w:val="14"/>
          <w:szCs w:val="14"/>
        </w:rPr>
      </w:pPr>
      <w:r w:rsidRPr="00B04115">
        <w:rPr>
          <w:rFonts w:ascii="Helvetica" w:eastAsia="Times New Roman" w:hAnsi="Helvetica" w:cs="Helvetica"/>
          <w:sz w:val="14"/>
          <w:szCs w:val="14"/>
        </w:rPr>
        <w:t xml:space="preserve">Gambar 4 </w:t>
      </w:r>
      <w:r w:rsidRPr="00B04115">
        <w:rPr>
          <w:rFonts w:ascii="Helvetica" w:eastAsia="Times New Roman" w:hAnsi="Helvetica" w:cs="Helvetica"/>
          <w:i/>
          <w:sz w:val="14"/>
          <w:szCs w:val="14"/>
        </w:rPr>
        <w:t>Flowchart</w:t>
      </w:r>
      <w:r w:rsidRPr="00B04115">
        <w:rPr>
          <w:rFonts w:ascii="Helvetica" w:eastAsia="Times New Roman" w:hAnsi="Helvetica" w:cs="Helvetica"/>
          <w:sz w:val="14"/>
          <w:szCs w:val="14"/>
        </w:rPr>
        <w:t xml:space="preserve"> Isi_saldo()</w:t>
      </w:r>
    </w:p>
    <w:p w14:paraId="70F78E6B" w14:textId="77777777" w:rsidR="008F6863" w:rsidRDefault="008F6863" w:rsidP="008F6863">
      <w:pPr>
        <w:jc w:val="center"/>
        <w:rPr>
          <w:rFonts w:eastAsia="Times New Roman"/>
          <w:sz w:val="20"/>
          <w:szCs w:val="20"/>
        </w:rPr>
      </w:pPr>
    </w:p>
    <w:p w14:paraId="1C0EF837" w14:textId="626C6876" w:rsidR="00B37BAE" w:rsidRPr="00B37BAE" w:rsidRDefault="00B37BAE" w:rsidP="00B37BAE">
      <w:pPr>
        <w:ind w:firstLine="284"/>
        <w:jc w:val="both"/>
        <w:rPr>
          <w:rFonts w:eastAsia="Times New Roman"/>
          <w:sz w:val="20"/>
          <w:szCs w:val="20"/>
        </w:rPr>
      </w:pPr>
      <w:r>
        <w:rPr>
          <w:rFonts w:eastAsia="Times New Roman"/>
          <w:sz w:val="20"/>
          <w:szCs w:val="20"/>
        </w:rPr>
        <w:t xml:space="preserve">Kemudian pada gambar 4 ini ditunjukkan sebuah </w:t>
      </w:r>
      <w:r>
        <w:rPr>
          <w:rFonts w:eastAsia="Times New Roman"/>
          <w:i/>
          <w:iCs/>
          <w:sz w:val="20"/>
          <w:szCs w:val="20"/>
        </w:rPr>
        <w:t xml:space="preserve">flowchart </w:t>
      </w:r>
      <w:r>
        <w:rPr>
          <w:rFonts w:eastAsia="Times New Roman"/>
          <w:sz w:val="20"/>
          <w:szCs w:val="20"/>
        </w:rPr>
        <w:t xml:space="preserve">untuk </w:t>
      </w:r>
      <w:r>
        <w:rPr>
          <w:rFonts w:eastAsia="Times New Roman"/>
          <w:i/>
          <w:iCs/>
          <w:sz w:val="20"/>
          <w:szCs w:val="20"/>
        </w:rPr>
        <w:t xml:space="preserve">function </w:t>
      </w:r>
      <w:r>
        <w:rPr>
          <w:rFonts w:eastAsia="Times New Roman"/>
          <w:sz w:val="20"/>
          <w:szCs w:val="20"/>
        </w:rPr>
        <w:t xml:space="preserve">Isi_saldo(). Pada tahap awal Isi_saldo() yaitu membaca terlebih dahulu data yang ada pada kartu RFID yaitu berupa nilai </w:t>
      </w:r>
      <w:r w:rsidRPr="00B37BAE">
        <w:rPr>
          <w:rFonts w:eastAsia="Times New Roman"/>
          <w:i/>
          <w:iCs/>
          <w:sz w:val="20"/>
          <w:szCs w:val="20"/>
        </w:rPr>
        <w:t>chiper text</w:t>
      </w:r>
      <w:r>
        <w:rPr>
          <w:rFonts w:eastAsia="Times New Roman"/>
          <w:sz w:val="20"/>
          <w:szCs w:val="20"/>
        </w:rPr>
        <w:t xml:space="preserve">. Kemudian akan ada proses pemasukkan nilai saldo yang akan ditambahkan berupa nilai </w:t>
      </w:r>
      <w:r w:rsidRPr="00B37BAE">
        <w:rPr>
          <w:rFonts w:eastAsia="Times New Roman"/>
          <w:i/>
          <w:iCs/>
          <w:sz w:val="20"/>
          <w:szCs w:val="20"/>
        </w:rPr>
        <w:t>chiper text</w:t>
      </w:r>
      <w:r>
        <w:rPr>
          <w:rFonts w:eastAsia="Times New Roman"/>
          <w:sz w:val="20"/>
          <w:szCs w:val="20"/>
        </w:rPr>
        <w:t xml:space="preserve">(Cx2). Lalu setelah didapatkan kedua nilai </w:t>
      </w:r>
      <w:r w:rsidRPr="00B37BAE">
        <w:rPr>
          <w:rFonts w:eastAsia="Times New Roman"/>
          <w:i/>
          <w:iCs/>
          <w:sz w:val="20"/>
          <w:szCs w:val="20"/>
        </w:rPr>
        <w:t>chiper text</w:t>
      </w:r>
      <w:r>
        <w:rPr>
          <w:rFonts w:eastAsia="Times New Roman"/>
          <w:sz w:val="20"/>
          <w:szCs w:val="20"/>
        </w:rPr>
        <w:t xml:space="preserve"> yaitu Cx dan Cx2. Maka kedua nilai tersebut akan didekripsi menjadi </w:t>
      </w:r>
      <w:r w:rsidRPr="00B37BAE">
        <w:rPr>
          <w:rFonts w:eastAsia="Times New Roman"/>
          <w:i/>
          <w:iCs/>
          <w:sz w:val="20"/>
          <w:szCs w:val="20"/>
        </w:rPr>
        <w:t>plain text</w:t>
      </w:r>
      <w:r>
        <w:rPr>
          <w:rFonts w:eastAsia="Times New Roman"/>
          <w:sz w:val="20"/>
          <w:szCs w:val="20"/>
        </w:rPr>
        <w:t xml:space="preserve">. Maka nilai dari Cx akan didapatkan Px, dan Cx2 didapatkan Px2. Kemudian kedua nilai </w:t>
      </w:r>
      <w:r w:rsidRPr="00B37BAE">
        <w:rPr>
          <w:rFonts w:eastAsia="Times New Roman"/>
          <w:i/>
          <w:iCs/>
          <w:sz w:val="20"/>
          <w:szCs w:val="20"/>
        </w:rPr>
        <w:t>plain text</w:t>
      </w:r>
      <w:r>
        <w:rPr>
          <w:rFonts w:eastAsia="Times New Roman"/>
          <w:sz w:val="20"/>
          <w:szCs w:val="20"/>
        </w:rPr>
        <w:t xml:space="preserve"> akan dijumlahkan dan disimpan ke dalam </w:t>
      </w:r>
      <w:r w:rsidRPr="00B37BAE">
        <w:rPr>
          <w:rFonts w:eastAsia="Times New Roman"/>
          <w:i/>
          <w:iCs/>
          <w:sz w:val="20"/>
          <w:szCs w:val="20"/>
        </w:rPr>
        <w:t>plain text</w:t>
      </w:r>
      <w:r>
        <w:rPr>
          <w:rFonts w:eastAsia="Times New Roman"/>
          <w:sz w:val="20"/>
          <w:szCs w:val="20"/>
        </w:rPr>
        <w:t xml:space="preserve">, dan nilai </w:t>
      </w:r>
      <w:r w:rsidRPr="00B37BAE">
        <w:rPr>
          <w:rFonts w:eastAsia="Times New Roman"/>
          <w:i/>
          <w:iCs/>
          <w:sz w:val="20"/>
          <w:szCs w:val="20"/>
        </w:rPr>
        <w:t>plain text</w:t>
      </w:r>
      <w:r>
        <w:rPr>
          <w:rFonts w:eastAsia="Times New Roman"/>
          <w:sz w:val="20"/>
          <w:szCs w:val="20"/>
        </w:rPr>
        <w:t xml:space="preserve"> tersebut akan dienkripsi menjadi nilai </w:t>
      </w:r>
      <w:r w:rsidRPr="00B37BAE">
        <w:rPr>
          <w:rFonts w:eastAsia="Times New Roman"/>
          <w:i/>
          <w:iCs/>
          <w:sz w:val="20"/>
          <w:szCs w:val="20"/>
        </w:rPr>
        <w:t>chiper text</w:t>
      </w:r>
      <w:r>
        <w:rPr>
          <w:rFonts w:eastAsia="Times New Roman"/>
          <w:sz w:val="20"/>
          <w:szCs w:val="20"/>
        </w:rPr>
        <w:t xml:space="preserve"> dan disimpan ke dalam kartu RFID.</w:t>
      </w:r>
    </w:p>
    <w:p w14:paraId="641FA13F" w14:textId="57861C21" w:rsidR="008F6863" w:rsidRDefault="00B37BAE" w:rsidP="00B37BAE">
      <w:pPr>
        <w:ind w:firstLine="284"/>
        <w:jc w:val="both"/>
        <w:rPr>
          <w:rFonts w:eastAsia="Times New Roman"/>
          <w:sz w:val="20"/>
          <w:szCs w:val="20"/>
        </w:rPr>
      </w:pPr>
      <w:r>
        <w:rPr>
          <w:rFonts w:eastAsia="Times New Roman"/>
          <w:sz w:val="20"/>
          <w:szCs w:val="20"/>
        </w:rPr>
        <w:t>Lalu dalam tahap</w:t>
      </w:r>
      <w:r w:rsidR="008F6863">
        <w:rPr>
          <w:rFonts w:eastAsia="Times New Roman"/>
          <w:sz w:val="20"/>
          <w:szCs w:val="20"/>
        </w:rPr>
        <w:t xml:space="preserve"> pengujian ini langkah pertama terdapat 3 kartu RFID yang akan dijadikan sebagai kartu yang dikenali sistem, dan 2 kartu ilegal. Pada ketiga kartu yang legal ini akan disimpan sebuah saldo awalnya yaitu Rp 100.000. Lalu </w:t>
      </w:r>
      <w:r w:rsidR="008F6863">
        <w:rPr>
          <w:rFonts w:eastAsia="Times New Roman"/>
          <w:sz w:val="20"/>
          <w:szCs w:val="20"/>
        </w:rPr>
        <w:t xml:space="preserve">digunakan sebuah kunci yang digunakan untuk menggeser nilai-nilai karakter dari </w:t>
      </w:r>
      <w:r w:rsidR="008F6863">
        <w:rPr>
          <w:rFonts w:eastAsia="Times New Roman"/>
          <w:i/>
          <w:sz w:val="20"/>
          <w:szCs w:val="20"/>
        </w:rPr>
        <w:t>plaintext</w:t>
      </w:r>
      <w:r w:rsidR="008F6863">
        <w:rPr>
          <w:rFonts w:eastAsia="Times New Roman"/>
          <w:sz w:val="20"/>
          <w:szCs w:val="20"/>
        </w:rPr>
        <w:t>,</w:t>
      </w:r>
      <w:r w:rsidR="008F6863">
        <w:rPr>
          <w:rFonts w:eastAsia="Times New Roman"/>
          <w:i/>
          <w:sz w:val="20"/>
          <w:szCs w:val="20"/>
        </w:rPr>
        <w:t xml:space="preserve"> </w:t>
      </w:r>
      <w:r w:rsidR="008F6863">
        <w:rPr>
          <w:rFonts w:eastAsia="Times New Roman"/>
          <w:sz w:val="20"/>
          <w:szCs w:val="20"/>
        </w:rPr>
        <w:t xml:space="preserve">dan digunakan untuk kuncinya adalah 10. Maka untuk </w:t>
      </w:r>
      <w:r w:rsidR="008F6863">
        <w:rPr>
          <w:rFonts w:eastAsia="Times New Roman"/>
          <w:i/>
          <w:sz w:val="20"/>
          <w:szCs w:val="20"/>
        </w:rPr>
        <w:t xml:space="preserve">ciphertext </w:t>
      </w:r>
      <w:r w:rsidR="008F6863">
        <w:rPr>
          <w:rFonts w:eastAsia="Times New Roman"/>
          <w:sz w:val="20"/>
          <w:szCs w:val="20"/>
        </w:rPr>
        <w:t xml:space="preserve">(Cx) yang nantinya akan dituliskan dalam </w:t>
      </w:r>
      <w:r w:rsidR="008F6863">
        <w:rPr>
          <w:rFonts w:eastAsia="Times New Roman"/>
          <w:i/>
          <w:sz w:val="20"/>
          <w:szCs w:val="20"/>
        </w:rPr>
        <w:t>tag</w:t>
      </w:r>
      <w:r w:rsidR="008F6863">
        <w:rPr>
          <w:rFonts w:eastAsia="Times New Roman"/>
          <w:sz w:val="20"/>
          <w:szCs w:val="20"/>
        </w:rPr>
        <w:t xml:space="preserve"> RFID adalah:</w:t>
      </w:r>
    </w:p>
    <w:p w14:paraId="55FC8846" w14:textId="77777777" w:rsidR="00200F4E" w:rsidRPr="00200F4E" w:rsidRDefault="00200F4E" w:rsidP="00200F4E">
      <w:pPr>
        <w:ind w:left="720"/>
        <w:jc w:val="both"/>
        <w:rPr>
          <w:rFonts w:eastAsia="Times New Roman"/>
          <w:lang w:val="en-ID" w:eastAsia="en-ID"/>
        </w:rPr>
      </w:pPr>
      <w:r w:rsidRPr="00200F4E">
        <w:rPr>
          <w:rFonts w:eastAsia="Times New Roman"/>
          <w:color w:val="000000"/>
          <w:sz w:val="20"/>
          <w:szCs w:val="20"/>
          <w:lang w:val="en-ID" w:eastAsia="en-ID"/>
        </w:rPr>
        <w:t>(Cx) = (Px) + k </w:t>
      </w:r>
    </w:p>
    <w:p w14:paraId="5404CC75" w14:textId="77777777" w:rsidR="00200F4E" w:rsidRPr="00200F4E" w:rsidRDefault="00200F4E" w:rsidP="00200F4E">
      <w:pPr>
        <w:ind w:left="720"/>
        <w:jc w:val="both"/>
        <w:rPr>
          <w:rFonts w:eastAsia="Times New Roman"/>
          <w:lang w:val="en-ID" w:eastAsia="en-ID"/>
        </w:rPr>
      </w:pPr>
      <w:r w:rsidRPr="00200F4E">
        <w:rPr>
          <w:rFonts w:eastAsia="Times New Roman"/>
          <w:color w:val="000000"/>
          <w:sz w:val="20"/>
          <w:szCs w:val="20"/>
          <w:lang w:val="en-ID" w:eastAsia="en-ID"/>
        </w:rPr>
        <w:t>(Cx) = (100000) + 10</w:t>
      </w:r>
    </w:p>
    <w:p w14:paraId="572474FA" w14:textId="77777777" w:rsidR="00200F4E" w:rsidRPr="00200F4E" w:rsidRDefault="00200F4E" w:rsidP="00200F4E">
      <w:pPr>
        <w:ind w:left="720"/>
        <w:jc w:val="both"/>
        <w:rPr>
          <w:rFonts w:eastAsia="Times New Roman"/>
          <w:lang w:val="en-ID" w:eastAsia="en-ID"/>
        </w:rPr>
      </w:pPr>
      <w:r w:rsidRPr="00200F4E">
        <w:rPr>
          <w:rFonts w:eastAsia="Times New Roman"/>
          <w:color w:val="000000"/>
          <w:sz w:val="20"/>
          <w:szCs w:val="20"/>
          <w:lang w:val="en-ID" w:eastAsia="en-ID"/>
        </w:rPr>
        <w:t>(Cx) = (49)+10, (48)+10,   (48)+10,  (48)+10, (48)+10, (48)+10</w:t>
      </w:r>
    </w:p>
    <w:p w14:paraId="38AB3308" w14:textId="77777777" w:rsidR="00200F4E" w:rsidRDefault="00200F4E" w:rsidP="00200F4E">
      <w:pPr>
        <w:ind w:firstLine="720"/>
        <w:jc w:val="both"/>
        <w:rPr>
          <w:rFonts w:eastAsia="Times New Roman"/>
          <w:color w:val="000000"/>
          <w:sz w:val="20"/>
          <w:szCs w:val="20"/>
          <w:lang w:val="en-ID" w:eastAsia="en-ID"/>
        </w:rPr>
      </w:pPr>
      <w:r w:rsidRPr="00200F4E">
        <w:rPr>
          <w:rFonts w:eastAsia="Times New Roman"/>
          <w:color w:val="000000"/>
          <w:sz w:val="20"/>
          <w:szCs w:val="20"/>
          <w:lang w:val="en-ID" w:eastAsia="en-ID"/>
        </w:rPr>
        <w:t>(Cx) = (59),(58),(58),(58),(58),(58)</w:t>
      </w:r>
    </w:p>
    <w:p w14:paraId="7506D917" w14:textId="2467EC12" w:rsidR="00200F4E" w:rsidRDefault="00200F4E" w:rsidP="00200F4E">
      <w:pPr>
        <w:ind w:firstLine="720"/>
        <w:jc w:val="both"/>
        <w:rPr>
          <w:rFonts w:eastAsia="Times New Roman"/>
          <w:color w:val="000000"/>
          <w:sz w:val="20"/>
          <w:szCs w:val="20"/>
          <w:lang w:val="en-ID" w:eastAsia="en-ID"/>
        </w:rPr>
      </w:pPr>
      <w:r>
        <w:rPr>
          <w:color w:val="000000"/>
          <w:sz w:val="20"/>
          <w:szCs w:val="20"/>
        </w:rPr>
        <w:t>(Cx) = ;:::::</w:t>
      </w:r>
    </w:p>
    <w:p w14:paraId="5E61C594" w14:textId="6BD3D54F" w:rsidR="008F6863" w:rsidRDefault="008F6863" w:rsidP="00200F4E">
      <w:pPr>
        <w:ind w:firstLine="284"/>
        <w:jc w:val="both"/>
        <w:rPr>
          <w:rFonts w:eastAsia="Times New Roman"/>
          <w:sz w:val="20"/>
          <w:szCs w:val="20"/>
        </w:rPr>
      </w:pPr>
      <w:r>
        <w:rPr>
          <w:rFonts w:eastAsia="Times New Roman"/>
          <w:sz w:val="20"/>
          <w:szCs w:val="20"/>
        </w:rPr>
        <w:t>Kemudian dilakukan proses penyalinan data dari 3 kartu rfid legal terhadap 2 kartu rfid ilegal. Kemudian akan dilakukan proses penambahan saldo dengan menginputkan sejumlah uang dengan tipe data int, yaitu Rp 200.000. Sehingga disaat proses penambahan saldo ini data akan tetap masuk ke dalam kartu rfid ilegal. Namun saat dilakukan proses pembayaran akan ditolak dikarenakan akan ada proses dekripsi untuk proses transaksinya. Sehingga data saldo Rp 200.000 akan dibaca dalam sistem yaitu:</w:t>
      </w:r>
    </w:p>
    <w:p w14:paraId="5953C88D" w14:textId="77777777" w:rsidR="00B04115" w:rsidRPr="00B04115" w:rsidRDefault="00B04115" w:rsidP="00B04115">
      <w:pPr>
        <w:ind w:left="720"/>
        <w:jc w:val="both"/>
        <w:rPr>
          <w:rFonts w:eastAsia="Times New Roman"/>
          <w:lang w:val="en-ID" w:eastAsia="en-ID"/>
        </w:rPr>
      </w:pPr>
      <w:r w:rsidRPr="00B04115">
        <w:rPr>
          <w:rFonts w:eastAsia="Times New Roman"/>
          <w:color w:val="000000"/>
          <w:sz w:val="20"/>
          <w:szCs w:val="20"/>
          <w:lang w:val="en-ID" w:eastAsia="en-ID"/>
        </w:rPr>
        <w:t>(Px) = (Cx) - k </w:t>
      </w:r>
    </w:p>
    <w:p w14:paraId="7E41AAED" w14:textId="77777777" w:rsidR="00B04115" w:rsidRPr="00B04115" w:rsidRDefault="00B04115" w:rsidP="00B04115">
      <w:pPr>
        <w:ind w:left="720"/>
        <w:jc w:val="both"/>
        <w:rPr>
          <w:rFonts w:eastAsia="Times New Roman"/>
          <w:lang w:val="en-ID" w:eastAsia="en-ID"/>
        </w:rPr>
      </w:pPr>
      <w:r w:rsidRPr="00B04115">
        <w:rPr>
          <w:rFonts w:eastAsia="Times New Roman"/>
          <w:color w:val="000000"/>
          <w:sz w:val="20"/>
          <w:szCs w:val="20"/>
          <w:lang w:val="en-ID" w:eastAsia="en-ID"/>
        </w:rPr>
        <w:t>(Cx) = (200000) -10</w:t>
      </w:r>
    </w:p>
    <w:p w14:paraId="384740E8" w14:textId="77777777" w:rsidR="00B04115" w:rsidRPr="00B04115" w:rsidRDefault="00B04115" w:rsidP="00B04115">
      <w:pPr>
        <w:ind w:left="720"/>
        <w:jc w:val="both"/>
        <w:rPr>
          <w:rFonts w:eastAsia="Times New Roman"/>
          <w:lang w:val="en-ID" w:eastAsia="en-ID"/>
        </w:rPr>
      </w:pPr>
      <w:r w:rsidRPr="00B04115">
        <w:rPr>
          <w:rFonts w:eastAsia="Times New Roman"/>
          <w:color w:val="000000"/>
          <w:sz w:val="20"/>
          <w:szCs w:val="20"/>
          <w:lang w:val="en-ID" w:eastAsia="en-ID"/>
        </w:rPr>
        <w:t>(Cx) = (50)-10, (48)-10,   (48)-10,  (48)-10, (48)-10, (48)-10</w:t>
      </w:r>
    </w:p>
    <w:p w14:paraId="2091D308" w14:textId="77777777" w:rsidR="00B04115" w:rsidRPr="00B04115" w:rsidRDefault="00B04115" w:rsidP="00B04115">
      <w:pPr>
        <w:ind w:left="720"/>
        <w:jc w:val="both"/>
        <w:rPr>
          <w:rFonts w:eastAsia="Times New Roman"/>
          <w:lang w:val="en-ID" w:eastAsia="en-ID"/>
        </w:rPr>
      </w:pPr>
      <w:r w:rsidRPr="00B04115">
        <w:rPr>
          <w:rFonts w:eastAsia="Times New Roman"/>
          <w:color w:val="000000"/>
          <w:sz w:val="20"/>
          <w:szCs w:val="20"/>
          <w:lang w:val="en-ID" w:eastAsia="en-ID"/>
        </w:rPr>
        <w:t>(Cx) = (40),(38),(38),(38),(38),(38)</w:t>
      </w:r>
    </w:p>
    <w:p w14:paraId="399CFBE6" w14:textId="1559B014" w:rsidR="00B04115" w:rsidRDefault="00B04115" w:rsidP="00B04115">
      <w:pPr>
        <w:ind w:firstLine="720"/>
        <w:jc w:val="both"/>
        <w:rPr>
          <w:rFonts w:eastAsia="Times New Roman"/>
          <w:sz w:val="20"/>
          <w:szCs w:val="20"/>
        </w:rPr>
      </w:pPr>
      <w:r w:rsidRPr="00B04115">
        <w:rPr>
          <w:rFonts w:eastAsia="Times New Roman"/>
          <w:color w:val="000000"/>
          <w:sz w:val="20"/>
          <w:szCs w:val="20"/>
          <w:lang w:val="en-ID" w:eastAsia="en-ID"/>
        </w:rPr>
        <w:t>(Cx) = (&amp;&amp;&amp;&amp;&amp;</w:t>
      </w:r>
    </w:p>
    <w:p w14:paraId="7D0EB3D1" w14:textId="56786A10" w:rsidR="008F6863" w:rsidRDefault="008F6863" w:rsidP="00B04115">
      <w:pPr>
        <w:ind w:firstLine="284"/>
        <w:jc w:val="both"/>
        <w:rPr>
          <w:rFonts w:eastAsia="Times New Roman"/>
          <w:sz w:val="20"/>
          <w:szCs w:val="20"/>
        </w:rPr>
      </w:pPr>
      <w:r>
        <w:rPr>
          <w:rFonts w:eastAsia="Times New Roman"/>
          <w:sz w:val="20"/>
          <w:szCs w:val="20"/>
        </w:rPr>
        <w:t>Sehingga saat proses transaksi nilai (&amp;&amp;&amp;&amp;&amp; dilakukan proses pengurangan dengan tipe data integer akan terjadi error, sehingga proses transaksi ini tidak akan pernah berhasil dalam proses pembayaran. Kemudian untuk ketiga kartu rfid legal akan dimasukkan sebuah saldo Rp 200.000, lalu akan dilalui terlebih dahulu proses enkripsi data 200000 menjadi &lt;:::::, didapatkan sebagai berikut:</w:t>
      </w:r>
    </w:p>
    <w:p w14:paraId="2F6F8D3F" w14:textId="77777777" w:rsidR="00B04115" w:rsidRDefault="00B04115" w:rsidP="00B04115">
      <w:pPr>
        <w:pStyle w:val="NormalWeb"/>
        <w:spacing w:before="0" w:beforeAutospacing="0" w:after="0" w:afterAutospacing="0"/>
        <w:ind w:left="720"/>
        <w:jc w:val="both"/>
      </w:pPr>
      <w:r>
        <w:rPr>
          <w:color w:val="000000"/>
          <w:sz w:val="20"/>
          <w:szCs w:val="20"/>
        </w:rPr>
        <w:t>(Cx) = (Px) + k </w:t>
      </w:r>
    </w:p>
    <w:p w14:paraId="658A891E" w14:textId="77777777" w:rsidR="00B04115" w:rsidRDefault="00B04115" w:rsidP="00B04115">
      <w:pPr>
        <w:pStyle w:val="NormalWeb"/>
        <w:spacing w:before="0" w:beforeAutospacing="0" w:after="0" w:afterAutospacing="0"/>
        <w:ind w:left="720"/>
        <w:jc w:val="both"/>
      </w:pPr>
      <w:r>
        <w:rPr>
          <w:color w:val="000000"/>
          <w:sz w:val="20"/>
          <w:szCs w:val="20"/>
        </w:rPr>
        <w:t>(Cx) = (200000) + 10</w:t>
      </w:r>
    </w:p>
    <w:p w14:paraId="0EBB3EEF" w14:textId="77777777" w:rsidR="00B04115" w:rsidRDefault="00B04115" w:rsidP="00B04115">
      <w:pPr>
        <w:pStyle w:val="NormalWeb"/>
        <w:spacing w:before="0" w:beforeAutospacing="0" w:after="0" w:afterAutospacing="0"/>
        <w:ind w:left="720"/>
        <w:jc w:val="both"/>
      </w:pPr>
      <w:r>
        <w:rPr>
          <w:color w:val="000000"/>
          <w:sz w:val="20"/>
          <w:szCs w:val="20"/>
        </w:rPr>
        <w:t>(Cx) = (50)+10, (48)+10,   (48)+10,  (48)+10, (48)+10, (48)+10</w:t>
      </w:r>
    </w:p>
    <w:p w14:paraId="406A140A" w14:textId="77777777" w:rsidR="00B04115" w:rsidRDefault="00B04115" w:rsidP="00B04115">
      <w:pPr>
        <w:pStyle w:val="NormalWeb"/>
        <w:spacing w:before="0" w:beforeAutospacing="0" w:after="0" w:afterAutospacing="0"/>
        <w:ind w:left="720"/>
        <w:jc w:val="both"/>
      </w:pPr>
      <w:r>
        <w:rPr>
          <w:color w:val="000000"/>
          <w:sz w:val="20"/>
          <w:szCs w:val="20"/>
        </w:rPr>
        <w:t>(Cx) = (60),(58),(58),(58),(58),(58)</w:t>
      </w:r>
    </w:p>
    <w:p w14:paraId="408FACD5" w14:textId="77777777" w:rsidR="00B04115" w:rsidRDefault="00B04115" w:rsidP="00B04115">
      <w:pPr>
        <w:pStyle w:val="NormalWeb"/>
        <w:spacing w:before="0" w:beforeAutospacing="0" w:after="0" w:afterAutospacing="0"/>
        <w:ind w:firstLine="720"/>
        <w:jc w:val="both"/>
      </w:pPr>
      <w:r>
        <w:rPr>
          <w:color w:val="000000"/>
          <w:sz w:val="20"/>
          <w:szCs w:val="20"/>
        </w:rPr>
        <w:t>(Cx) = &lt;:::::</w:t>
      </w:r>
    </w:p>
    <w:p w14:paraId="3DA57D65" w14:textId="77777777" w:rsidR="008F6863" w:rsidRDefault="008F6863" w:rsidP="00B04115">
      <w:pPr>
        <w:ind w:firstLine="284"/>
        <w:jc w:val="both"/>
        <w:rPr>
          <w:rFonts w:eastAsia="Times New Roman"/>
          <w:sz w:val="20"/>
          <w:szCs w:val="20"/>
        </w:rPr>
      </w:pPr>
      <w:r>
        <w:rPr>
          <w:rFonts w:eastAsia="Times New Roman"/>
          <w:sz w:val="20"/>
          <w:szCs w:val="20"/>
        </w:rPr>
        <w:t>Kemudian Cx dimasukkan kedalam kartu rfid legal, dan dilakukan proses pembayaran yaitu dengan biaya total pembayaran yaitu Rp 200.000. Sehingga nilai total saldo adalah Rp 300.000 dengan nilai terenkripsinya sebagai berikut:</w:t>
      </w:r>
    </w:p>
    <w:p w14:paraId="58384B3F" w14:textId="77777777" w:rsidR="00B04115" w:rsidRDefault="00B04115" w:rsidP="00B04115">
      <w:pPr>
        <w:pStyle w:val="NormalWeb"/>
        <w:spacing w:before="0" w:beforeAutospacing="0" w:after="0" w:afterAutospacing="0"/>
        <w:ind w:left="720"/>
        <w:jc w:val="both"/>
      </w:pPr>
      <w:r>
        <w:rPr>
          <w:color w:val="000000"/>
          <w:sz w:val="20"/>
          <w:szCs w:val="20"/>
        </w:rPr>
        <w:t>(Cx) = (Px) + k </w:t>
      </w:r>
    </w:p>
    <w:p w14:paraId="02AB9844" w14:textId="77777777" w:rsidR="00B04115" w:rsidRDefault="00B04115" w:rsidP="00B04115">
      <w:pPr>
        <w:pStyle w:val="NormalWeb"/>
        <w:spacing w:before="0" w:beforeAutospacing="0" w:after="0" w:afterAutospacing="0"/>
        <w:ind w:left="720"/>
        <w:jc w:val="both"/>
      </w:pPr>
      <w:r>
        <w:rPr>
          <w:color w:val="000000"/>
          <w:sz w:val="20"/>
          <w:szCs w:val="20"/>
        </w:rPr>
        <w:t>(Cx) = (300000) + 10</w:t>
      </w:r>
    </w:p>
    <w:p w14:paraId="0BFD1D28" w14:textId="77777777" w:rsidR="00B04115" w:rsidRDefault="00B04115" w:rsidP="00B04115">
      <w:pPr>
        <w:pStyle w:val="NormalWeb"/>
        <w:spacing w:before="0" w:beforeAutospacing="0" w:after="0" w:afterAutospacing="0"/>
        <w:ind w:left="720"/>
        <w:jc w:val="both"/>
      </w:pPr>
      <w:r>
        <w:rPr>
          <w:color w:val="000000"/>
          <w:sz w:val="20"/>
          <w:szCs w:val="20"/>
        </w:rPr>
        <w:t>(Cx) = (51)+10, (48)+10,   (48)+10,  (48)+10, (48)+10, (48)+10</w:t>
      </w:r>
    </w:p>
    <w:p w14:paraId="085440B5" w14:textId="77777777" w:rsidR="00B04115" w:rsidRDefault="00B04115" w:rsidP="00B04115">
      <w:pPr>
        <w:pStyle w:val="NormalWeb"/>
        <w:spacing w:before="0" w:beforeAutospacing="0" w:after="0" w:afterAutospacing="0"/>
        <w:ind w:left="720"/>
        <w:jc w:val="both"/>
      </w:pPr>
      <w:r>
        <w:rPr>
          <w:color w:val="000000"/>
          <w:sz w:val="20"/>
          <w:szCs w:val="20"/>
        </w:rPr>
        <w:t>(Cx) = (61),(58),(58),(58),(58),(58)</w:t>
      </w:r>
    </w:p>
    <w:p w14:paraId="23431A91" w14:textId="77777777" w:rsidR="00B04115" w:rsidRDefault="00B04115" w:rsidP="00B04115">
      <w:pPr>
        <w:pStyle w:val="NormalWeb"/>
        <w:spacing w:before="0" w:beforeAutospacing="0" w:after="0" w:afterAutospacing="0"/>
        <w:ind w:left="720"/>
        <w:jc w:val="both"/>
      </w:pPr>
      <w:r>
        <w:rPr>
          <w:color w:val="000000"/>
          <w:sz w:val="20"/>
          <w:szCs w:val="20"/>
        </w:rPr>
        <w:t>(Cx) = =:::::</w:t>
      </w:r>
    </w:p>
    <w:p w14:paraId="06C962F9" w14:textId="77777777" w:rsidR="008F6863" w:rsidRDefault="008F6863" w:rsidP="00B04115">
      <w:pPr>
        <w:ind w:firstLine="284"/>
        <w:jc w:val="both"/>
        <w:rPr>
          <w:rFonts w:eastAsia="Times New Roman"/>
          <w:sz w:val="20"/>
          <w:szCs w:val="20"/>
        </w:rPr>
      </w:pPr>
      <w:r>
        <w:rPr>
          <w:rFonts w:eastAsia="Times New Roman"/>
          <w:sz w:val="20"/>
          <w:szCs w:val="20"/>
        </w:rPr>
        <w:t>Kemudian nilai =::::: akan didekripsi terlebih dahulu sebelum dilakukan proses transaksi, dan hasil dekripsinya sebagai berikut:</w:t>
      </w:r>
    </w:p>
    <w:p w14:paraId="04C03E94" w14:textId="77777777" w:rsidR="00B04115" w:rsidRDefault="00B04115" w:rsidP="00B04115">
      <w:pPr>
        <w:pStyle w:val="NormalWeb"/>
        <w:spacing w:before="0" w:beforeAutospacing="0" w:after="0" w:afterAutospacing="0"/>
        <w:ind w:left="720"/>
        <w:jc w:val="both"/>
      </w:pPr>
      <w:r>
        <w:rPr>
          <w:color w:val="000000"/>
          <w:sz w:val="20"/>
          <w:szCs w:val="20"/>
        </w:rPr>
        <w:t>(Px) = (Cx) - k </w:t>
      </w:r>
    </w:p>
    <w:p w14:paraId="5E2D6A16" w14:textId="77777777" w:rsidR="00B04115" w:rsidRDefault="00B04115" w:rsidP="00B04115">
      <w:pPr>
        <w:pStyle w:val="NormalWeb"/>
        <w:spacing w:before="0" w:beforeAutospacing="0" w:after="0" w:afterAutospacing="0"/>
        <w:ind w:left="720"/>
        <w:jc w:val="both"/>
      </w:pPr>
      <w:r>
        <w:rPr>
          <w:color w:val="000000"/>
          <w:sz w:val="20"/>
          <w:szCs w:val="20"/>
        </w:rPr>
        <w:t>(Cx) = (=:::::) -10</w:t>
      </w:r>
    </w:p>
    <w:p w14:paraId="0F4BC249" w14:textId="77777777" w:rsidR="00B04115" w:rsidRDefault="00B04115" w:rsidP="00B04115">
      <w:pPr>
        <w:pStyle w:val="NormalWeb"/>
        <w:spacing w:before="0" w:beforeAutospacing="0" w:after="0" w:afterAutospacing="0"/>
        <w:ind w:left="720"/>
        <w:jc w:val="both"/>
      </w:pPr>
      <w:r>
        <w:rPr>
          <w:color w:val="000000"/>
          <w:sz w:val="20"/>
          <w:szCs w:val="20"/>
        </w:rPr>
        <w:t>(Cx) = (61)-10, (58)-10,   (58)-10,  (58)-10, (58)-10, (58)-10</w:t>
      </w:r>
    </w:p>
    <w:p w14:paraId="68691A66" w14:textId="77777777" w:rsidR="00B04115" w:rsidRDefault="00B04115" w:rsidP="00B04115">
      <w:pPr>
        <w:pStyle w:val="NormalWeb"/>
        <w:spacing w:before="0" w:beforeAutospacing="0" w:after="0" w:afterAutospacing="0"/>
        <w:ind w:left="720"/>
        <w:jc w:val="both"/>
      </w:pPr>
      <w:r>
        <w:rPr>
          <w:color w:val="000000"/>
          <w:sz w:val="20"/>
          <w:szCs w:val="20"/>
        </w:rPr>
        <w:t>(Cx) = (51),(48),(48),(48),(48),(48)</w:t>
      </w:r>
    </w:p>
    <w:p w14:paraId="23269785" w14:textId="77777777" w:rsidR="00B04115" w:rsidRDefault="00B04115" w:rsidP="00B04115">
      <w:pPr>
        <w:pStyle w:val="NormalWeb"/>
        <w:spacing w:before="0" w:beforeAutospacing="0" w:after="0" w:afterAutospacing="0"/>
        <w:ind w:left="720"/>
        <w:jc w:val="both"/>
      </w:pPr>
      <w:r>
        <w:rPr>
          <w:color w:val="000000"/>
          <w:sz w:val="20"/>
          <w:szCs w:val="20"/>
        </w:rPr>
        <w:t>(Cx) = 300000</w:t>
      </w:r>
    </w:p>
    <w:p w14:paraId="6E662779" w14:textId="77777777" w:rsidR="00B04115" w:rsidRDefault="008F6863" w:rsidP="00B04115">
      <w:pPr>
        <w:ind w:firstLine="284"/>
        <w:jc w:val="both"/>
        <w:rPr>
          <w:rFonts w:eastAsia="Times New Roman"/>
          <w:sz w:val="20"/>
          <w:szCs w:val="20"/>
        </w:rPr>
      </w:pPr>
      <w:r>
        <w:rPr>
          <w:rFonts w:eastAsia="Times New Roman"/>
          <w:sz w:val="20"/>
          <w:szCs w:val="20"/>
        </w:rPr>
        <w:t xml:space="preserve">Sehingga Cx dapat dikurangi dengan nilai 200000, sehingga sisa saldo didapatkan 100000, dan nilai saldo akan kembali dienkripsi menjadi </w:t>
      </w:r>
      <m:oMath>
        <m:r>
          <w:rPr>
            <w:rFonts w:ascii="Cambria Math" w:eastAsia="Times New Roman" w:hAnsi="Cambria Math"/>
            <w:sz w:val="20"/>
            <w:szCs w:val="20"/>
          </w:rPr>
          <m:t>;:::::</m:t>
        </m:r>
      </m:oMath>
      <w:r>
        <w:rPr>
          <w:rFonts w:eastAsia="Times New Roman"/>
          <w:sz w:val="20"/>
          <w:szCs w:val="20"/>
        </w:rPr>
        <w:t xml:space="preserve"> dan disimpan ke dalam rfid. Sehingga kartu rfid tidak dapat diisikan saldo secara ilegal dikarenakan tidak akan dapat dilakukan proses pembayaran. Dikarenakan </w:t>
      </w:r>
      <w:r>
        <w:rPr>
          <w:rFonts w:eastAsia="Times New Roman"/>
          <w:sz w:val="20"/>
          <w:szCs w:val="20"/>
        </w:rPr>
        <w:lastRenderedPageBreak/>
        <w:t>adanya proses enkripsi dan dekripsi yang selalu dilakukan dalam proses transaksi ini.</w:t>
      </w:r>
    </w:p>
    <w:p w14:paraId="428EB0C8" w14:textId="7766E34B" w:rsidR="008F6863" w:rsidRDefault="008F6863" w:rsidP="00B04115">
      <w:pPr>
        <w:ind w:firstLine="284"/>
        <w:jc w:val="both"/>
        <w:rPr>
          <w:rFonts w:eastAsia="Times New Roman"/>
          <w:sz w:val="20"/>
          <w:szCs w:val="20"/>
        </w:rPr>
      </w:pPr>
      <w:r>
        <w:rPr>
          <w:rFonts w:eastAsia="Times New Roman"/>
          <w:sz w:val="20"/>
          <w:szCs w:val="20"/>
        </w:rPr>
        <w:t xml:space="preserve">Kemudian dikarenakan dalam sistem memerlukan proses otentikasi sidik jari, sehingga proses </w:t>
      </w:r>
      <w:r w:rsidR="00404954" w:rsidRPr="00404954">
        <w:rPr>
          <w:rFonts w:eastAsia="Times New Roman"/>
          <w:i/>
          <w:iCs/>
          <w:sz w:val="20"/>
          <w:szCs w:val="20"/>
        </w:rPr>
        <w:t>Cloning</w:t>
      </w:r>
      <w:r>
        <w:rPr>
          <w:rFonts w:eastAsia="Times New Roman"/>
          <w:sz w:val="20"/>
          <w:szCs w:val="20"/>
        </w:rPr>
        <w:t xml:space="preserve"> kartu rfid yang dilakukan oleh organisasi kriminal atau kriminal yang bergerak secara individu tidak dapat menggunakan kartu rfid yang telah mereka tracking dan </w:t>
      </w:r>
      <w:r w:rsidR="00404954" w:rsidRPr="00404954">
        <w:rPr>
          <w:rFonts w:eastAsia="Times New Roman"/>
          <w:i/>
          <w:iCs/>
          <w:sz w:val="20"/>
          <w:szCs w:val="20"/>
        </w:rPr>
        <w:t>Cloning</w:t>
      </w:r>
      <w:r>
        <w:rPr>
          <w:rFonts w:eastAsia="Times New Roman"/>
          <w:sz w:val="20"/>
          <w:szCs w:val="20"/>
        </w:rPr>
        <w:t xml:space="preserve"> terhadap kartu rfid baru. Dikarenakan sistem saat akan menggunakan kartu perlu autentikasi dari sidik jari pemilik aslinya.</w:t>
      </w:r>
    </w:p>
    <w:p w14:paraId="7720C57D" w14:textId="77777777" w:rsidR="008F6863" w:rsidRDefault="008F6863" w:rsidP="008F6863">
      <w:pPr>
        <w:jc w:val="both"/>
        <w:rPr>
          <w:rFonts w:eastAsia="Times New Roman"/>
        </w:rPr>
      </w:pPr>
    </w:p>
    <w:p w14:paraId="3F454EA3" w14:textId="77777777" w:rsidR="008F6863" w:rsidRPr="00200F4E" w:rsidRDefault="008F6863" w:rsidP="008F6863">
      <w:pPr>
        <w:jc w:val="both"/>
        <w:rPr>
          <w:rFonts w:ascii="Helvetica" w:eastAsia="Times New Roman" w:hAnsi="Helvetica" w:cs="Helvetica"/>
          <w:b/>
          <w:bCs/>
          <w:sz w:val="18"/>
          <w:szCs w:val="18"/>
        </w:rPr>
      </w:pPr>
      <w:r w:rsidRPr="00200F4E">
        <w:rPr>
          <w:rFonts w:ascii="Helvetica" w:eastAsia="Times New Roman" w:hAnsi="Helvetica" w:cs="Helvetica"/>
          <w:b/>
          <w:bCs/>
          <w:sz w:val="18"/>
          <w:szCs w:val="18"/>
        </w:rPr>
        <w:t>IV. KESIMPULAN</w:t>
      </w:r>
    </w:p>
    <w:p w14:paraId="60E6915D" w14:textId="04CB93ED" w:rsidR="008F6863" w:rsidRDefault="008F6863" w:rsidP="00B04115">
      <w:pPr>
        <w:ind w:firstLine="284"/>
        <w:jc w:val="both"/>
        <w:rPr>
          <w:rFonts w:eastAsia="Times New Roman"/>
          <w:sz w:val="20"/>
          <w:szCs w:val="20"/>
        </w:rPr>
      </w:pPr>
      <w:r>
        <w:rPr>
          <w:rFonts w:eastAsia="Times New Roman"/>
          <w:sz w:val="20"/>
          <w:szCs w:val="20"/>
        </w:rPr>
        <w:t xml:space="preserve">Dari analisa yang dilakukan dapat disimpulkan bahwa penyerangan pada kartu </w:t>
      </w:r>
      <w:r>
        <w:rPr>
          <w:rFonts w:eastAsia="Times New Roman"/>
          <w:i/>
          <w:sz w:val="20"/>
          <w:szCs w:val="20"/>
        </w:rPr>
        <w:t>E-Money</w:t>
      </w:r>
      <w:r>
        <w:rPr>
          <w:rFonts w:eastAsia="Times New Roman"/>
          <w:sz w:val="20"/>
          <w:szCs w:val="20"/>
        </w:rPr>
        <w:t xml:space="preserve"> berbasis RFID dapat terjadi melalui beberapa metode seperti </w:t>
      </w:r>
      <w:r>
        <w:rPr>
          <w:rFonts w:eastAsia="Times New Roman"/>
          <w:i/>
          <w:sz w:val="20"/>
          <w:szCs w:val="20"/>
        </w:rPr>
        <w:t>tracking</w:t>
      </w:r>
      <w:r>
        <w:rPr>
          <w:rFonts w:eastAsia="Times New Roman"/>
          <w:sz w:val="20"/>
          <w:szCs w:val="20"/>
        </w:rPr>
        <w:t xml:space="preserve">, </w:t>
      </w:r>
      <w:r w:rsidR="00404954" w:rsidRPr="00404954">
        <w:rPr>
          <w:rFonts w:eastAsia="Times New Roman"/>
          <w:i/>
          <w:iCs/>
          <w:sz w:val="20"/>
          <w:szCs w:val="20"/>
        </w:rPr>
        <w:t>Cloning</w:t>
      </w:r>
      <w:r>
        <w:rPr>
          <w:rFonts w:eastAsia="Times New Roman"/>
          <w:sz w:val="20"/>
          <w:szCs w:val="20"/>
        </w:rPr>
        <w:t xml:space="preserve">, dan manipulasi data. </w:t>
      </w:r>
      <w:r>
        <w:rPr>
          <w:rFonts w:eastAsia="Times New Roman"/>
          <w:i/>
          <w:sz w:val="20"/>
          <w:szCs w:val="20"/>
        </w:rPr>
        <w:t>Tracking</w:t>
      </w:r>
      <w:r>
        <w:rPr>
          <w:rFonts w:eastAsia="Times New Roman"/>
          <w:sz w:val="20"/>
          <w:szCs w:val="20"/>
        </w:rPr>
        <w:t xml:space="preserve"> melibatkan pengumpulan data lokasi kartu secara nirkontak, </w:t>
      </w:r>
      <w:r w:rsidR="00404954" w:rsidRPr="00404954">
        <w:rPr>
          <w:rFonts w:eastAsia="Times New Roman"/>
          <w:i/>
          <w:iCs/>
          <w:sz w:val="20"/>
          <w:szCs w:val="20"/>
        </w:rPr>
        <w:t>Cloning</w:t>
      </w:r>
      <w:r>
        <w:rPr>
          <w:rFonts w:eastAsia="Times New Roman"/>
          <w:sz w:val="20"/>
          <w:szCs w:val="20"/>
        </w:rPr>
        <w:t xml:space="preserve"> mencakup pembuatan kartu palsu, sementara manipulasi data melibatkan pengubahan informasi dalam kartu.</w:t>
      </w:r>
    </w:p>
    <w:p w14:paraId="707D7FB6" w14:textId="77777777" w:rsidR="00B04115" w:rsidRDefault="008F6863" w:rsidP="00B04115">
      <w:pPr>
        <w:ind w:firstLine="284"/>
        <w:jc w:val="both"/>
        <w:rPr>
          <w:rFonts w:eastAsia="Times New Roman"/>
          <w:sz w:val="20"/>
          <w:szCs w:val="20"/>
        </w:rPr>
      </w:pPr>
      <w:r>
        <w:rPr>
          <w:rFonts w:eastAsia="Times New Roman"/>
          <w:sz w:val="20"/>
          <w:szCs w:val="20"/>
        </w:rPr>
        <w:t>Metode untuk menindaklanjuti penyerangan tersebut dapat dilakukan tindakan responsif meliputi pelaporan kepada pihak berwenang, pemantauan transaksi yang mencurigakan, menghubungi penyedia kartu untuk pemblokiran dan pemantauan, serta penggantian kartu yang disalahgunakan.</w:t>
      </w:r>
    </w:p>
    <w:p w14:paraId="4EC22C1A" w14:textId="77777777" w:rsidR="00B04115" w:rsidRDefault="008F6863" w:rsidP="00B04115">
      <w:pPr>
        <w:ind w:firstLine="284"/>
        <w:jc w:val="both"/>
        <w:rPr>
          <w:rFonts w:eastAsia="Times New Roman"/>
          <w:sz w:val="20"/>
          <w:szCs w:val="20"/>
        </w:rPr>
      </w:pPr>
      <w:r>
        <w:rPr>
          <w:rFonts w:eastAsia="Times New Roman"/>
          <w:sz w:val="20"/>
          <w:szCs w:val="20"/>
        </w:rPr>
        <w:t xml:space="preserve">Kemudian metode untuk mencegah penyerangan tersebut dengan langkah-langkah pencegahan mencakup program </w:t>
      </w:r>
      <w:r>
        <w:rPr>
          <w:rFonts w:eastAsia="Times New Roman"/>
          <w:i/>
          <w:sz w:val="20"/>
          <w:szCs w:val="20"/>
        </w:rPr>
        <w:t>kill-sleep command</w:t>
      </w:r>
      <w:r>
        <w:rPr>
          <w:rFonts w:eastAsia="Times New Roman"/>
          <w:sz w:val="20"/>
          <w:szCs w:val="20"/>
        </w:rPr>
        <w:t xml:space="preserve"> untuk menonaktifkan kartu RFID, enkripsi data menggunakan metode Caesar Cipher, dan penggunaan metode otentikasi 2-faktor (2FA) untuk akses kartu.</w:t>
      </w:r>
    </w:p>
    <w:p w14:paraId="7D6A5D3D" w14:textId="2BF7714C" w:rsidR="008F6863" w:rsidRDefault="008F6863" w:rsidP="00B04115">
      <w:pPr>
        <w:ind w:firstLine="284"/>
        <w:jc w:val="both"/>
        <w:rPr>
          <w:rFonts w:eastAsia="Times New Roman"/>
          <w:sz w:val="20"/>
          <w:szCs w:val="20"/>
        </w:rPr>
      </w:pPr>
      <w:r>
        <w:rPr>
          <w:rFonts w:eastAsia="Times New Roman"/>
          <w:sz w:val="20"/>
          <w:szCs w:val="20"/>
        </w:rPr>
        <w:t xml:space="preserve">Lalu untuk implementasi metode dilakukan melalui pengujian, dengan hasil pembuktian efektivitas setiap metode. Program </w:t>
      </w:r>
      <w:r>
        <w:rPr>
          <w:rFonts w:eastAsia="Times New Roman"/>
          <w:i/>
          <w:sz w:val="20"/>
          <w:szCs w:val="20"/>
        </w:rPr>
        <w:t>kill-sleep command</w:t>
      </w:r>
      <w:r>
        <w:rPr>
          <w:rFonts w:eastAsia="Times New Roman"/>
          <w:sz w:val="20"/>
          <w:szCs w:val="20"/>
        </w:rPr>
        <w:t xml:space="preserve"> berhasil menonaktifkan kartu RFID, enkripsi data dengan Caesar Cipher melindungi informasi finansial, dan metode otentikasi 2-faktor memberikan lapisan keamanan tambahan.</w:t>
      </w:r>
    </w:p>
    <w:p w14:paraId="45631F02" w14:textId="77777777" w:rsidR="00AC5059" w:rsidRDefault="00AC5059" w:rsidP="00B04115">
      <w:pPr>
        <w:ind w:firstLine="284"/>
        <w:jc w:val="both"/>
        <w:rPr>
          <w:rFonts w:eastAsia="Times New Roman"/>
          <w:sz w:val="20"/>
          <w:szCs w:val="20"/>
        </w:rPr>
      </w:pPr>
    </w:p>
    <w:p w14:paraId="1D64DDA3" w14:textId="77777777" w:rsidR="008F6863" w:rsidRPr="00AC5059" w:rsidRDefault="008F6863" w:rsidP="008F6863">
      <w:pPr>
        <w:jc w:val="both"/>
        <w:rPr>
          <w:rFonts w:ascii="Helvetica" w:eastAsia="Times New Roman" w:hAnsi="Helvetica" w:cs="Helvetica"/>
          <w:b/>
          <w:bCs/>
          <w:sz w:val="18"/>
          <w:szCs w:val="18"/>
        </w:rPr>
      </w:pPr>
      <w:r w:rsidRPr="00AC5059">
        <w:rPr>
          <w:rFonts w:ascii="Helvetica" w:eastAsia="Times New Roman" w:hAnsi="Helvetica" w:cs="Helvetica"/>
          <w:b/>
          <w:bCs/>
          <w:sz w:val="18"/>
          <w:szCs w:val="18"/>
        </w:rPr>
        <w:t>V. REFERENSI</w:t>
      </w:r>
    </w:p>
    <w:p w14:paraId="318C64B8" w14:textId="77777777" w:rsidR="00404954" w:rsidRDefault="00CF735B" w:rsidP="00404954">
      <w:pPr>
        <w:pStyle w:val="JNTETIBody"/>
        <w:ind w:left="289" w:hanging="289"/>
        <w:rPr>
          <w:sz w:val="16"/>
          <w:szCs w:val="16"/>
        </w:rPr>
      </w:pPr>
      <w:r w:rsidRPr="00404954">
        <w:rPr>
          <w:sz w:val="16"/>
          <w:szCs w:val="16"/>
        </w:rPr>
        <w:t>[1]</w:t>
      </w:r>
      <w:r w:rsidR="00404954" w:rsidRPr="00404954">
        <w:rPr>
          <w:sz w:val="16"/>
          <w:szCs w:val="16"/>
        </w:rPr>
        <w:t xml:space="preserve"> </w:t>
      </w:r>
      <w:r w:rsidR="00404954">
        <w:rPr>
          <w:sz w:val="16"/>
          <w:szCs w:val="16"/>
        </w:rPr>
        <w:t xml:space="preserve"> </w:t>
      </w:r>
      <w:r w:rsidRPr="00404954">
        <w:rPr>
          <w:sz w:val="16"/>
          <w:szCs w:val="16"/>
        </w:rPr>
        <w:t>Guseti, J. H. “Pencatatan Kehadiran Mahasiswa Menggunakan Teknologi Rfid Berbasis Mobile Studi Kasus Universitas Siliwangi” (Doctoral dissertation, Universitas Siliwangi), 2021.</w:t>
      </w:r>
    </w:p>
    <w:p w14:paraId="6E83DC37" w14:textId="77777777" w:rsidR="00404954" w:rsidRDefault="00CF735B" w:rsidP="00404954">
      <w:pPr>
        <w:pStyle w:val="JNTETIBody"/>
        <w:ind w:left="289" w:hanging="289"/>
        <w:rPr>
          <w:sz w:val="16"/>
          <w:szCs w:val="16"/>
        </w:rPr>
      </w:pPr>
      <w:r w:rsidRPr="00404954">
        <w:rPr>
          <w:sz w:val="16"/>
          <w:szCs w:val="16"/>
        </w:rPr>
        <w:t>[2]</w:t>
      </w:r>
      <w:r w:rsidR="00404954">
        <w:rPr>
          <w:sz w:val="16"/>
          <w:szCs w:val="16"/>
        </w:rPr>
        <w:t xml:space="preserve">  </w:t>
      </w:r>
      <w:r w:rsidRPr="00404954">
        <w:rPr>
          <w:sz w:val="16"/>
          <w:szCs w:val="16"/>
        </w:rPr>
        <w:t>IRWANTO, M. P. “SISTEM PENGAMAN KENDARAAN BERMOTOR MENGGUNAKAN RFID (RADIO FREQUENCY IDENTIFICATION) DAN PASSWORD” (Doctoral dissertation, UNIVERSITAS MUHAMMADIYAH PURWOKERTO), 2015.</w:t>
      </w:r>
    </w:p>
    <w:p w14:paraId="36FBDEBD" w14:textId="77777777" w:rsidR="00404954" w:rsidRDefault="00CF735B" w:rsidP="00404954">
      <w:pPr>
        <w:pStyle w:val="JNTETIBody"/>
        <w:ind w:left="289" w:hanging="289"/>
        <w:rPr>
          <w:sz w:val="16"/>
          <w:szCs w:val="16"/>
        </w:rPr>
      </w:pPr>
      <w:r w:rsidRPr="00404954">
        <w:rPr>
          <w:sz w:val="16"/>
          <w:szCs w:val="16"/>
        </w:rPr>
        <w:t>[3] Siregar, S. R. ”PENGAMANAN BASIS DATA KEUANGAN RSUD BANGKINANG MENGGUNAKAN ALGORITMA KRIPTOGRAFI RC6” (Doctoral dissertation, Universitas Islam Negeri Sultan Syarif Kasim Riau), 2010.</w:t>
      </w:r>
    </w:p>
    <w:p w14:paraId="0282CEE3" w14:textId="77777777" w:rsidR="00404954" w:rsidRDefault="00CF735B" w:rsidP="00404954">
      <w:pPr>
        <w:pStyle w:val="JNTETIBody"/>
        <w:ind w:left="289" w:hanging="289"/>
        <w:rPr>
          <w:sz w:val="16"/>
          <w:szCs w:val="16"/>
        </w:rPr>
      </w:pPr>
      <w:r w:rsidRPr="00404954">
        <w:rPr>
          <w:sz w:val="16"/>
          <w:szCs w:val="16"/>
        </w:rPr>
        <w:t>[4] Setiyadi, D. “Model Pembelajaran Arduino Berbasis Android Dengan Menerapkan Multi Marker Augmented Reality” (Doctoral dissertation, Universitas Komputer Indonesia), 2020.</w:t>
      </w:r>
    </w:p>
    <w:p w14:paraId="62010438" w14:textId="77777777" w:rsidR="00404954" w:rsidRDefault="00CF735B" w:rsidP="00404954">
      <w:pPr>
        <w:pStyle w:val="JNTETIBody"/>
        <w:ind w:left="289" w:hanging="289"/>
        <w:rPr>
          <w:sz w:val="16"/>
          <w:szCs w:val="16"/>
        </w:rPr>
      </w:pPr>
      <w:r w:rsidRPr="00404954">
        <w:rPr>
          <w:sz w:val="16"/>
          <w:szCs w:val="16"/>
        </w:rPr>
        <w:t xml:space="preserve">[5] </w:t>
      </w:r>
      <w:r w:rsidR="00404954">
        <w:rPr>
          <w:sz w:val="16"/>
          <w:szCs w:val="16"/>
        </w:rPr>
        <w:t xml:space="preserve"> </w:t>
      </w:r>
      <w:r w:rsidRPr="00404954">
        <w:rPr>
          <w:sz w:val="16"/>
          <w:szCs w:val="16"/>
        </w:rPr>
        <w:t>A. Greenberg, “Hacker’s Demo Shows How Easily Credit Cards Can Be Read Through Clothes And Wallets,” Forbes. https://www.forbes.com/sites/andygreenberg/2012/01/30/hackers-demo-shows-how-easily-credit-cards-can-be-read-through-clothes-and-wallets/amp/ (accessed May 07, 2024).</w:t>
      </w:r>
    </w:p>
    <w:p w14:paraId="66C39C95" w14:textId="77777777" w:rsidR="00404954" w:rsidRDefault="00CF735B" w:rsidP="00404954">
      <w:pPr>
        <w:pStyle w:val="JNTETIBody"/>
        <w:ind w:left="289" w:hanging="289"/>
        <w:rPr>
          <w:sz w:val="16"/>
          <w:szCs w:val="16"/>
        </w:rPr>
      </w:pPr>
      <w:r w:rsidRPr="00404954">
        <w:rPr>
          <w:sz w:val="16"/>
          <w:szCs w:val="16"/>
        </w:rPr>
        <w:t xml:space="preserve">[6] </w:t>
      </w:r>
      <w:r w:rsidR="00404954">
        <w:rPr>
          <w:sz w:val="16"/>
          <w:szCs w:val="16"/>
        </w:rPr>
        <w:t xml:space="preserve"> </w:t>
      </w:r>
      <w:r w:rsidRPr="00404954">
        <w:rPr>
          <w:sz w:val="16"/>
          <w:szCs w:val="16"/>
        </w:rPr>
        <w:t>B. Toulas, “Unsaflok flaw can let hackers unlock millions of hotel doors,” www.bleepingcomputer.com. https://www.bleepingcomputer.com/news/security/unsaflok-flaw-can-let-hackers-unlock-millions-of-hotel-doors/amp/ (accessed May 07, 2024).</w:t>
      </w:r>
    </w:p>
    <w:p w14:paraId="64080701" w14:textId="77777777" w:rsidR="00404954" w:rsidRDefault="00CF735B" w:rsidP="00404954">
      <w:pPr>
        <w:pStyle w:val="JNTETIBody"/>
        <w:ind w:left="289" w:hanging="289"/>
        <w:rPr>
          <w:sz w:val="16"/>
          <w:szCs w:val="16"/>
        </w:rPr>
      </w:pPr>
      <w:r w:rsidRPr="00404954">
        <w:rPr>
          <w:sz w:val="16"/>
          <w:szCs w:val="16"/>
        </w:rPr>
        <w:t xml:space="preserve">[7] </w:t>
      </w:r>
      <w:r w:rsidR="00404954">
        <w:rPr>
          <w:sz w:val="16"/>
          <w:szCs w:val="16"/>
        </w:rPr>
        <w:t xml:space="preserve"> </w:t>
      </w:r>
      <w:r w:rsidRPr="00404954">
        <w:rPr>
          <w:sz w:val="16"/>
          <w:szCs w:val="16"/>
        </w:rPr>
        <w:t>Najib, W., &amp; Sulistyo, S. “Tinjauan Ancaman dan Solusi Keamanan pada Teknologi Internet of Things”. Jurnal Nasional Teknik Elektro dan Teknologi Informasi, 9(4), 375-384, 2020.</w:t>
      </w:r>
    </w:p>
    <w:p w14:paraId="4D70FC5F" w14:textId="77777777" w:rsidR="00404954" w:rsidRDefault="00CF735B" w:rsidP="00404954">
      <w:pPr>
        <w:pStyle w:val="JNTETIBody"/>
        <w:ind w:left="289" w:hanging="289"/>
        <w:rPr>
          <w:sz w:val="16"/>
          <w:szCs w:val="16"/>
        </w:rPr>
      </w:pPr>
      <w:r w:rsidRPr="00404954">
        <w:rPr>
          <w:sz w:val="16"/>
          <w:szCs w:val="16"/>
        </w:rPr>
        <w:t xml:space="preserve">[8] </w:t>
      </w:r>
      <w:r w:rsidR="00404954">
        <w:rPr>
          <w:sz w:val="16"/>
          <w:szCs w:val="16"/>
        </w:rPr>
        <w:t xml:space="preserve"> </w:t>
      </w:r>
      <w:r w:rsidRPr="00404954">
        <w:rPr>
          <w:sz w:val="16"/>
          <w:szCs w:val="16"/>
        </w:rPr>
        <w:t>NATALIANA, D., HADIATNA, F., &amp; FAUZI, A, “Rancang Bangun Sistem Keamanan RFID Tag menggunakan Metode Caesar Cipher pada Sistem Pembayaran Elektronik”. ELKOMIKA: Jurnal Teknik Energi Elektrik, Teknik Telekomunikasi, &amp; Teknik Elektronika, 7(3), 427, 2019.</w:t>
      </w:r>
    </w:p>
    <w:p w14:paraId="0F454E2E" w14:textId="77777777" w:rsidR="00404954" w:rsidRDefault="00404954" w:rsidP="00404954">
      <w:pPr>
        <w:pStyle w:val="JNTETIBody"/>
        <w:ind w:left="289" w:hanging="289"/>
        <w:rPr>
          <w:sz w:val="16"/>
          <w:szCs w:val="16"/>
        </w:rPr>
      </w:pPr>
      <w:r w:rsidRPr="00404954">
        <w:rPr>
          <w:sz w:val="16"/>
          <w:szCs w:val="16"/>
        </w:rPr>
        <w:t xml:space="preserve">[9] </w:t>
      </w:r>
      <w:r>
        <w:rPr>
          <w:sz w:val="16"/>
          <w:szCs w:val="16"/>
        </w:rPr>
        <w:t xml:space="preserve"> </w:t>
      </w:r>
      <w:r w:rsidR="00AC5059" w:rsidRPr="00404954">
        <w:rPr>
          <w:sz w:val="16"/>
          <w:szCs w:val="16"/>
        </w:rPr>
        <w:t>Engel, M. M., &amp; Lie, H. D</w:t>
      </w:r>
      <w:r w:rsidR="005F6131" w:rsidRPr="00404954">
        <w:rPr>
          <w:sz w:val="16"/>
          <w:szCs w:val="16"/>
        </w:rPr>
        <w:t>,</w:t>
      </w:r>
      <w:r w:rsidR="00AC5059" w:rsidRPr="00404954">
        <w:rPr>
          <w:sz w:val="16"/>
          <w:szCs w:val="16"/>
        </w:rPr>
        <w:t xml:space="preserve"> </w:t>
      </w:r>
      <w:r w:rsidR="005F6131" w:rsidRPr="00404954">
        <w:rPr>
          <w:sz w:val="16"/>
          <w:szCs w:val="16"/>
        </w:rPr>
        <w:t>“</w:t>
      </w:r>
      <w:r w:rsidR="00AC5059" w:rsidRPr="00404954">
        <w:rPr>
          <w:sz w:val="16"/>
          <w:szCs w:val="16"/>
        </w:rPr>
        <w:t>Library Self Service System Using Nfc And 2fa Google Authenticato</w:t>
      </w:r>
      <w:r w:rsidR="005F6131" w:rsidRPr="00404954">
        <w:rPr>
          <w:sz w:val="16"/>
          <w:szCs w:val="16"/>
        </w:rPr>
        <w:t>r”,</w:t>
      </w:r>
      <w:r w:rsidR="00AC5059" w:rsidRPr="00404954">
        <w:rPr>
          <w:sz w:val="16"/>
          <w:szCs w:val="16"/>
        </w:rPr>
        <w:t xml:space="preserve"> Jurnal Teknik Informatika (Jutif), 3(3), 753-761</w:t>
      </w:r>
      <w:r w:rsidR="005F6131" w:rsidRPr="00404954">
        <w:rPr>
          <w:sz w:val="16"/>
          <w:szCs w:val="16"/>
        </w:rPr>
        <w:t>, 2022</w:t>
      </w:r>
      <w:r w:rsidR="00AC5059" w:rsidRPr="00404954">
        <w:rPr>
          <w:sz w:val="16"/>
          <w:szCs w:val="16"/>
        </w:rPr>
        <w:t>.</w:t>
      </w:r>
    </w:p>
    <w:p w14:paraId="6B712DBF" w14:textId="77777777" w:rsidR="00404954" w:rsidRDefault="00404954" w:rsidP="00404954">
      <w:pPr>
        <w:pStyle w:val="JNTETIBody"/>
        <w:ind w:left="289" w:hanging="289"/>
        <w:rPr>
          <w:sz w:val="16"/>
          <w:szCs w:val="16"/>
        </w:rPr>
      </w:pPr>
      <w:r w:rsidRPr="00404954">
        <w:rPr>
          <w:sz w:val="16"/>
          <w:szCs w:val="16"/>
        </w:rPr>
        <w:t>[10]</w:t>
      </w:r>
      <w:r>
        <w:rPr>
          <w:sz w:val="16"/>
          <w:szCs w:val="16"/>
        </w:rPr>
        <w:t xml:space="preserve"> </w:t>
      </w:r>
      <w:r w:rsidR="00AC5059" w:rsidRPr="00404954">
        <w:rPr>
          <w:sz w:val="16"/>
          <w:szCs w:val="16"/>
        </w:rPr>
        <w:t xml:space="preserve">Raâ, H., Suryani, V., &amp; Jadied, E. M. </w:t>
      </w:r>
      <w:r w:rsidR="005F6131" w:rsidRPr="00404954">
        <w:rPr>
          <w:sz w:val="16"/>
          <w:szCs w:val="16"/>
        </w:rPr>
        <w:t>“</w:t>
      </w:r>
      <w:r w:rsidR="00AC5059" w:rsidRPr="00404954">
        <w:rPr>
          <w:sz w:val="16"/>
          <w:szCs w:val="16"/>
        </w:rPr>
        <w:t>Two Step Authentication Dengan Rfid Dan Algortima Time-based One Time Password Pada Smart Lock. eProceedings of Engineering, 8(2)</w:t>
      </w:r>
      <w:r w:rsidR="005F6131" w:rsidRPr="00404954">
        <w:rPr>
          <w:sz w:val="16"/>
          <w:szCs w:val="16"/>
        </w:rPr>
        <w:t>, 2021.</w:t>
      </w:r>
    </w:p>
    <w:p w14:paraId="24CEF979" w14:textId="77777777" w:rsidR="00404954" w:rsidRDefault="00404954" w:rsidP="00404954">
      <w:pPr>
        <w:pStyle w:val="JNTETIBody"/>
        <w:ind w:left="289" w:hanging="289"/>
        <w:rPr>
          <w:sz w:val="16"/>
          <w:szCs w:val="16"/>
        </w:rPr>
      </w:pPr>
      <w:r w:rsidRPr="00404954">
        <w:rPr>
          <w:sz w:val="16"/>
          <w:szCs w:val="16"/>
        </w:rPr>
        <w:t xml:space="preserve">[11] </w:t>
      </w:r>
      <w:r w:rsidR="00AC5059" w:rsidRPr="00404954">
        <w:rPr>
          <w:sz w:val="16"/>
          <w:szCs w:val="16"/>
        </w:rPr>
        <w:t xml:space="preserve">Afiani, D. N. </w:t>
      </w:r>
      <w:r w:rsidR="005F6131" w:rsidRPr="00404954">
        <w:rPr>
          <w:sz w:val="16"/>
          <w:szCs w:val="16"/>
        </w:rPr>
        <w:t>“</w:t>
      </w:r>
      <w:r w:rsidR="00AC5059" w:rsidRPr="00404954">
        <w:rPr>
          <w:sz w:val="16"/>
          <w:szCs w:val="16"/>
        </w:rPr>
        <w:t>Desain E-Tol Dengan Radio Frequency Identification (RFID) Menggunakan Algoritma Kriptografi Blowfish</w:t>
      </w:r>
      <w:r w:rsidR="005F6131" w:rsidRPr="00404954">
        <w:rPr>
          <w:sz w:val="16"/>
          <w:szCs w:val="16"/>
        </w:rPr>
        <w:t>”</w:t>
      </w:r>
      <w:r w:rsidR="00AC5059" w:rsidRPr="00404954">
        <w:rPr>
          <w:sz w:val="16"/>
          <w:szCs w:val="16"/>
        </w:rPr>
        <w:t>. Dok. Karya Ilm., 1-8</w:t>
      </w:r>
      <w:r w:rsidR="005F6131" w:rsidRPr="00404954">
        <w:rPr>
          <w:sz w:val="16"/>
          <w:szCs w:val="16"/>
        </w:rPr>
        <w:t>, 2014</w:t>
      </w:r>
      <w:r w:rsidR="00AC5059" w:rsidRPr="00404954">
        <w:rPr>
          <w:sz w:val="16"/>
          <w:szCs w:val="16"/>
        </w:rPr>
        <w:t>.</w:t>
      </w:r>
    </w:p>
    <w:p w14:paraId="6F0483B5" w14:textId="77777777" w:rsidR="00404954" w:rsidRDefault="00404954" w:rsidP="00404954">
      <w:pPr>
        <w:pStyle w:val="JNTETIBody"/>
        <w:ind w:left="289" w:hanging="289"/>
        <w:rPr>
          <w:sz w:val="16"/>
          <w:szCs w:val="16"/>
        </w:rPr>
      </w:pPr>
      <w:r w:rsidRPr="00404954">
        <w:rPr>
          <w:sz w:val="16"/>
          <w:szCs w:val="16"/>
        </w:rPr>
        <w:t>[12]</w:t>
      </w:r>
      <w:r>
        <w:rPr>
          <w:sz w:val="16"/>
          <w:szCs w:val="16"/>
        </w:rPr>
        <w:t xml:space="preserve"> </w:t>
      </w:r>
      <w:r w:rsidR="00AC5059" w:rsidRPr="00404954">
        <w:rPr>
          <w:sz w:val="16"/>
          <w:szCs w:val="16"/>
        </w:rPr>
        <w:t xml:space="preserve">Meutia, E. D.  </w:t>
      </w:r>
      <w:r w:rsidR="005F6131" w:rsidRPr="00404954">
        <w:rPr>
          <w:sz w:val="16"/>
          <w:szCs w:val="16"/>
        </w:rPr>
        <w:t>“</w:t>
      </w:r>
      <w:r w:rsidR="00AC5059" w:rsidRPr="00404954">
        <w:rPr>
          <w:sz w:val="16"/>
          <w:szCs w:val="16"/>
        </w:rPr>
        <w:t>Internet of things–Keamanan dan Privasi</w:t>
      </w:r>
      <w:r w:rsidR="005F6131" w:rsidRPr="00404954">
        <w:rPr>
          <w:sz w:val="16"/>
          <w:szCs w:val="16"/>
        </w:rPr>
        <w:t>”</w:t>
      </w:r>
      <w:r w:rsidR="00AC5059" w:rsidRPr="00404954">
        <w:rPr>
          <w:sz w:val="16"/>
          <w:szCs w:val="16"/>
        </w:rPr>
        <w:t>. In Seminar Nasional dan Expo Teknik Elektro (Vol. 1, No. 1, pp. 85-89)</w:t>
      </w:r>
      <w:r w:rsidR="005F6131" w:rsidRPr="00404954">
        <w:rPr>
          <w:sz w:val="16"/>
          <w:szCs w:val="16"/>
        </w:rPr>
        <w:t>, 2015</w:t>
      </w:r>
      <w:r w:rsidR="00AC5059" w:rsidRPr="00404954">
        <w:rPr>
          <w:sz w:val="16"/>
          <w:szCs w:val="16"/>
        </w:rPr>
        <w:t>.</w:t>
      </w:r>
    </w:p>
    <w:p w14:paraId="74ED0DCD" w14:textId="77777777" w:rsidR="00404954" w:rsidRDefault="00404954" w:rsidP="00404954">
      <w:pPr>
        <w:pStyle w:val="JNTETIBody"/>
        <w:ind w:left="289" w:hanging="289"/>
        <w:rPr>
          <w:sz w:val="16"/>
          <w:szCs w:val="16"/>
        </w:rPr>
      </w:pPr>
      <w:r w:rsidRPr="00404954">
        <w:rPr>
          <w:sz w:val="16"/>
          <w:szCs w:val="16"/>
        </w:rPr>
        <w:t>[13]</w:t>
      </w:r>
      <w:r>
        <w:rPr>
          <w:sz w:val="16"/>
          <w:szCs w:val="16"/>
        </w:rPr>
        <w:t xml:space="preserve"> </w:t>
      </w:r>
      <w:r w:rsidR="00AC5059" w:rsidRPr="00404954">
        <w:rPr>
          <w:sz w:val="16"/>
          <w:szCs w:val="16"/>
        </w:rPr>
        <w:t xml:space="preserve">Indrawanti, A. S., Azinar, A. W., &amp; Firdiansyah, M. A. </w:t>
      </w:r>
      <w:r w:rsidR="005F6131" w:rsidRPr="00404954">
        <w:rPr>
          <w:sz w:val="16"/>
          <w:szCs w:val="16"/>
        </w:rPr>
        <w:t>“</w:t>
      </w:r>
      <w:r w:rsidR="00AC5059" w:rsidRPr="00404954">
        <w:rPr>
          <w:sz w:val="16"/>
          <w:szCs w:val="16"/>
        </w:rPr>
        <w:t>Secure E-Voting Menggunakan Metode Rsa Dan Autentikasi Rfid</w:t>
      </w:r>
      <w:r w:rsidR="005F6131" w:rsidRPr="00404954">
        <w:rPr>
          <w:sz w:val="16"/>
          <w:szCs w:val="16"/>
        </w:rPr>
        <w:t>”</w:t>
      </w:r>
      <w:r w:rsidR="00AC5059" w:rsidRPr="00404954">
        <w:rPr>
          <w:sz w:val="16"/>
          <w:szCs w:val="16"/>
        </w:rPr>
        <w:t>. Network Engineering Research Operation, 4(1)</w:t>
      </w:r>
      <w:r w:rsidR="005F6131" w:rsidRPr="00404954">
        <w:rPr>
          <w:sz w:val="16"/>
          <w:szCs w:val="16"/>
        </w:rPr>
        <w:t>, 2018</w:t>
      </w:r>
      <w:r w:rsidR="00AC5059" w:rsidRPr="00404954">
        <w:rPr>
          <w:sz w:val="16"/>
          <w:szCs w:val="16"/>
        </w:rPr>
        <w:t>.</w:t>
      </w:r>
    </w:p>
    <w:p w14:paraId="392C63A3" w14:textId="77777777" w:rsidR="00404954" w:rsidRDefault="00404954" w:rsidP="00404954">
      <w:pPr>
        <w:pStyle w:val="JNTETIBody"/>
        <w:ind w:left="289" w:hanging="289"/>
        <w:rPr>
          <w:sz w:val="16"/>
          <w:szCs w:val="16"/>
        </w:rPr>
      </w:pPr>
      <w:r w:rsidRPr="00404954">
        <w:rPr>
          <w:sz w:val="16"/>
          <w:szCs w:val="16"/>
        </w:rPr>
        <w:t xml:space="preserve">[14] </w:t>
      </w:r>
      <w:r w:rsidR="00AC5059" w:rsidRPr="00404954">
        <w:rPr>
          <w:sz w:val="16"/>
          <w:szCs w:val="16"/>
        </w:rPr>
        <w:t xml:space="preserve">Soebroto, A. A. </w:t>
      </w:r>
      <w:r w:rsidR="005F6131" w:rsidRPr="00404954">
        <w:rPr>
          <w:sz w:val="16"/>
          <w:szCs w:val="16"/>
        </w:rPr>
        <w:t>“</w:t>
      </w:r>
      <w:r w:rsidR="00AC5059" w:rsidRPr="00404954">
        <w:rPr>
          <w:sz w:val="16"/>
          <w:szCs w:val="16"/>
        </w:rPr>
        <w:t>Penerapan Advanced Encryption Standard (AES) Pada Radio Frequency Identification (RFID) Untuk Sistem Pembayaran Tol Otomatis</w:t>
      </w:r>
      <w:r w:rsidR="005F6131" w:rsidRPr="00404954">
        <w:rPr>
          <w:sz w:val="16"/>
          <w:szCs w:val="16"/>
        </w:rPr>
        <w:t>”</w:t>
      </w:r>
      <w:r w:rsidR="00AC5059" w:rsidRPr="00404954">
        <w:rPr>
          <w:sz w:val="16"/>
          <w:szCs w:val="16"/>
        </w:rPr>
        <w:t>. Proceeding; Vocational Education in IT Polytechnic; Competitive Advantage in ICT</w:t>
      </w:r>
      <w:r w:rsidR="005F6131" w:rsidRPr="00404954">
        <w:rPr>
          <w:sz w:val="16"/>
          <w:szCs w:val="16"/>
        </w:rPr>
        <w:t>, 2010</w:t>
      </w:r>
      <w:r w:rsidR="00AC5059" w:rsidRPr="00404954">
        <w:rPr>
          <w:sz w:val="16"/>
          <w:szCs w:val="16"/>
        </w:rPr>
        <w:t>.</w:t>
      </w:r>
    </w:p>
    <w:p w14:paraId="24954437" w14:textId="59EB7676" w:rsidR="003757D2" w:rsidRPr="00404954" w:rsidRDefault="00404954" w:rsidP="00404954">
      <w:pPr>
        <w:pStyle w:val="JNTETIBody"/>
        <w:ind w:left="289" w:hanging="289"/>
        <w:rPr>
          <w:sz w:val="16"/>
          <w:szCs w:val="16"/>
        </w:rPr>
      </w:pPr>
      <w:r w:rsidRPr="00404954">
        <w:rPr>
          <w:sz w:val="16"/>
          <w:szCs w:val="16"/>
        </w:rPr>
        <w:t>[15]</w:t>
      </w:r>
      <w:r>
        <w:rPr>
          <w:sz w:val="16"/>
          <w:szCs w:val="16"/>
        </w:rPr>
        <w:t xml:space="preserve">  </w:t>
      </w:r>
      <w:r w:rsidR="00DE6E6C" w:rsidRPr="00404954">
        <w:rPr>
          <w:sz w:val="16"/>
          <w:szCs w:val="16"/>
        </w:rPr>
        <w:t xml:space="preserve">Ramadhan, I. R. </w:t>
      </w:r>
      <w:r w:rsidR="005F6131" w:rsidRPr="00404954">
        <w:rPr>
          <w:sz w:val="16"/>
          <w:szCs w:val="16"/>
        </w:rPr>
        <w:t>“</w:t>
      </w:r>
      <w:r w:rsidR="00DE6E6C" w:rsidRPr="00404954">
        <w:rPr>
          <w:sz w:val="16"/>
          <w:szCs w:val="16"/>
        </w:rPr>
        <w:t>SISTEM PRESENSI ONLINE BERBASIS NODEMCU &amp; RFID</w:t>
      </w:r>
      <w:r w:rsidR="005F6131" w:rsidRPr="00404954">
        <w:rPr>
          <w:sz w:val="16"/>
          <w:szCs w:val="16"/>
        </w:rPr>
        <w:t>”</w:t>
      </w:r>
      <w:r w:rsidR="00DE6E6C" w:rsidRPr="00404954">
        <w:rPr>
          <w:sz w:val="16"/>
          <w:szCs w:val="16"/>
        </w:rPr>
        <w:t>. Buffer Informatika, 5(2), 9-18</w:t>
      </w:r>
      <w:r w:rsidR="005F6131" w:rsidRPr="00404954">
        <w:rPr>
          <w:sz w:val="16"/>
          <w:szCs w:val="16"/>
        </w:rPr>
        <w:t>, 2019</w:t>
      </w:r>
      <w:r w:rsidR="00DE6E6C" w:rsidRPr="00404954">
        <w:rPr>
          <w:sz w:val="16"/>
          <w:szCs w:val="16"/>
        </w:rPr>
        <w:t>.</w:t>
      </w:r>
    </w:p>
    <w:sectPr w:rsidR="003757D2" w:rsidRPr="00404954" w:rsidSect="008D7EC3">
      <w:type w:val="continuous"/>
      <w:pgSz w:w="11906" w:h="16838"/>
      <w:pgMar w:top="1304" w:right="737" w:bottom="1021" w:left="737" w:header="431" w:footer="431"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4C628B" w14:textId="77777777" w:rsidR="0053274F" w:rsidRDefault="0053274F" w:rsidP="005376F2">
      <w:r>
        <w:separator/>
      </w:r>
    </w:p>
  </w:endnote>
  <w:endnote w:type="continuationSeparator" w:id="0">
    <w:p w14:paraId="4CECCC5C" w14:textId="77777777" w:rsidR="0053274F" w:rsidRDefault="0053274F" w:rsidP="005376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Helvetica Neue">
    <w:altName w:val="Arial"/>
    <w:charset w:val="00"/>
    <w:family w:val="auto"/>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061E04" w14:textId="77777777" w:rsidR="0053274F" w:rsidRDefault="0053274F" w:rsidP="005376F2">
      <w:r>
        <w:separator/>
      </w:r>
    </w:p>
  </w:footnote>
  <w:footnote w:type="continuationSeparator" w:id="0">
    <w:p w14:paraId="09090389" w14:textId="77777777" w:rsidR="0053274F" w:rsidRDefault="0053274F" w:rsidP="005376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0348"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48"/>
    </w:tblGrid>
    <w:tr w:rsidR="004D24E6" w:rsidRPr="004B58E2" w14:paraId="0064B42C" w14:textId="77777777" w:rsidTr="009750AF">
      <w:tc>
        <w:tcPr>
          <w:tcW w:w="10348" w:type="dxa"/>
        </w:tcPr>
        <w:p w14:paraId="575FDA6A" w14:textId="77777777" w:rsidR="00754C08" w:rsidRPr="00E70445" w:rsidRDefault="003A5A42" w:rsidP="00754C08">
          <w:pPr>
            <w:pStyle w:val="Header"/>
            <w:ind w:left="-113" w:right="-113"/>
            <w:jc w:val="right"/>
            <w:rPr>
              <w:rFonts w:ascii="Helvetica" w:hAnsi="Helvetica"/>
              <w:b/>
              <w:bCs/>
              <w:sz w:val="18"/>
              <w:szCs w:val="18"/>
            </w:rPr>
          </w:pPr>
          <w:r w:rsidRPr="00C36842">
            <w:rPr>
              <w:smallCaps/>
              <w:noProof/>
              <w:lang w:val="en-US"/>
            </w:rPr>
            <w:tab/>
          </w:r>
          <w:r w:rsidR="00754C08" w:rsidRPr="00E70445">
            <w:rPr>
              <w:rFonts w:ascii="Helvetica" w:hAnsi="Helvetica"/>
              <w:b/>
              <w:bCs/>
              <w:sz w:val="18"/>
              <w:szCs w:val="18"/>
            </w:rPr>
            <w:t>KEAMANAN DATA DAN JARINGAN</w:t>
          </w:r>
        </w:p>
        <w:p w14:paraId="134B08CD" w14:textId="77777777" w:rsidR="00754C08" w:rsidRPr="00E70445" w:rsidRDefault="00754C08" w:rsidP="00754C08">
          <w:pPr>
            <w:pStyle w:val="Header"/>
            <w:ind w:left="-113" w:right="-113"/>
            <w:jc w:val="right"/>
            <w:rPr>
              <w:rFonts w:ascii="Helvetica" w:hAnsi="Helvetica"/>
              <w:sz w:val="14"/>
              <w:szCs w:val="14"/>
            </w:rPr>
          </w:pPr>
          <w:r w:rsidRPr="00E70445">
            <w:rPr>
              <w:rFonts w:ascii="Helvetica" w:hAnsi="Helvetica"/>
              <w:sz w:val="14"/>
              <w:szCs w:val="14"/>
            </w:rPr>
            <w:t xml:space="preserve">PROGRAM STUDI D4TEKNIK TELEKOMUNIKASI </w:t>
          </w:r>
        </w:p>
        <w:p w14:paraId="7D935919" w14:textId="0C4684F4" w:rsidR="004D24E6" w:rsidRPr="00754C08" w:rsidRDefault="00754C08" w:rsidP="00754C08">
          <w:pPr>
            <w:pStyle w:val="Header"/>
            <w:ind w:left="-113" w:right="-113"/>
            <w:jc w:val="right"/>
            <w:rPr>
              <w:rFonts w:ascii="Helvetica" w:hAnsi="Helvetica"/>
              <w:sz w:val="14"/>
              <w:szCs w:val="14"/>
            </w:rPr>
          </w:pPr>
          <w:r w:rsidRPr="00E70445">
            <w:rPr>
              <w:rFonts w:ascii="Helvetica" w:hAnsi="Helvetica"/>
              <w:sz w:val="14"/>
              <w:szCs w:val="14"/>
            </w:rPr>
            <w:t>2023/2024</w:t>
          </w:r>
        </w:p>
        <w:p w14:paraId="336337E9" w14:textId="77777777" w:rsidR="004D24E6" w:rsidRPr="004D24E6" w:rsidRDefault="004D24E6" w:rsidP="007A7417">
          <w:pPr>
            <w:pStyle w:val="Header"/>
            <w:tabs>
              <w:tab w:val="left" w:pos="5732"/>
            </w:tabs>
            <w:ind w:right="-113"/>
            <w:rPr>
              <w:color w:val="000000" w:themeColor="text1"/>
              <w:sz w:val="14"/>
              <w:szCs w:val="14"/>
            </w:rPr>
          </w:pPr>
        </w:p>
      </w:tc>
    </w:tr>
  </w:tbl>
  <w:p w14:paraId="3260BD40" w14:textId="77777777" w:rsidR="00A278B3" w:rsidRPr="00C36842" w:rsidRDefault="00A278B3" w:rsidP="005606DB">
    <w:pPr>
      <w:pStyle w:val="Header"/>
      <w:tabs>
        <w:tab w:val="clear" w:pos="4680"/>
        <w:tab w:val="clear" w:pos="9360"/>
        <w:tab w:val="right" w:pos="10263"/>
      </w:tabs>
      <w:rPr>
        <w:smallCaps/>
        <w:sz w:val="18"/>
        <w:szCs w:val="18"/>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0490" w:type="dxa"/>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90"/>
    </w:tblGrid>
    <w:tr w:rsidR="00BC3182" w14:paraId="3CA94AF7" w14:textId="77777777" w:rsidTr="00BC3182">
      <w:trPr>
        <w:jc w:val="center"/>
      </w:trPr>
      <w:tc>
        <w:tcPr>
          <w:tcW w:w="10490" w:type="dxa"/>
        </w:tcPr>
        <w:p w14:paraId="3EEE98CA" w14:textId="3D1A4204" w:rsidR="00BC3182" w:rsidRPr="00E70445" w:rsidRDefault="00E70445" w:rsidP="00C427C1">
          <w:pPr>
            <w:pStyle w:val="Header"/>
            <w:ind w:left="-113" w:right="-113"/>
            <w:rPr>
              <w:rFonts w:ascii="Helvetica" w:hAnsi="Helvetica"/>
              <w:b/>
              <w:bCs/>
              <w:sz w:val="18"/>
              <w:szCs w:val="18"/>
            </w:rPr>
          </w:pPr>
          <w:r w:rsidRPr="00E70445">
            <w:rPr>
              <w:rFonts w:ascii="Helvetica" w:hAnsi="Helvetica"/>
              <w:b/>
              <w:bCs/>
              <w:sz w:val="18"/>
              <w:szCs w:val="18"/>
            </w:rPr>
            <w:t>KEAMANAN DATA DAN JARINGAN</w:t>
          </w:r>
        </w:p>
        <w:p w14:paraId="197B1068" w14:textId="6010880B" w:rsidR="00E420A8" w:rsidRPr="00E70445" w:rsidRDefault="00E70445" w:rsidP="00C427C1">
          <w:pPr>
            <w:pStyle w:val="Header"/>
            <w:ind w:left="-113" w:right="-113"/>
            <w:rPr>
              <w:rFonts w:ascii="Helvetica" w:hAnsi="Helvetica"/>
              <w:sz w:val="14"/>
              <w:szCs w:val="14"/>
            </w:rPr>
          </w:pPr>
          <w:r w:rsidRPr="00E70445">
            <w:rPr>
              <w:rFonts w:ascii="Helvetica" w:hAnsi="Helvetica"/>
              <w:sz w:val="14"/>
              <w:szCs w:val="14"/>
            </w:rPr>
            <w:t xml:space="preserve">PROGRAM STUDI D4TEKNIK TELEKOMUNIKASI </w:t>
          </w:r>
        </w:p>
        <w:p w14:paraId="344299A6" w14:textId="52E84D33" w:rsidR="00E70445" w:rsidRPr="00E70445" w:rsidRDefault="00E70445" w:rsidP="00C427C1">
          <w:pPr>
            <w:pStyle w:val="Header"/>
            <w:ind w:left="-113" w:right="-113"/>
            <w:rPr>
              <w:rFonts w:ascii="Helvetica" w:hAnsi="Helvetica"/>
              <w:sz w:val="14"/>
              <w:szCs w:val="14"/>
            </w:rPr>
          </w:pPr>
          <w:r w:rsidRPr="00E70445">
            <w:rPr>
              <w:rFonts w:ascii="Helvetica" w:hAnsi="Helvetica"/>
              <w:sz w:val="14"/>
              <w:szCs w:val="14"/>
            </w:rPr>
            <w:t>2023/2024</w:t>
          </w:r>
        </w:p>
        <w:p w14:paraId="5A063EEF" w14:textId="26F82A4A" w:rsidR="00BC3182" w:rsidRPr="00BF420A" w:rsidRDefault="00BC3182" w:rsidP="001073F4">
          <w:pPr>
            <w:pStyle w:val="Header"/>
            <w:ind w:left="-57"/>
            <w:rPr>
              <w:rFonts w:ascii="Helvetica" w:hAnsi="Helvetica"/>
              <w:color w:val="0070C0"/>
              <w:sz w:val="14"/>
              <w:szCs w:val="14"/>
            </w:rPr>
          </w:pPr>
          <w:r w:rsidRPr="00BF420A">
            <w:rPr>
              <w:rFonts w:ascii="Helvetica" w:hAnsi="Helvetica"/>
              <w:color w:val="0070C0"/>
              <w:sz w:val="14"/>
              <w:szCs w:val="14"/>
            </w:rPr>
            <w:tab/>
          </w:r>
        </w:p>
      </w:tc>
    </w:tr>
  </w:tbl>
  <w:p w14:paraId="45ADAE09" w14:textId="77777777" w:rsidR="00A278B3" w:rsidRPr="00C36842" w:rsidRDefault="003A5A42" w:rsidP="005376F2">
    <w:pPr>
      <w:pStyle w:val="Header"/>
      <w:rPr>
        <w:sz w:val="18"/>
        <w:szCs w:val="18"/>
      </w:rPr>
    </w:pPr>
    <w:r w:rsidRPr="00C36842">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E2E4D"/>
    <w:multiLevelType w:val="multilevel"/>
    <w:tmpl w:val="56D240F6"/>
    <w:lvl w:ilvl="0">
      <w:start w:val="1"/>
      <w:numFmt w:val="upperRoman"/>
      <w:pStyle w:val="IEEEHeading1"/>
      <w:lvlText w:val="%1."/>
      <w:lvlJc w:val="left"/>
      <w:pPr>
        <w:tabs>
          <w:tab w:val="num" w:pos="288"/>
        </w:tabs>
        <w:ind w:left="288" w:hanging="288"/>
      </w:pPr>
      <w:rPr>
        <w:rFonts w:ascii="Helvetica" w:eastAsia="Arial Unicode MS" w:hAnsi="Helvetica" w:cs="Times New Roman" w:hint="default"/>
        <w:b/>
        <w:bCs/>
        <w:i w:val="0"/>
        <w:iCs w:val="0"/>
        <w:caps/>
        <w:strike w:val="0"/>
        <w:dstrike w:val="0"/>
        <w:vanish w:val="0"/>
        <w:color w:val="auto"/>
        <w:spacing w:val="0"/>
        <w:kern w:val="0"/>
        <w:position w:val="0"/>
        <w:sz w:val="18"/>
        <w:szCs w:val="18"/>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2F80156"/>
    <w:multiLevelType w:val="hybridMultilevel"/>
    <w:tmpl w:val="6346FABA"/>
    <w:lvl w:ilvl="0" w:tplc="782807C2">
      <w:start w:val="1"/>
      <w:numFmt w:val="decimal"/>
      <w:lvlText w:val="%1."/>
      <w:lvlJc w:val="left"/>
      <w:pPr>
        <w:ind w:left="720" w:hanging="360"/>
      </w:pPr>
      <w:rPr>
        <w:rFonts w:ascii="Times New Roman" w:eastAsia="SimSun"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5802346"/>
    <w:multiLevelType w:val="multilevel"/>
    <w:tmpl w:val="E166C9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B855861"/>
    <w:multiLevelType w:val="multilevel"/>
    <w:tmpl w:val="628C1960"/>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 w15:restartNumberingAfterBreak="0">
    <w:nsid w:val="2E6815F8"/>
    <w:multiLevelType w:val="multilevel"/>
    <w:tmpl w:val="1C86935A"/>
    <w:lvl w:ilvl="0">
      <w:start w:val="1"/>
      <w:numFmt w:val="upperLetter"/>
      <w:lvlText w:val="%1."/>
      <w:lvlJc w:val="left"/>
      <w:pPr>
        <w:ind w:left="720" w:hanging="360"/>
      </w:pPr>
      <w:rPr>
        <w:i/>
        <w:iCs/>
        <w:sz w:val="18"/>
        <w:szCs w:val="1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28273D7"/>
    <w:multiLevelType w:val="multilevel"/>
    <w:tmpl w:val="9C8E938C"/>
    <w:numStyleLink w:val="IEEEBullet1"/>
  </w:abstractNum>
  <w:abstractNum w:abstractNumId="6" w15:restartNumberingAfterBreak="0">
    <w:nsid w:val="43A710C9"/>
    <w:multiLevelType w:val="hybridMultilevel"/>
    <w:tmpl w:val="4FBC55AA"/>
    <w:lvl w:ilvl="0" w:tplc="462458DE">
      <w:start w:val="1"/>
      <w:numFmt w:val="upperLetter"/>
      <w:pStyle w:val="JNTETIHeading2"/>
      <w:lvlText w:val="%1."/>
      <w:lvlJc w:val="left"/>
      <w:pPr>
        <w:ind w:left="36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8" w15:restartNumberingAfterBreak="0">
    <w:nsid w:val="50232215"/>
    <w:multiLevelType w:val="multilevel"/>
    <w:tmpl w:val="46407C32"/>
    <w:lvl w:ilvl="0">
      <w:start w:val="1"/>
      <w:numFmt w:val="upperLetter"/>
      <w:pStyle w:val="IEEEHeading2"/>
      <w:lvlText w:val="%1."/>
      <w:lvlJc w:val="left"/>
      <w:pPr>
        <w:tabs>
          <w:tab w:val="num" w:pos="288"/>
        </w:tabs>
        <w:ind w:left="288" w:hanging="288"/>
      </w:pPr>
      <w:rPr>
        <w:rFonts w:ascii="Helvetica" w:eastAsia="Arial Unicode MS" w:hAnsi="Helvetica" w:cs="Helvetica" w:hint="default"/>
        <w:b/>
        <w:bCs w:val="0"/>
        <w:i/>
        <w:iCs w:val="0"/>
        <w:caps/>
        <w:strike w:val="0"/>
        <w:dstrike w:val="0"/>
        <w:vanish w:val="0"/>
        <w:color w:val="404040" w:themeColor="text1" w:themeTint="BF"/>
        <w:spacing w:val="0"/>
        <w:kern w:val="0"/>
        <w:position w:val="0"/>
        <w:sz w:val="18"/>
        <w:szCs w:val="22"/>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5381407C"/>
    <w:multiLevelType w:val="multilevel"/>
    <w:tmpl w:val="272C270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15:restartNumberingAfterBreak="0">
    <w:nsid w:val="558C35C7"/>
    <w:multiLevelType w:val="multilevel"/>
    <w:tmpl w:val="C1DCC16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A7F4B21"/>
    <w:multiLevelType w:val="multilevel"/>
    <w:tmpl w:val="B608D6CC"/>
    <w:lvl w:ilvl="0">
      <w:start w:val="1"/>
      <w:numFmt w:val="decimal"/>
      <w:pStyle w:val="IEEEHeading3"/>
      <w:suff w:val="nothing"/>
      <w:lvlText w:val="%1)  "/>
      <w:lvlJc w:val="left"/>
      <w:pPr>
        <w:ind w:left="0" w:firstLine="0"/>
      </w:pPr>
      <w:rPr>
        <w:rFonts w:hint="default"/>
        <w:i w:val="0"/>
        <w:iCs w:val="0"/>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num w:numId="1" w16cid:durableId="319584703">
    <w:abstractNumId w:val="8"/>
  </w:num>
  <w:num w:numId="2" w16cid:durableId="638808329">
    <w:abstractNumId w:val="11"/>
  </w:num>
  <w:num w:numId="3" w16cid:durableId="748308245">
    <w:abstractNumId w:val="7"/>
  </w:num>
  <w:num w:numId="4" w16cid:durableId="657540845">
    <w:abstractNumId w:val="5"/>
    <w:lvlOverride w:ilvl="0">
      <w:lvl w:ilvl="0">
        <w:start w:val="1"/>
        <w:numFmt w:val="bullet"/>
        <w:lvlText w:val=""/>
        <w:lvlJc w:val="left"/>
        <w:pPr>
          <w:tabs>
            <w:tab w:val="num" w:pos="504"/>
          </w:tabs>
          <w:ind w:left="504" w:hanging="216"/>
        </w:pPr>
        <w:rPr>
          <w:rFonts w:ascii="Symbol" w:hAnsi="Symbol" w:cs="Times New Roman" w:hint="default"/>
          <w:sz w:val="16"/>
          <w:szCs w:val="16"/>
        </w:rPr>
      </w:lvl>
    </w:lvlOverride>
  </w:num>
  <w:num w:numId="5" w16cid:durableId="863910048">
    <w:abstractNumId w:val="0"/>
  </w:num>
  <w:num w:numId="6" w16cid:durableId="337267494">
    <w:abstractNumId w:val="3"/>
  </w:num>
  <w:num w:numId="7" w16cid:durableId="103307558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08905497">
    <w:abstractNumId w:val="11"/>
  </w:num>
  <w:num w:numId="9" w16cid:durableId="161699865">
    <w:abstractNumId w:val="11"/>
  </w:num>
  <w:num w:numId="10" w16cid:durableId="1973436567">
    <w:abstractNumId w:val="11"/>
  </w:num>
  <w:num w:numId="11" w16cid:durableId="1041588116">
    <w:abstractNumId w:val="0"/>
  </w:num>
  <w:num w:numId="12" w16cid:durableId="25370698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7311609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4129650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920768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500476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1211480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2143143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21805271">
    <w:abstractNumId w:val="6"/>
  </w:num>
  <w:num w:numId="20" w16cid:durableId="279923173">
    <w:abstractNumId w:val="6"/>
    <w:lvlOverride w:ilvl="0">
      <w:startOverride w:val="1"/>
    </w:lvlOverride>
  </w:num>
  <w:num w:numId="21" w16cid:durableId="872427070">
    <w:abstractNumId w:val="1"/>
  </w:num>
  <w:num w:numId="22" w16cid:durableId="1596789942">
    <w:abstractNumId w:val="2"/>
  </w:num>
  <w:num w:numId="23" w16cid:durableId="90200774">
    <w:abstractNumId w:val="4"/>
  </w:num>
  <w:num w:numId="24" w16cid:durableId="846599503">
    <w:abstractNumId w:val="10"/>
  </w:num>
  <w:num w:numId="25" w16cid:durableId="10202817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LIwACJzS0tTAxNLIyUdpeDU4uLM/DyQAotaAJsCX38sAAAA"/>
  </w:docVars>
  <w:rsids>
    <w:rsidRoot w:val="00E420A8"/>
    <w:rsid w:val="000250CB"/>
    <w:rsid w:val="00034A06"/>
    <w:rsid w:val="000451D9"/>
    <w:rsid w:val="00062DA4"/>
    <w:rsid w:val="000651F4"/>
    <w:rsid w:val="00072151"/>
    <w:rsid w:val="00072315"/>
    <w:rsid w:val="00073CAA"/>
    <w:rsid w:val="00095B39"/>
    <w:rsid w:val="000B2270"/>
    <w:rsid w:val="000B4E91"/>
    <w:rsid w:val="000C291C"/>
    <w:rsid w:val="000D5E6E"/>
    <w:rsid w:val="000F11D3"/>
    <w:rsid w:val="000F6613"/>
    <w:rsid w:val="001008B1"/>
    <w:rsid w:val="00100F69"/>
    <w:rsid w:val="00101CF5"/>
    <w:rsid w:val="00102369"/>
    <w:rsid w:val="00103D71"/>
    <w:rsid w:val="001073F4"/>
    <w:rsid w:val="001148FE"/>
    <w:rsid w:val="001503DD"/>
    <w:rsid w:val="00151FBA"/>
    <w:rsid w:val="00156AD5"/>
    <w:rsid w:val="00164600"/>
    <w:rsid w:val="0017181F"/>
    <w:rsid w:val="00175D11"/>
    <w:rsid w:val="001762AB"/>
    <w:rsid w:val="001837C6"/>
    <w:rsid w:val="00187FE3"/>
    <w:rsid w:val="00190B34"/>
    <w:rsid w:val="001C264B"/>
    <w:rsid w:val="001C5DD5"/>
    <w:rsid w:val="001D6149"/>
    <w:rsid w:val="001E4097"/>
    <w:rsid w:val="001E4CCE"/>
    <w:rsid w:val="00200F4E"/>
    <w:rsid w:val="00211630"/>
    <w:rsid w:val="00223F5C"/>
    <w:rsid w:val="002245EF"/>
    <w:rsid w:val="00226E98"/>
    <w:rsid w:val="00230AD8"/>
    <w:rsid w:val="002340AC"/>
    <w:rsid w:val="00236AE6"/>
    <w:rsid w:val="00236D5B"/>
    <w:rsid w:val="00245700"/>
    <w:rsid w:val="002523A5"/>
    <w:rsid w:val="002625CE"/>
    <w:rsid w:val="00263C82"/>
    <w:rsid w:val="00274E4E"/>
    <w:rsid w:val="00276578"/>
    <w:rsid w:val="002864C7"/>
    <w:rsid w:val="00292E21"/>
    <w:rsid w:val="002A7FFB"/>
    <w:rsid w:val="002B0EE1"/>
    <w:rsid w:val="002B3E6E"/>
    <w:rsid w:val="002F5AD2"/>
    <w:rsid w:val="00300109"/>
    <w:rsid w:val="0031594D"/>
    <w:rsid w:val="00317127"/>
    <w:rsid w:val="00330CC8"/>
    <w:rsid w:val="0033337F"/>
    <w:rsid w:val="00334321"/>
    <w:rsid w:val="00355B3D"/>
    <w:rsid w:val="003577D5"/>
    <w:rsid w:val="00362D82"/>
    <w:rsid w:val="003757D2"/>
    <w:rsid w:val="00382D7F"/>
    <w:rsid w:val="00395A57"/>
    <w:rsid w:val="003A5A42"/>
    <w:rsid w:val="003B4B77"/>
    <w:rsid w:val="003D5332"/>
    <w:rsid w:val="003D6180"/>
    <w:rsid w:val="003D657E"/>
    <w:rsid w:val="003E757D"/>
    <w:rsid w:val="003F6F36"/>
    <w:rsid w:val="00403992"/>
    <w:rsid w:val="00404954"/>
    <w:rsid w:val="0043006F"/>
    <w:rsid w:val="00430696"/>
    <w:rsid w:val="00443F36"/>
    <w:rsid w:val="00446714"/>
    <w:rsid w:val="00450D82"/>
    <w:rsid w:val="0045624D"/>
    <w:rsid w:val="004674DE"/>
    <w:rsid w:val="00473ECC"/>
    <w:rsid w:val="004815DC"/>
    <w:rsid w:val="004B143C"/>
    <w:rsid w:val="004C467D"/>
    <w:rsid w:val="004C669A"/>
    <w:rsid w:val="004D1277"/>
    <w:rsid w:val="004D24E6"/>
    <w:rsid w:val="004D4105"/>
    <w:rsid w:val="004E04A0"/>
    <w:rsid w:val="005204EC"/>
    <w:rsid w:val="0053274F"/>
    <w:rsid w:val="005376F2"/>
    <w:rsid w:val="00537DB4"/>
    <w:rsid w:val="00544684"/>
    <w:rsid w:val="00554EAF"/>
    <w:rsid w:val="005612B8"/>
    <w:rsid w:val="00561342"/>
    <w:rsid w:val="00570FBB"/>
    <w:rsid w:val="00573375"/>
    <w:rsid w:val="00573875"/>
    <w:rsid w:val="005809C0"/>
    <w:rsid w:val="0058555A"/>
    <w:rsid w:val="00585E46"/>
    <w:rsid w:val="00590A25"/>
    <w:rsid w:val="005A6DC7"/>
    <w:rsid w:val="005D2414"/>
    <w:rsid w:val="005D6F08"/>
    <w:rsid w:val="005F6131"/>
    <w:rsid w:val="00606D34"/>
    <w:rsid w:val="00607D57"/>
    <w:rsid w:val="006271A5"/>
    <w:rsid w:val="00630385"/>
    <w:rsid w:val="00632A67"/>
    <w:rsid w:val="00632F47"/>
    <w:rsid w:val="0063355E"/>
    <w:rsid w:val="006660ED"/>
    <w:rsid w:val="0067468A"/>
    <w:rsid w:val="006917A8"/>
    <w:rsid w:val="006A7ACA"/>
    <w:rsid w:val="006C24DE"/>
    <w:rsid w:val="006C4DCE"/>
    <w:rsid w:val="006D3FA5"/>
    <w:rsid w:val="006D45E9"/>
    <w:rsid w:val="006E4477"/>
    <w:rsid w:val="006E7D4C"/>
    <w:rsid w:val="006F3ED9"/>
    <w:rsid w:val="007119E2"/>
    <w:rsid w:val="00713E56"/>
    <w:rsid w:val="00714295"/>
    <w:rsid w:val="00714390"/>
    <w:rsid w:val="00737B50"/>
    <w:rsid w:val="0074185C"/>
    <w:rsid w:val="0075114F"/>
    <w:rsid w:val="00754C08"/>
    <w:rsid w:val="00775BB4"/>
    <w:rsid w:val="00781641"/>
    <w:rsid w:val="007910AE"/>
    <w:rsid w:val="00791FF4"/>
    <w:rsid w:val="007A7417"/>
    <w:rsid w:val="007B38DE"/>
    <w:rsid w:val="007B7B78"/>
    <w:rsid w:val="007C12CD"/>
    <w:rsid w:val="007C7CDB"/>
    <w:rsid w:val="007E495A"/>
    <w:rsid w:val="007E601E"/>
    <w:rsid w:val="007E6AA0"/>
    <w:rsid w:val="00805968"/>
    <w:rsid w:val="0081193D"/>
    <w:rsid w:val="00816F21"/>
    <w:rsid w:val="00817AB2"/>
    <w:rsid w:val="008322CE"/>
    <w:rsid w:val="008368D7"/>
    <w:rsid w:val="0083740B"/>
    <w:rsid w:val="00842156"/>
    <w:rsid w:val="008606E5"/>
    <w:rsid w:val="008621DD"/>
    <w:rsid w:val="00875725"/>
    <w:rsid w:val="0087640C"/>
    <w:rsid w:val="0089400E"/>
    <w:rsid w:val="008C200B"/>
    <w:rsid w:val="008C482F"/>
    <w:rsid w:val="008C6D62"/>
    <w:rsid w:val="008D436D"/>
    <w:rsid w:val="008D7EC3"/>
    <w:rsid w:val="008E3448"/>
    <w:rsid w:val="008E4D78"/>
    <w:rsid w:val="008F6863"/>
    <w:rsid w:val="008F7296"/>
    <w:rsid w:val="008F72A6"/>
    <w:rsid w:val="00904234"/>
    <w:rsid w:val="00904E6B"/>
    <w:rsid w:val="0092060E"/>
    <w:rsid w:val="009255B3"/>
    <w:rsid w:val="00931E34"/>
    <w:rsid w:val="00937089"/>
    <w:rsid w:val="00941231"/>
    <w:rsid w:val="00942A53"/>
    <w:rsid w:val="009501CA"/>
    <w:rsid w:val="00952CDC"/>
    <w:rsid w:val="00963D28"/>
    <w:rsid w:val="00970ACA"/>
    <w:rsid w:val="009725C2"/>
    <w:rsid w:val="00973F42"/>
    <w:rsid w:val="009750AF"/>
    <w:rsid w:val="00977B89"/>
    <w:rsid w:val="00983073"/>
    <w:rsid w:val="0098451E"/>
    <w:rsid w:val="00984BA3"/>
    <w:rsid w:val="009B0174"/>
    <w:rsid w:val="009D2F3D"/>
    <w:rsid w:val="009D5E57"/>
    <w:rsid w:val="009F06BB"/>
    <w:rsid w:val="009F39A5"/>
    <w:rsid w:val="00A15392"/>
    <w:rsid w:val="00A16B8D"/>
    <w:rsid w:val="00A173B2"/>
    <w:rsid w:val="00A278B3"/>
    <w:rsid w:val="00A33529"/>
    <w:rsid w:val="00A46DCF"/>
    <w:rsid w:val="00A6048F"/>
    <w:rsid w:val="00A73A33"/>
    <w:rsid w:val="00AB4A02"/>
    <w:rsid w:val="00AB6DAA"/>
    <w:rsid w:val="00AC5059"/>
    <w:rsid w:val="00AC58B9"/>
    <w:rsid w:val="00AC72AA"/>
    <w:rsid w:val="00AD6585"/>
    <w:rsid w:val="00AE25A2"/>
    <w:rsid w:val="00B04115"/>
    <w:rsid w:val="00B139CD"/>
    <w:rsid w:val="00B14F86"/>
    <w:rsid w:val="00B20C5A"/>
    <w:rsid w:val="00B27743"/>
    <w:rsid w:val="00B34B4B"/>
    <w:rsid w:val="00B35649"/>
    <w:rsid w:val="00B37BAE"/>
    <w:rsid w:val="00B46A3A"/>
    <w:rsid w:val="00B50145"/>
    <w:rsid w:val="00B50641"/>
    <w:rsid w:val="00B51BE4"/>
    <w:rsid w:val="00B6641E"/>
    <w:rsid w:val="00B778CC"/>
    <w:rsid w:val="00B934C5"/>
    <w:rsid w:val="00BA03D2"/>
    <w:rsid w:val="00BC1F8C"/>
    <w:rsid w:val="00BC3182"/>
    <w:rsid w:val="00BD1B54"/>
    <w:rsid w:val="00BD5AFD"/>
    <w:rsid w:val="00BE256E"/>
    <w:rsid w:val="00BF0DD7"/>
    <w:rsid w:val="00BF420A"/>
    <w:rsid w:val="00C17118"/>
    <w:rsid w:val="00C22A1C"/>
    <w:rsid w:val="00C24AA1"/>
    <w:rsid w:val="00C25BAC"/>
    <w:rsid w:val="00C30AD9"/>
    <w:rsid w:val="00C31EA0"/>
    <w:rsid w:val="00C36842"/>
    <w:rsid w:val="00C427C1"/>
    <w:rsid w:val="00C42997"/>
    <w:rsid w:val="00C438D5"/>
    <w:rsid w:val="00C50253"/>
    <w:rsid w:val="00C5764B"/>
    <w:rsid w:val="00C75E9B"/>
    <w:rsid w:val="00CB1E59"/>
    <w:rsid w:val="00CB636D"/>
    <w:rsid w:val="00CC7274"/>
    <w:rsid w:val="00CD58DA"/>
    <w:rsid w:val="00CE65CF"/>
    <w:rsid w:val="00CF6EFC"/>
    <w:rsid w:val="00CF735B"/>
    <w:rsid w:val="00D0664B"/>
    <w:rsid w:val="00D2303C"/>
    <w:rsid w:val="00D32210"/>
    <w:rsid w:val="00D34CE7"/>
    <w:rsid w:val="00D41B4D"/>
    <w:rsid w:val="00D667EC"/>
    <w:rsid w:val="00D70F95"/>
    <w:rsid w:val="00D75A71"/>
    <w:rsid w:val="00D771DB"/>
    <w:rsid w:val="00D81FC3"/>
    <w:rsid w:val="00D8317C"/>
    <w:rsid w:val="00D96C0D"/>
    <w:rsid w:val="00DA2CC1"/>
    <w:rsid w:val="00DB540A"/>
    <w:rsid w:val="00DC220E"/>
    <w:rsid w:val="00DD6415"/>
    <w:rsid w:val="00DE5046"/>
    <w:rsid w:val="00DE68DB"/>
    <w:rsid w:val="00DE6E6C"/>
    <w:rsid w:val="00DF5FFB"/>
    <w:rsid w:val="00DF6A72"/>
    <w:rsid w:val="00E03100"/>
    <w:rsid w:val="00E17937"/>
    <w:rsid w:val="00E27051"/>
    <w:rsid w:val="00E27F5C"/>
    <w:rsid w:val="00E30156"/>
    <w:rsid w:val="00E31147"/>
    <w:rsid w:val="00E354D6"/>
    <w:rsid w:val="00E408FC"/>
    <w:rsid w:val="00E420A8"/>
    <w:rsid w:val="00E70445"/>
    <w:rsid w:val="00E72653"/>
    <w:rsid w:val="00E767A7"/>
    <w:rsid w:val="00E906C9"/>
    <w:rsid w:val="00E92947"/>
    <w:rsid w:val="00E93BCA"/>
    <w:rsid w:val="00E97EE7"/>
    <w:rsid w:val="00EA5D67"/>
    <w:rsid w:val="00EB5F4F"/>
    <w:rsid w:val="00EE4829"/>
    <w:rsid w:val="00EE6620"/>
    <w:rsid w:val="00EF0943"/>
    <w:rsid w:val="00EF3B7E"/>
    <w:rsid w:val="00F22A85"/>
    <w:rsid w:val="00F2588B"/>
    <w:rsid w:val="00F34CDC"/>
    <w:rsid w:val="00F51C74"/>
    <w:rsid w:val="00F6348B"/>
    <w:rsid w:val="00F71196"/>
    <w:rsid w:val="00F82A12"/>
    <w:rsid w:val="00FA5306"/>
    <w:rsid w:val="00FC2C13"/>
    <w:rsid w:val="00FC3B7F"/>
    <w:rsid w:val="00FD4884"/>
    <w:rsid w:val="00FD620C"/>
    <w:rsid w:val="00FD6F3B"/>
    <w:rsid w:val="00FE3162"/>
    <w:rsid w:val="00FE6ABE"/>
    <w:rsid w:val="00FE7C45"/>
  </w:rsids>
  <m:mathPr>
    <m:mathFont m:val="Cambria Math"/>
    <m:brkBin m:val="before"/>
    <m:brkBinSub m:val="--"/>
    <m:smallFrac m:val="0"/>
    <m:dispDef/>
    <m:lMargin m:val="0"/>
    <m:rMargin m:val="0"/>
    <m:defJc m:val="centerGroup"/>
    <m:wrapIndent m:val="1440"/>
    <m:intLim m:val="subSup"/>
    <m:naryLim m:val="undOvr"/>
  </m:mathPr>
  <w:themeFontLang w:val="id-ID"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6BA1EA"/>
  <w15:chartTrackingRefBased/>
  <w15:docId w15:val="{924ECE47-183A-1C4B-BF2E-22A064524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id-ID"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6F2"/>
    <w:pPr>
      <w:spacing w:after="0" w:line="240" w:lineRule="auto"/>
    </w:pPr>
    <w:rPr>
      <w:rFonts w:ascii="Times New Roman" w:eastAsia="SimSun" w:hAnsi="Times New Roman" w:cs="Times New Roman"/>
      <w:sz w:val="24"/>
      <w:szCs w:val="24"/>
      <w:lang w:val="en-AU" w:eastAsia="zh-CN"/>
    </w:rPr>
  </w:style>
  <w:style w:type="paragraph" w:styleId="Heading3">
    <w:name w:val="heading 3"/>
    <w:basedOn w:val="Normal"/>
    <w:next w:val="Normal"/>
    <w:link w:val="Heading3Char"/>
    <w:rsid w:val="005376F2"/>
    <w:pPr>
      <w:keepNext/>
      <w:numPr>
        <w:ilvl w:val="2"/>
        <w:numId w:val="6"/>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5376F2"/>
    <w:rPr>
      <w:rFonts w:ascii="Arial" w:eastAsia="SimSun" w:hAnsi="Arial" w:cs="Arial"/>
      <w:b/>
      <w:bCs/>
      <w:sz w:val="26"/>
      <w:szCs w:val="26"/>
      <w:lang w:val="en-AU" w:eastAsia="zh-CN"/>
    </w:rPr>
  </w:style>
  <w:style w:type="paragraph" w:customStyle="1" w:styleId="IEEEAuthorName">
    <w:name w:val="IEEE Author Name"/>
    <w:basedOn w:val="Normal"/>
    <w:next w:val="Normal"/>
    <w:link w:val="IEEEAuthorNameChar"/>
    <w:rsid w:val="005376F2"/>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5376F2"/>
    <w:pPr>
      <w:spacing w:after="60"/>
      <w:jc w:val="center"/>
    </w:pPr>
    <w:rPr>
      <w:rFonts w:eastAsia="Times New Roman"/>
      <w:i/>
      <w:sz w:val="20"/>
      <w:lang w:val="en-GB" w:eastAsia="en-GB"/>
    </w:rPr>
  </w:style>
  <w:style w:type="paragraph" w:customStyle="1" w:styleId="IEEEHeading2">
    <w:name w:val="IEEE Heading 2"/>
    <w:basedOn w:val="Normal"/>
    <w:next w:val="IEEEParagraph"/>
    <w:link w:val="IEEEHeading2Char"/>
    <w:rsid w:val="005376F2"/>
    <w:pPr>
      <w:numPr>
        <w:numId w:val="1"/>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5376F2"/>
    <w:rPr>
      <w:i/>
    </w:rPr>
  </w:style>
  <w:style w:type="character" w:customStyle="1" w:styleId="IEEEAbstractHeadingChar">
    <w:name w:val="IEEE Abstract Heading Char"/>
    <w:link w:val="IEEEAbstractHeading"/>
    <w:rsid w:val="005376F2"/>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5376F2"/>
    <w:pPr>
      <w:adjustRightInd w:val="0"/>
      <w:snapToGrid w:val="0"/>
      <w:jc w:val="both"/>
    </w:pPr>
    <w:rPr>
      <w:b/>
      <w:sz w:val="18"/>
      <w:lang w:val="en-GB" w:eastAsia="en-GB"/>
    </w:rPr>
  </w:style>
  <w:style w:type="character" w:customStyle="1" w:styleId="IEEEAbtractChar">
    <w:name w:val="IEEE Abtract Char"/>
    <w:link w:val="IEEEAbtract"/>
    <w:rsid w:val="005376F2"/>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5376F2"/>
    <w:pPr>
      <w:adjustRightInd w:val="0"/>
      <w:snapToGrid w:val="0"/>
      <w:ind w:firstLine="216"/>
      <w:jc w:val="both"/>
    </w:pPr>
  </w:style>
  <w:style w:type="paragraph" w:customStyle="1" w:styleId="IEEEHeading1">
    <w:name w:val="IEEE Heading 1"/>
    <w:basedOn w:val="Normal"/>
    <w:next w:val="IEEEParagraph"/>
    <w:link w:val="IEEEHeading1Char"/>
    <w:rsid w:val="005376F2"/>
    <w:pPr>
      <w:numPr>
        <w:numId w:val="5"/>
      </w:numPr>
      <w:adjustRightInd w:val="0"/>
      <w:snapToGrid w:val="0"/>
      <w:spacing w:before="180" w:after="60"/>
      <w:jc w:val="center"/>
    </w:pPr>
    <w:rPr>
      <w:smallCaps/>
      <w:sz w:val="20"/>
    </w:rPr>
  </w:style>
  <w:style w:type="paragraph" w:customStyle="1" w:styleId="IEEETableCell">
    <w:name w:val="IEEE Table Cell"/>
    <w:basedOn w:val="IEEEParagraph"/>
    <w:rsid w:val="005376F2"/>
    <w:pPr>
      <w:ind w:firstLine="0"/>
      <w:jc w:val="left"/>
    </w:pPr>
    <w:rPr>
      <w:sz w:val="18"/>
    </w:rPr>
  </w:style>
  <w:style w:type="paragraph" w:customStyle="1" w:styleId="IEEEHeading3">
    <w:name w:val="IEEE Heading 3"/>
    <w:basedOn w:val="Normal"/>
    <w:next w:val="IEEEParagraph"/>
    <w:link w:val="IEEEHeading3Char"/>
    <w:rsid w:val="005376F2"/>
    <w:pPr>
      <w:numPr>
        <w:numId w:val="2"/>
      </w:numPr>
      <w:adjustRightInd w:val="0"/>
      <w:snapToGrid w:val="0"/>
      <w:spacing w:before="120" w:after="60"/>
      <w:jc w:val="both"/>
    </w:pPr>
    <w:rPr>
      <w:i/>
      <w:sz w:val="20"/>
    </w:rPr>
  </w:style>
  <w:style w:type="character" w:customStyle="1" w:styleId="IEEEParagraphChar">
    <w:name w:val="IEEE Paragraph Char"/>
    <w:link w:val="IEEEParagraph"/>
    <w:rsid w:val="005376F2"/>
    <w:rPr>
      <w:rFonts w:ascii="Times New Roman" w:eastAsia="SimSun" w:hAnsi="Times New Roman" w:cs="Times New Roman"/>
      <w:sz w:val="24"/>
      <w:szCs w:val="24"/>
      <w:lang w:val="en-AU" w:eastAsia="zh-CN"/>
    </w:rPr>
  </w:style>
  <w:style w:type="numbering" w:customStyle="1" w:styleId="IEEEBullet1">
    <w:name w:val="IEEE Bullet 1"/>
    <w:basedOn w:val="NoList"/>
    <w:rsid w:val="005376F2"/>
    <w:pPr>
      <w:numPr>
        <w:numId w:val="3"/>
      </w:numPr>
    </w:pPr>
  </w:style>
  <w:style w:type="character" w:customStyle="1" w:styleId="IEEEHeading3Char">
    <w:name w:val="IEEE Heading 3 Char"/>
    <w:link w:val="IEEEHeading3"/>
    <w:rsid w:val="005376F2"/>
    <w:rPr>
      <w:rFonts w:ascii="Times New Roman" w:eastAsia="SimSun" w:hAnsi="Times New Roman" w:cs="Times New Roman"/>
      <w:i/>
      <w:sz w:val="20"/>
      <w:szCs w:val="24"/>
      <w:lang w:val="en-AU" w:eastAsia="zh-CN"/>
    </w:rPr>
  </w:style>
  <w:style w:type="paragraph" w:customStyle="1" w:styleId="IEEEReferenceItem">
    <w:name w:val="IEEE Reference Item"/>
    <w:basedOn w:val="Normal"/>
    <w:link w:val="IEEEReferenceItemChar"/>
    <w:rsid w:val="005376F2"/>
    <w:pPr>
      <w:numPr>
        <w:numId w:val="6"/>
      </w:numPr>
      <w:adjustRightInd w:val="0"/>
      <w:snapToGrid w:val="0"/>
      <w:jc w:val="both"/>
    </w:pPr>
    <w:rPr>
      <w:sz w:val="16"/>
      <w:lang w:val="en-US"/>
    </w:rPr>
  </w:style>
  <w:style w:type="paragraph" w:customStyle="1" w:styleId="IEEETableHeaderCentered">
    <w:name w:val="IEEE Table Header Centered"/>
    <w:basedOn w:val="IEEETableCell"/>
    <w:rsid w:val="005376F2"/>
    <w:pPr>
      <w:jc w:val="center"/>
    </w:pPr>
    <w:rPr>
      <w:b/>
      <w:bCs/>
    </w:rPr>
  </w:style>
  <w:style w:type="paragraph" w:customStyle="1" w:styleId="IEEETableHeaderLeft-Justified">
    <w:name w:val="IEEE Table Header Left-Justified"/>
    <w:basedOn w:val="IEEETableCell"/>
    <w:rsid w:val="005376F2"/>
    <w:rPr>
      <w:b/>
      <w:bCs/>
    </w:rPr>
  </w:style>
  <w:style w:type="paragraph" w:styleId="Footer">
    <w:name w:val="footer"/>
    <w:basedOn w:val="Normal"/>
    <w:link w:val="FooterChar"/>
    <w:uiPriority w:val="99"/>
    <w:rsid w:val="005376F2"/>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5376F2"/>
    <w:rPr>
      <w:rFonts w:ascii="Times New Roman" w:eastAsia="Times New Roman" w:hAnsi="Times New Roman" w:cs="Times New Roman"/>
      <w:sz w:val="20"/>
      <w:szCs w:val="20"/>
      <w:lang w:val="en-AU" w:eastAsia="zh-CN"/>
    </w:rPr>
  </w:style>
  <w:style w:type="paragraph" w:styleId="Header">
    <w:name w:val="header"/>
    <w:basedOn w:val="Normal"/>
    <w:link w:val="HeaderChar"/>
    <w:uiPriority w:val="99"/>
    <w:unhideWhenUsed/>
    <w:rsid w:val="005376F2"/>
    <w:pPr>
      <w:tabs>
        <w:tab w:val="center" w:pos="4680"/>
        <w:tab w:val="right" w:pos="9360"/>
      </w:tabs>
    </w:pPr>
  </w:style>
  <w:style w:type="character" w:customStyle="1" w:styleId="HeaderChar">
    <w:name w:val="Header Char"/>
    <w:basedOn w:val="DefaultParagraphFont"/>
    <w:link w:val="Header"/>
    <w:uiPriority w:val="99"/>
    <w:rsid w:val="005376F2"/>
    <w:rPr>
      <w:rFonts w:ascii="Times New Roman" w:eastAsia="SimSun" w:hAnsi="Times New Roman" w:cs="Times New Roman"/>
      <w:sz w:val="24"/>
      <w:szCs w:val="24"/>
      <w:lang w:val="en-AU" w:eastAsia="zh-CN"/>
    </w:rPr>
  </w:style>
  <w:style w:type="character" w:customStyle="1" w:styleId="IEEEAuthorNameChar">
    <w:name w:val="IEEE Author Name Char"/>
    <w:basedOn w:val="DefaultParagraphFont"/>
    <w:link w:val="IEEEAuthorName"/>
    <w:rsid w:val="005376F2"/>
    <w:rPr>
      <w:rFonts w:ascii="Times New Roman" w:eastAsia="Times New Roman" w:hAnsi="Times New Roman" w:cs="Times New Roman"/>
      <w:szCs w:val="24"/>
      <w:lang w:val="en-GB" w:eastAsia="en-GB"/>
    </w:rPr>
  </w:style>
  <w:style w:type="character" w:customStyle="1" w:styleId="IEEEHeading2Char">
    <w:name w:val="IEEE Heading 2 Char"/>
    <w:basedOn w:val="DefaultParagraphFont"/>
    <w:link w:val="IEEEHeading2"/>
    <w:rsid w:val="005376F2"/>
    <w:rPr>
      <w:rFonts w:ascii="Times New Roman" w:eastAsia="SimSun" w:hAnsi="Times New Roman" w:cs="Times New Roman"/>
      <w:i/>
      <w:sz w:val="20"/>
      <w:szCs w:val="24"/>
      <w:lang w:val="en-AU" w:eastAsia="zh-CN"/>
    </w:rPr>
  </w:style>
  <w:style w:type="character" w:customStyle="1" w:styleId="IEEEReferenceItemChar">
    <w:name w:val="IEEE Reference Item Char"/>
    <w:basedOn w:val="DefaultParagraphFont"/>
    <w:link w:val="IEEEReferenceItem"/>
    <w:rsid w:val="005376F2"/>
    <w:rPr>
      <w:rFonts w:ascii="Times New Roman" w:eastAsia="SimSun" w:hAnsi="Times New Roman" w:cs="Times New Roman"/>
      <w:sz w:val="16"/>
      <w:szCs w:val="24"/>
      <w:lang w:val="en-US" w:eastAsia="zh-CN"/>
    </w:rPr>
  </w:style>
  <w:style w:type="character" w:styleId="CommentReference">
    <w:name w:val="annotation reference"/>
    <w:basedOn w:val="DefaultParagraphFont"/>
    <w:uiPriority w:val="99"/>
    <w:semiHidden/>
    <w:unhideWhenUsed/>
    <w:rsid w:val="0067468A"/>
    <w:rPr>
      <w:sz w:val="16"/>
      <w:szCs w:val="16"/>
    </w:rPr>
  </w:style>
  <w:style w:type="paragraph" w:styleId="CommentText">
    <w:name w:val="annotation text"/>
    <w:basedOn w:val="Normal"/>
    <w:link w:val="CommentTextChar"/>
    <w:uiPriority w:val="99"/>
    <w:unhideWhenUsed/>
    <w:rsid w:val="0067468A"/>
    <w:rPr>
      <w:sz w:val="20"/>
      <w:szCs w:val="20"/>
    </w:rPr>
  </w:style>
  <w:style w:type="character" w:customStyle="1" w:styleId="CommentTextChar">
    <w:name w:val="Comment Text Char"/>
    <w:basedOn w:val="DefaultParagraphFont"/>
    <w:link w:val="CommentText"/>
    <w:uiPriority w:val="99"/>
    <w:rsid w:val="0067468A"/>
    <w:rPr>
      <w:rFonts w:ascii="Times New Roman" w:eastAsia="SimSun" w:hAnsi="Times New Roman" w:cs="Times New Roman"/>
      <w:sz w:val="20"/>
      <w:szCs w:val="20"/>
      <w:lang w:val="en-AU" w:eastAsia="zh-CN"/>
    </w:rPr>
  </w:style>
  <w:style w:type="paragraph" w:styleId="CommentSubject">
    <w:name w:val="annotation subject"/>
    <w:basedOn w:val="CommentText"/>
    <w:next w:val="CommentText"/>
    <w:link w:val="CommentSubjectChar"/>
    <w:uiPriority w:val="99"/>
    <w:semiHidden/>
    <w:unhideWhenUsed/>
    <w:rsid w:val="0067468A"/>
    <w:rPr>
      <w:b/>
      <w:bCs/>
    </w:rPr>
  </w:style>
  <w:style w:type="character" w:customStyle="1" w:styleId="CommentSubjectChar">
    <w:name w:val="Comment Subject Char"/>
    <w:basedOn w:val="CommentTextChar"/>
    <w:link w:val="CommentSubject"/>
    <w:uiPriority w:val="99"/>
    <w:semiHidden/>
    <w:rsid w:val="0067468A"/>
    <w:rPr>
      <w:rFonts w:ascii="Times New Roman" w:eastAsia="SimSun" w:hAnsi="Times New Roman" w:cs="Times New Roman"/>
      <w:b/>
      <w:bCs/>
      <w:sz w:val="20"/>
      <w:szCs w:val="20"/>
      <w:lang w:val="en-AU" w:eastAsia="zh-CN"/>
    </w:rPr>
  </w:style>
  <w:style w:type="paragraph" w:styleId="Revision">
    <w:name w:val="Revision"/>
    <w:hidden/>
    <w:uiPriority w:val="99"/>
    <w:semiHidden/>
    <w:rsid w:val="0067468A"/>
    <w:pPr>
      <w:spacing w:after="0" w:line="240" w:lineRule="auto"/>
    </w:pPr>
    <w:rPr>
      <w:rFonts w:ascii="Times New Roman" w:eastAsia="SimSun" w:hAnsi="Times New Roman" w:cs="Times New Roman"/>
      <w:sz w:val="24"/>
      <w:szCs w:val="24"/>
      <w:lang w:val="en-AU" w:eastAsia="zh-CN"/>
    </w:rPr>
  </w:style>
  <w:style w:type="paragraph" w:styleId="ListParagraph">
    <w:name w:val="List Paragraph"/>
    <w:basedOn w:val="Normal"/>
    <w:uiPriority w:val="34"/>
    <w:qFormat/>
    <w:rsid w:val="002340AC"/>
    <w:pPr>
      <w:ind w:left="720"/>
      <w:contextualSpacing/>
    </w:pPr>
  </w:style>
  <w:style w:type="character" w:styleId="Hyperlink">
    <w:name w:val="Hyperlink"/>
    <w:basedOn w:val="DefaultParagraphFont"/>
    <w:uiPriority w:val="99"/>
    <w:unhideWhenUsed/>
    <w:rsid w:val="006E4477"/>
    <w:rPr>
      <w:color w:val="0563C1" w:themeColor="hyperlink"/>
      <w:u w:val="single"/>
    </w:rPr>
  </w:style>
  <w:style w:type="character" w:styleId="UnresolvedMention">
    <w:name w:val="Unresolved Mention"/>
    <w:basedOn w:val="DefaultParagraphFont"/>
    <w:uiPriority w:val="99"/>
    <w:semiHidden/>
    <w:unhideWhenUsed/>
    <w:rsid w:val="006E4477"/>
    <w:rPr>
      <w:color w:val="605E5C"/>
      <w:shd w:val="clear" w:color="auto" w:fill="E1DFDD"/>
    </w:rPr>
  </w:style>
  <w:style w:type="table" w:styleId="TableGrid">
    <w:name w:val="Table Grid"/>
    <w:basedOn w:val="TableNormal"/>
    <w:uiPriority w:val="39"/>
    <w:rsid w:val="001073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EEEHeading1Char">
    <w:name w:val="IEEE Heading 1 Char"/>
    <w:basedOn w:val="DefaultParagraphFont"/>
    <w:link w:val="IEEEHeading1"/>
    <w:rsid w:val="00904E6B"/>
    <w:rPr>
      <w:rFonts w:ascii="Times New Roman" w:eastAsia="SimSun" w:hAnsi="Times New Roman" w:cs="Times New Roman"/>
      <w:smallCaps/>
      <w:sz w:val="20"/>
      <w:szCs w:val="24"/>
      <w:lang w:val="en-AU" w:eastAsia="zh-CN"/>
    </w:rPr>
  </w:style>
  <w:style w:type="paragraph" w:customStyle="1" w:styleId="PARA">
    <w:name w:val="PARA"/>
    <w:basedOn w:val="Normal"/>
    <w:rsid w:val="00904E6B"/>
    <w:pPr>
      <w:suppressAutoHyphens/>
      <w:autoSpaceDE w:val="0"/>
      <w:autoSpaceDN w:val="0"/>
      <w:adjustRightInd w:val="0"/>
      <w:spacing w:line="240" w:lineRule="exact"/>
      <w:jc w:val="both"/>
    </w:pPr>
    <w:rPr>
      <w:rFonts w:eastAsia="Times New Roman" w:cs="TimesLTStd-Roman"/>
      <w:spacing w:val="-2"/>
      <w:sz w:val="20"/>
      <w:szCs w:val="20"/>
      <w:lang w:val="en-US" w:eastAsia="en-US"/>
    </w:rPr>
  </w:style>
  <w:style w:type="paragraph" w:customStyle="1" w:styleId="JNTETIJudul">
    <w:name w:val="JNTETI Judul"/>
    <w:basedOn w:val="Normal"/>
    <w:link w:val="JNTETIJudulChar"/>
    <w:qFormat/>
    <w:rsid w:val="00EB5F4F"/>
    <w:pPr>
      <w:spacing w:after="120"/>
    </w:pPr>
    <w:rPr>
      <w:rFonts w:ascii="Helvetica" w:hAnsi="Helvetica"/>
      <w:b/>
      <w:bCs/>
      <w:color w:val="0070C0"/>
      <w:sz w:val="40"/>
      <w:szCs w:val="40"/>
      <w:lang w:val="id-ID"/>
    </w:rPr>
  </w:style>
  <w:style w:type="paragraph" w:customStyle="1" w:styleId="JNTETIPenulis">
    <w:name w:val="JNTETI Penulis"/>
    <w:basedOn w:val="IEEEAuthorName"/>
    <w:link w:val="JNTETIPenulisChar"/>
    <w:qFormat/>
    <w:rsid w:val="00EB5F4F"/>
    <w:pPr>
      <w:spacing w:before="0"/>
      <w:jc w:val="left"/>
    </w:pPr>
    <w:rPr>
      <w:rFonts w:ascii="Helvetica" w:hAnsi="Helvetica"/>
      <w:b/>
      <w:bCs/>
      <w:sz w:val="18"/>
      <w:szCs w:val="18"/>
      <w:lang w:val="id-ID"/>
    </w:rPr>
  </w:style>
  <w:style w:type="character" w:customStyle="1" w:styleId="JNTETIJudulChar">
    <w:name w:val="JNTETI Judul Char"/>
    <w:basedOn w:val="DefaultParagraphFont"/>
    <w:link w:val="JNTETIJudul"/>
    <w:rsid w:val="00EB5F4F"/>
    <w:rPr>
      <w:rFonts w:ascii="Helvetica" w:eastAsia="SimSun" w:hAnsi="Helvetica" w:cs="Times New Roman"/>
      <w:b/>
      <w:bCs/>
      <w:color w:val="0070C0"/>
      <w:sz w:val="40"/>
      <w:szCs w:val="40"/>
      <w:lang w:eastAsia="zh-CN"/>
    </w:rPr>
  </w:style>
  <w:style w:type="paragraph" w:customStyle="1" w:styleId="JNTETIAfiliasi">
    <w:name w:val="JNTETI Afiliasi"/>
    <w:basedOn w:val="Normal"/>
    <w:link w:val="JNTETIAfiliasiChar"/>
    <w:qFormat/>
    <w:rsid w:val="00EB5F4F"/>
    <w:rPr>
      <w:sz w:val="14"/>
      <w:szCs w:val="14"/>
      <w:lang w:val="id-ID" w:eastAsia="en-GB"/>
    </w:rPr>
  </w:style>
  <w:style w:type="character" w:customStyle="1" w:styleId="JNTETIPenulisChar">
    <w:name w:val="JNTETI Penulis Char"/>
    <w:basedOn w:val="IEEEAuthorNameChar"/>
    <w:link w:val="JNTETIPenulis"/>
    <w:rsid w:val="00EB5F4F"/>
    <w:rPr>
      <w:rFonts w:ascii="Helvetica" w:eastAsia="Times New Roman" w:hAnsi="Helvetica" w:cs="Times New Roman"/>
      <w:b/>
      <w:bCs/>
      <w:sz w:val="18"/>
      <w:szCs w:val="18"/>
      <w:lang w:val="en-GB" w:eastAsia="en-GB"/>
    </w:rPr>
  </w:style>
  <w:style w:type="paragraph" w:customStyle="1" w:styleId="JNTETICorrespondingAuthor">
    <w:name w:val="JNTETI CorrespondingAuthor"/>
    <w:basedOn w:val="Normal"/>
    <w:link w:val="JNTETICorrespondingAuthorChar"/>
    <w:qFormat/>
    <w:rsid w:val="00EB5F4F"/>
    <w:pPr>
      <w:spacing w:before="120"/>
      <w:ind w:left="113" w:hanging="113"/>
    </w:pPr>
    <w:rPr>
      <w:sz w:val="14"/>
      <w:szCs w:val="14"/>
      <w:lang w:val="id-ID" w:eastAsia="en-GB"/>
    </w:rPr>
  </w:style>
  <w:style w:type="character" w:customStyle="1" w:styleId="JNTETIAfiliasiChar">
    <w:name w:val="JNTETI Afiliasi Char"/>
    <w:basedOn w:val="DefaultParagraphFont"/>
    <w:link w:val="JNTETIAfiliasi"/>
    <w:rsid w:val="00EB5F4F"/>
    <w:rPr>
      <w:rFonts w:ascii="Times New Roman" w:eastAsia="SimSun" w:hAnsi="Times New Roman" w:cs="Times New Roman"/>
      <w:sz w:val="14"/>
      <w:szCs w:val="14"/>
      <w:lang w:eastAsia="en-GB"/>
    </w:rPr>
  </w:style>
  <w:style w:type="paragraph" w:customStyle="1" w:styleId="JNTETIIntisari">
    <w:name w:val="JNTETI Intisari"/>
    <w:basedOn w:val="Normal"/>
    <w:link w:val="JNTETIIntisariChar"/>
    <w:qFormat/>
    <w:rsid w:val="00EB5F4F"/>
    <w:pPr>
      <w:spacing w:after="240"/>
      <w:jc w:val="both"/>
    </w:pPr>
    <w:rPr>
      <w:sz w:val="20"/>
      <w:szCs w:val="20"/>
      <w:lang w:val="id-ID"/>
    </w:rPr>
  </w:style>
  <w:style w:type="character" w:customStyle="1" w:styleId="JNTETICorrespondingAuthorChar">
    <w:name w:val="JNTETI CorrespondingAuthor Char"/>
    <w:basedOn w:val="DefaultParagraphFont"/>
    <w:link w:val="JNTETICorrespondingAuthor"/>
    <w:rsid w:val="00EB5F4F"/>
    <w:rPr>
      <w:rFonts w:ascii="Times New Roman" w:eastAsia="SimSun" w:hAnsi="Times New Roman" w:cs="Times New Roman"/>
      <w:sz w:val="14"/>
      <w:szCs w:val="14"/>
      <w:lang w:eastAsia="en-GB"/>
    </w:rPr>
  </w:style>
  <w:style w:type="paragraph" w:customStyle="1" w:styleId="JNTETIKataKunci">
    <w:name w:val="JNTETI KataKunci"/>
    <w:basedOn w:val="IEEEAbtract"/>
    <w:link w:val="JNTETIKataKunciChar"/>
    <w:qFormat/>
    <w:rsid w:val="00EB5F4F"/>
    <w:pPr>
      <w:spacing w:after="360"/>
    </w:pPr>
    <w:rPr>
      <w:b w:val="0"/>
      <w:bCs/>
      <w:sz w:val="20"/>
      <w:szCs w:val="28"/>
      <w:shd w:val="clear" w:color="auto" w:fill="FFFFFF"/>
      <w:lang w:val="id-ID"/>
    </w:rPr>
  </w:style>
  <w:style w:type="character" w:customStyle="1" w:styleId="JNTETIIntisariChar">
    <w:name w:val="JNTETI Intisari Char"/>
    <w:basedOn w:val="DefaultParagraphFont"/>
    <w:link w:val="JNTETIIntisari"/>
    <w:rsid w:val="00EB5F4F"/>
    <w:rPr>
      <w:rFonts w:ascii="Times New Roman" w:eastAsia="SimSun" w:hAnsi="Times New Roman" w:cs="Times New Roman"/>
      <w:sz w:val="20"/>
      <w:szCs w:val="20"/>
      <w:lang w:eastAsia="zh-CN"/>
    </w:rPr>
  </w:style>
  <w:style w:type="paragraph" w:customStyle="1" w:styleId="JNTETIHeading1">
    <w:name w:val="JNTETI Heading 1"/>
    <w:basedOn w:val="IEEEHeading1"/>
    <w:link w:val="JNTETIHeading1Char"/>
    <w:qFormat/>
    <w:rsid w:val="00EB5F4F"/>
    <w:pPr>
      <w:spacing w:after="0"/>
      <w:jc w:val="left"/>
    </w:pPr>
    <w:rPr>
      <w:rFonts w:ascii="Helvetica" w:hAnsi="Helvetica"/>
      <w:b/>
      <w:bCs/>
      <w:color w:val="0070C0"/>
      <w:sz w:val="18"/>
      <w:szCs w:val="18"/>
      <w:lang w:val="id-ID"/>
    </w:rPr>
  </w:style>
  <w:style w:type="character" w:customStyle="1" w:styleId="JNTETIKataKunciChar">
    <w:name w:val="JNTETI KataKunci Char"/>
    <w:basedOn w:val="IEEEAbtractChar"/>
    <w:link w:val="JNTETIKataKunci"/>
    <w:rsid w:val="00EB5F4F"/>
    <w:rPr>
      <w:rFonts w:ascii="Times New Roman" w:eastAsia="SimSun" w:hAnsi="Times New Roman" w:cs="Times New Roman"/>
      <w:b w:val="0"/>
      <w:bCs/>
      <w:sz w:val="20"/>
      <w:szCs w:val="28"/>
      <w:lang w:val="en-GB" w:eastAsia="en-GB"/>
    </w:rPr>
  </w:style>
  <w:style w:type="paragraph" w:customStyle="1" w:styleId="JNTETIBody">
    <w:name w:val="JNTETI Body"/>
    <w:basedOn w:val="IEEEParagraph"/>
    <w:link w:val="JNTETIBodyChar"/>
    <w:qFormat/>
    <w:rsid w:val="00EB5F4F"/>
    <w:pPr>
      <w:ind w:firstLine="289"/>
    </w:pPr>
    <w:rPr>
      <w:sz w:val="20"/>
      <w:szCs w:val="20"/>
      <w:lang w:val="id-ID"/>
    </w:rPr>
  </w:style>
  <w:style w:type="character" w:customStyle="1" w:styleId="JNTETIHeading1Char">
    <w:name w:val="JNTETI Heading 1 Char"/>
    <w:basedOn w:val="IEEEHeading1Char"/>
    <w:link w:val="JNTETIHeading1"/>
    <w:rsid w:val="00EB5F4F"/>
    <w:rPr>
      <w:rFonts w:ascii="Helvetica" w:eastAsia="SimSun" w:hAnsi="Helvetica" w:cs="Times New Roman"/>
      <w:b/>
      <w:bCs/>
      <w:smallCaps/>
      <w:color w:val="0070C0"/>
      <w:sz w:val="18"/>
      <w:szCs w:val="18"/>
      <w:lang w:val="en-AU" w:eastAsia="zh-CN"/>
    </w:rPr>
  </w:style>
  <w:style w:type="paragraph" w:customStyle="1" w:styleId="JNTETIHeading2">
    <w:name w:val="JNTETI Heading 2"/>
    <w:basedOn w:val="IEEEHeading2"/>
    <w:link w:val="JNTETIHeading2Char"/>
    <w:qFormat/>
    <w:rsid w:val="00CB636D"/>
    <w:pPr>
      <w:numPr>
        <w:numId w:val="19"/>
      </w:numPr>
      <w:spacing w:after="0"/>
      <w:ind w:left="289" w:hanging="289"/>
    </w:pPr>
    <w:rPr>
      <w:rFonts w:ascii="Helvetica" w:hAnsi="Helvetica"/>
      <w:b/>
      <w:bCs/>
      <w:color w:val="404040" w:themeColor="text1" w:themeTint="BF"/>
      <w:sz w:val="18"/>
      <w:szCs w:val="18"/>
      <w:lang w:val="id-ID"/>
    </w:rPr>
  </w:style>
  <w:style w:type="character" w:customStyle="1" w:styleId="JNTETIBodyChar">
    <w:name w:val="JNTETI Body Char"/>
    <w:basedOn w:val="IEEEParagraphChar"/>
    <w:link w:val="JNTETIBody"/>
    <w:rsid w:val="00EB5F4F"/>
    <w:rPr>
      <w:rFonts w:ascii="Times New Roman" w:eastAsia="SimSun" w:hAnsi="Times New Roman" w:cs="Times New Roman"/>
      <w:sz w:val="20"/>
      <w:szCs w:val="20"/>
      <w:lang w:val="en-AU" w:eastAsia="zh-CN"/>
    </w:rPr>
  </w:style>
  <w:style w:type="paragraph" w:customStyle="1" w:styleId="JNTETIJudulTabel">
    <w:name w:val="JNTETI Judul Tabel"/>
    <w:basedOn w:val="Normal"/>
    <w:link w:val="JNTETIJudulTabelChar"/>
    <w:qFormat/>
    <w:rsid w:val="00EB5F4F"/>
    <w:pPr>
      <w:spacing w:after="120"/>
      <w:jc w:val="center"/>
    </w:pPr>
    <w:rPr>
      <w:smallCaps/>
      <w:sz w:val="16"/>
      <w:szCs w:val="16"/>
    </w:rPr>
  </w:style>
  <w:style w:type="character" w:customStyle="1" w:styleId="JNTETIHeading2Char">
    <w:name w:val="JNTETI Heading 2 Char"/>
    <w:basedOn w:val="IEEEHeading2Char"/>
    <w:link w:val="JNTETIHeading2"/>
    <w:rsid w:val="00CB636D"/>
    <w:rPr>
      <w:rFonts w:ascii="Helvetica" w:eastAsia="SimSun" w:hAnsi="Helvetica" w:cs="Times New Roman"/>
      <w:b/>
      <w:bCs/>
      <w:i/>
      <w:color w:val="404040" w:themeColor="text1" w:themeTint="BF"/>
      <w:sz w:val="18"/>
      <w:szCs w:val="18"/>
      <w:lang w:val="en-AU" w:eastAsia="zh-CN"/>
    </w:rPr>
  </w:style>
  <w:style w:type="paragraph" w:customStyle="1" w:styleId="JNTETICaptionGambar">
    <w:name w:val="JNTETI Caption Gambar"/>
    <w:basedOn w:val="Normal"/>
    <w:link w:val="JNTETICaptionGambarChar"/>
    <w:qFormat/>
    <w:rsid w:val="00CF6EFC"/>
    <w:pPr>
      <w:spacing w:before="120" w:after="120"/>
      <w:jc w:val="center"/>
    </w:pPr>
    <w:rPr>
      <w:rFonts w:ascii="Helvetica" w:hAnsi="Helvetica"/>
      <w:color w:val="000000" w:themeColor="text1"/>
      <w:sz w:val="14"/>
      <w:szCs w:val="14"/>
    </w:rPr>
  </w:style>
  <w:style w:type="character" w:customStyle="1" w:styleId="JNTETIJudulTabelChar">
    <w:name w:val="JNTETI Judul Tabel Char"/>
    <w:basedOn w:val="DefaultParagraphFont"/>
    <w:link w:val="JNTETIJudulTabel"/>
    <w:rsid w:val="00EB5F4F"/>
    <w:rPr>
      <w:rFonts w:ascii="Times New Roman" w:eastAsia="SimSun" w:hAnsi="Times New Roman" w:cs="Times New Roman"/>
      <w:smallCaps/>
      <w:sz w:val="16"/>
      <w:szCs w:val="16"/>
      <w:lang w:val="en-AU" w:eastAsia="zh-CN"/>
    </w:rPr>
  </w:style>
  <w:style w:type="paragraph" w:customStyle="1" w:styleId="JNTETIHeading3">
    <w:name w:val="JNTETI Heading 3"/>
    <w:basedOn w:val="IEEEHeading3"/>
    <w:link w:val="JNTETIHeading3Char"/>
    <w:qFormat/>
    <w:rsid w:val="00CF6EFC"/>
    <w:pPr>
      <w:spacing w:after="0"/>
    </w:pPr>
    <w:rPr>
      <w:rFonts w:ascii="Helvetica" w:hAnsi="Helvetica"/>
      <w:i w:val="0"/>
      <w:color w:val="404040" w:themeColor="text1" w:themeTint="BF"/>
      <w:sz w:val="18"/>
      <w:szCs w:val="18"/>
      <w:lang w:val="id-ID"/>
    </w:rPr>
  </w:style>
  <w:style w:type="character" w:customStyle="1" w:styleId="JNTETICaptionGambarChar">
    <w:name w:val="JNTETI Caption Gambar Char"/>
    <w:basedOn w:val="DefaultParagraphFont"/>
    <w:link w:val="JNTETICaptionGambar"/>
    <w:rsid w:val="00CF6EFC"/>
    <w:rPr>
      <w:rFonts w:ascii="Helvetica" w:eastAsia="SimSun" w:hAnsi="Helvetica" w:cs="Times New Roman"/>
      <w:color w:val="000000" w:themeColor="text1"/>
      <w:sz w:val="14"/>
      <w:szCs w:val="14"/>
      <w:lang w:val="en-AU" w:eastAsia="zh-CN"/>
    </w:rPr>
  </w:style>
  <w:style w:type="paragraph" w:customStyle="1" w:styleId="JNTETIPersamaan">
    <w:name w:val="JNTETI Persamaan"/>
    <w:basedOn w:val="Normal"/>
    <w:link w:val="JNTETIPersamaanChar"/>
    <w:qFormat/>
    <w:rsid w:val="00C75E9B"/>
    <w:pPr>
      <w:tabs>
        <w:tab w:val="center" w:pos="2410"/>
        <w:tab w:val="right" w:pos="4962"/>
      </w:tabs>
      <w:spacing w:before="120" w:after="120"/>
    </w:pPr>
    <w:rPr>
      <w:sz w:val="20"/>
      <w:szCs w:val="20"/>
      <w:lang w:val="id-ID"/>
    </w:rPr>
  </w:style>
  <w:style w:type="character" w:customStyle="1" w:styleId="JNTETIHeading3Char">
    <w:name w:val="JNTETI Heading 3 Char"/>
    <w:basedOn w:val="IEEEHeading3Char"/>
    <w:link w:val="JNTETIHeading3"/>
    <w:rsid w:val="00CF6EFC"/>
    <w:rPr>
      <w:rFonts w:ascii="Helvetica" w:eastAsia="SimSun" w:hAnsi="Helvetica" w:cs="Times New Roman"/>
      <w:i w:val="0"/>
      <w:color w:val="404040" w:themeColor="text1" w:themeTint="BF"/>
      <w:sz w:val="18"/>
      <w:szCs w:val="18"/>
      <w:lang w:val="en-AU" w:eastAsia="zh-CN"/>
    </w:rPr>
  </w:style>
  <w:style w:type="paragraph" w:customStyle="1" w:styleId="JNTETIReferensi">
    <w:name w:val="JNTETI Referensi"/>
    <w:basedOn w:val="IEEEReferenceItem"/>
    <w:link w:val="JNTETIReferensiChar"/>
    <w:qFormat/>
    <w:rsid w:val="00C75E9B"/>
    <w:pPr>
      <w:spacing w:before="40"/>
      <w:ind w:left="357" w:hanging="357"/>
    </w:pPr>
    <w:rPr>
      <w:lang w:val="id-ID"/>
    </w:rPr>
  </w:style>
  <w:style w:type="character" w:customStyle="1" w:styleId="JNTETIPersamaanChar">
    <w:name w:val="JNTETI Persamaan Char"/>
    <w:basedOn w:val="DefaultParagraphFont"/>
    <w:link w:val="JNTETIPersamaan"/>
    <w:rsid w:val="00C75E9B"/>
    <w:rPr>
      <w:rFonts w:ascii="Times New Roman" w:eastAsia="SimSun" w:hAnsi="Times New Roman" w:cs="Times New Roman"/>
      <w:sz w:val="20"/>
      <w:szCs w:val="20"/>
      <w:lang w:eastAsia="zh-CN"/>
    </w:rPr>
  </w:style>
  <w:style w:type="paragraph" w:customStyle="1" w:styleId="JNTETIFooter">
    <w:name w:val="JNTETI Footer"/>
    <w:basedOn w:val="Footer"/>
    <w:link w:val="JNTETIFooterChar"/>
    <w:qFormat/>
    <w:rsid w:val="00C75E9B"/>
    <w:pPr>
      <w:tabs>
        <w:tab w:val="clear" w:pos="4320"/>
        <w:tab w:val="clear" w:pos="8640"/>
        <w:tab w:val="right" w:pos="10263"/>
      </w:tabs>
    </w:pPr>
    <w:rPr>
      <w:rFonts w:ascii="Helvetica" w:hAnsi="Helvetica" w:cs="Helvetica"/>
      <w:sz w:val="16"/>
      <w:szCs w:val="16"/>
    </w:rPr>
  </w:style>
  <w:style w:type="character" w:customStyle="1" w:styleId="JNTETIReferensiChar">
    <w:name w:val="JNTETI Referensi Char"/>
    <w:basedOn w:val="IEEEReferenceItemChar"/>
    <w:link w:val="JNTETIReferensi"/>
    <w:rsid w:val="00C75E9B"/>
    <w:rPr>
      <w:rFonts w:ascii="Times New Roman" w:eastAsia="SimSun" w:hAnsi="Times New Roman" w:cs="Times New Roman"/>
      <w:sz w:val="16"/>
      <w:szCs w:val="24"/>
      <w:lang w:val="en-US" w:eastAsia="zh-CN"/>
    </w:rPr>
  </w:style>
  <w:style w:type="paragraph" w:customStyle="1" w:styleId="JNTETIHeaderKanan">
    <w:name w:val="JNTETI Header Kanan"/>
    <w:basedOn w:val="Header"/>
    <w:link w:val="JNTETIHeaderKananChar"/>
    <w:qFormat/>
    <w:rsid w:val="00C75E9B"/>
    <w:pPr>
      <w:ind w:left="-57"/>
      <w:jc w:val="right"/>
    </w:pPr>
    <w:rPr>
      <w:rFonts w:ascii="Helvetica" w:hAnsi="Helvetica"/>
      <w:b/>
      <w:bCs/>
      <w:color w:val="0070C0"/>
      <w:sz w:val="18"/>
      <w:szCs w:val="18"/>
    </w:rPr>
  </w:style>
  <w:style w:type="character" w:customStyle="1" w:styleId="JNTETIFooterChar">
    <w:name w:val="JNTETI Footer Char"/>
    <w:basedOn w:val="FooterChar"/>
    <w:link w:val="JNTETIFooter"/>
    <w:rsid w:val="00C75E9B"/>
    <w:rPr>
      <w:rFonts w:ascii="Helvetica" w:eastAsia="Times New Roman" w:hAnsi="Helvetica" w:cs="Helvetica"/>
      <w:sz w:val="16"/>
      <w:szCs w:val="16"/>
      <w:lang w:val="en-AU" w:eastAsia="zh-CN"/>
    </w:rPr>
  </w:style>
  <w:style w:type="paragraph" w:customStyle="1" w:styleId="JNTETIISSN">
    <w:name w:val="JNTETI ISSN"/>
    <w:basedOn w:val="Header"/>
    <w:link w:val="JNTETIISSNChar"/>
    <w:qFormat/>
    <w:rsid w:val="00C75E9B"/>
    <w:pPr>
      <w:ind w:left="-57"/>
      <w:jc w:val="right"/>
    </w:pPr>
    <w:rPr>
      <w:rFonts w:ascii="Helvetica" w:hAnsi="Helvetica"/>
      <w:sz w:val="14"/>
      <w:szCs w:val="14"/>
      <w:lang w:val="id-ID"/>
    </w:rPr>
  </w:style>
  <w:style w:type="character" w:customStyle="1" w:styleId="JNTETIHeaderKananChar">
    <w:name w:val="JNTETI Header Kanan Char"/>
    <w:basedOn w:val="HeaderChar"/>
    <w:link w:val="JNTETIHeaderKanan"/>
    <w:rsid w:val="00C75E9B"/>
    <w:rPr>
      <w:rFonts w:ascii="Helvetica" w:eastAsia="SimSun" w:hAnsi="Helvetica" w:cs="Times New Roman"/>
      <w:b/>
      <w:bCs/>
      <w:color w:val="0070C0"/>
      <w:sz w:val="18"/>
      <w:szCs w:val="18"/>
      <w:lang w:val="en-AU" w:eastAsia="zh-CN"/>
    </w:rPr>
  </w:style>
  <w:style w:type="character" w:customStyle="1" w:styleId="JNTETIISSNChar">
    <w:name w:val="JNTETI ISSN Char"/>
    <w:basedOn w:val="HeaderChar"/>
    <w:link w:val="JNTETIISSN"/>
    <w:rsid w:val="00C75E9B"/>
    <w:rPr>
      <w:rFonts w:ascii="Helvetica" w:eastAsia="SimSun" w:hAnsi="Helvetica" w:cs="Times New Roman"/>
      <w:sz w:val="14"/>
      <w:szCs w:val="14"/>
      <w:lang w:val="en-AU" w:eastAsia="zh-CN"/>
    </w:rPr>
  </w:style>
  <w:style w:type="paragraph" w:styleId="NoSpacing">
    <w:name w:val="No Spacing"/>
    <w:uiPriority w:val="1"/>
    <w:qFormat/>
    <w:rsid w:val="008F6863"/>
    <w:pPr>
      <w:spacing w:after="0" w:line="240" w:lineRule="auto"/>
    </w:pPr>
    <w:rPr>
      <w:rFonts w:ascii="Times New Roman" w:eastAsia="SimSun" w:hAnsi="Times New Roman" w:cs="Times New Roman"/>
      <w:sz w:val="24"/>
      <w:szCs w:val="24"/>
      <w:lang w:val="en-AU" w:eastAsia="zh-CN"/>
    </w:rPr>
  </w:style>
  <w:style w:type="paragraph" w:styleId="NormalWeb">
    <w:name w:val="Normal (Web)"/>
    <w:basedOn w:val="Normal"/>
    <w:uiPriority w:val="99"/>
    <w:semiHidden/>
    <w:unhideWhenUsed/>
    <w:rsid w:val="00200F4E"/>
    <w:pPr>
      <w:spacing w:before="100" w:beforeAutospacing="1" w:after="100" w:afterAutospacing="1"/>
    </w:pPr>
    <w:rPr>
      <w:rFonts w:eastAsia="Times New Roman"/>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54582991">
      <w:bodyDiv w:val="1"/>
      <w:marLeft w:val="0"/>
      <w:marRight w:val="0"/>
      <w:marTop w:val="0"/>
      <w:marBottom w:val="0"/>
      <w:divBdr>
        <w:top w:val="none" w:sz="0" w:space="0" w:color="auto"/>
        <w:left w:val="none" w:sz="0" w:space="0" w:color="auto"/>
        <w:bottom w:val="none" w:sz="0" w:space="0" w:color="auto"/>
        <w:right w:val="none" w:sz="0" w:space="0" w:color="auto"/>
      </w:divBdr>
    </w:div>
    <w:div w:id="1565796364">
      <w:bodyDiv w:val="1"/>
      <w:marLeft w:val="0"/>
      <w:marRight w:val="0"/>
      <w:marTop w:val="0"/>
      <w:marBottom w:val="0"/>
      <w:divBdr>
        <w:top w:val="none" w:sz="0" w:space="0" w:color="auto"/>
        <w:left w:val="none" w:sz="0" w:space="0" w:color="auto"/>
        <w:bottom w:val="none" w:sz="0" w:space="0" w:color="auto"/>
        <w:right w:val="none" w:sz="0" w:space="0" w:color="auto"/>
      </w:divBdr>
    </w:div>
    <w:div w:id="1665086531">
      <w:bodyDiv w:val="1"/>
      <w:marLeft w:val="0"/>
      <w:marRight w:val="0"/>
      <w:marTop w:val="0"/>
      <w:marBottom w:val="0"/>
      <w:divBdr>
        <w:top w:val="none" w:sz="0" w:space="0" w:color="auto"/>
        <w:left w:val="none" w:sz="0" w:space="0" w:color="auto"/>
        <w:bottom w:val="none" w:sz="0" w:space="0" w:color="auto"/>
        <w:right w:val="none" w:sz="0" w:space="0" w:color="auto"/>
      </w:divBdr>
    </w:div>
    <w:div w:id="1748838034">
      <w:bodyDiv w:val="1"/>
      <w:marLeft w:val="0"/>
      <w:marRight w:val="0"/>
      <w:marTop w:val="0"/>
      <w:marBottom w:val="0"/>
      <w:divBdr>
        <w:top w:val="none" w:sz="0" w:space="0" w:color="auto"/>
        <w:left w:val="none" w:sz="0" w:space="0" w:color="auto"/>
        <w:bottom w:val="none" w:sz="0" w:space="0" w:color="auto"/>
        <w:right w:val="none" w:sz="0" w:space="0" w:color="auto"/>
      </w:divBdr>
    </w:div>
    <w:div w:id="1895964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farizzi.iba.tkom421@polban.ac.id"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dyelvio.wijaya.tkom421@polban.ac.id"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08B94F-37A5-496E-AA05-AA246388ED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6</Pages>
  <Words>4337</Words>
  <Characters>24726</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Ananda Asri</dc:creator>
  <cp:keywords/>
  <dc:description/>
  <cp:lastModifiedBy>Dylan Wijaya</cp:lastModifiedBy>
  <cp:revision>6</cp:revision>
  <dcterms:created xsi:type="dcterms:W3CDTF">2024-05-07T07:00:00Z</dcterms:created>
  <dcterms:modified xsi:type="dcterms:W3CDTF">2024-05-16T09:14:00Z</dcterms:modified>
</cp:coreProperties>
</file>