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российский-университет-дружбы-народов"/>
    <w:p>
      <w:pPr>
        <w:pStyle w:val="Heading2"/>
      </w:pPr>
      <w:r>
        <w:t xml:space="preserve">РОССИЙСКИЙ УНИВЕРСИТЕТ ДРУЖБЫ НАРОДОВ</w:t>
      </w:r>
    </w:p>
    <w:bookmarkStart w:id="20" w:name="Xa6f625cf182426ffae57c55e5697232c342e84a"/>
    <w:p>
      <w:pPr>
        <w:pStyle w:val="Heading3"/>
      </w:pPr>
      <w:r>
        <w:t xml:space="preserve">Факультет физико-математических и естественных наук</w:t>
      </w:r>
    </w:p>
    <w:bookmarkEnd w:id="20"/>
    <w:bookmarkStart w:id="23" w:name="Xe0420fbeb8eccfd94f30d3a7c81261cd193025f"/>
    <w:p>
      <w:pPr>
        <w:pStyle w:val="Heading3"/>
      </w:pPr>
      <w:r>
        <w:t xml:space="preserve">Кафедра прикладной информатики и теории вероятностей</w:t>
      </w:r>
    </w:p>
    <w:bookmarkStart w:id="21" w:name="отчет-по"/>
    <w:p>
      <w:pPr>
        <w:pStyle w:val="Heading4"/>
      </w:pPr>
      <w:r>
        <w:t xml:space="preserve">ОТЧЕТ ПО</w:t>
      </w:r>
    </w:p>
    <w:bookmarkEnd w:id="21"/>
    <w:bookmarkStart w:id="22" w:name="лабораторной-работе-6"/>
    <w:p>
      <w:pPr>
        <w:pStyle w:val="Heading4"/>
      </w:pPr>
      <w:r>
        <w:t xml:space="preserve">ЛАБОРАТОРНОЙ РАБОТЕ №6</w:t>
      </w:r>
    </w:p>
    <w:p>
      <w:pPr>
        <w:pStyle w:val="FirstParagraph"/>
      </w:pPr>
      <w:r>
        <w:rPr>
          <w:iCs/>
          <w:i/>
          <w:bCs/>
          <w:b/>
        </w:rPr>
        <w:t xml:space="preserve">дисциплина: Математические основы защиты информации и информационной безопасности</w:t>
      </w:r>
    </w:p>
    <w:p>
      <w:pPr>
        <w:pStyle w:val="BodyText"/>
      </w:pPr>
      <w:r>
        <w:t xml:space="preserve">Студент: Хиссен Али Уэддей</w:t>
      </w:r>
      <w:r>
        <w:br/>
      </w:r>
      <w:r>
        <w:t xml:space="preserve">Группа: НПМмд-02-20</w:t>
      </w:r>
      <w:r>
        <w:br/>
      </w:r>
      <w:r>
        <w:t xml:space="preserve">Ст. билет № 1032209306</w:t>
      </w:r>
    </w:p>
    <w:bookmarkEnd w:id="22"/>
    <w:bookmarkEnd w:id="23"/>
    <w:bookmarkEnd w:id="24"/>
    <w:bookmarkStart w:id="25" w:name="цель-работы"/>
    <w:p>
      <w:pPr>
        <w:pStyle w:val="Heading2"/>
      </w:pPr>
      <w:r>
        <w:t xml:space="preserve">Цель работы</w:t>
      </w:r>
    </w:p>
    <w:p>
      <w:pPr>
        <w:pStyle w:val="FirstParagraph"/>
      </w:pPr>
      <w:r>
        <w:t xml:space="preserve">Изучиe алгоритм разложение чисел на множители..</w:t>
      </w:r>
    </w:p>
    <w:bookmarkEnd w:id="25"/>
    <w:bookmarkStart w:id="28" w:name="теоретические-часть"/>
    <w:p>
      <w:pPr>
        <w:pStyle w:val="Heading1"/>
      </w:pPr>
      <w:r>
        <w:t xml:space="preserve">Теоретические часть</w:t>
      </w:r>
    </w:p>
    <w:bookmarkStart w:id="26" w:name="алгоритм-реализующий-р-метод-полларда."/>
    <w:p>
      <w:pPr>
        <w:pStyle w:val="Heading3"/>
      </w:pPr>
      <w:r>
        <w:t xml:space="preserve">Алгоритм, реализующий р-метод Полларда.</w:t>
      </w:r>
    </w:p>
    <w:p>
      <w:pPr>
        <w:pStyle w:val="FirstParagraph"/>
      </w:pPr>
      <w:r>
        <w:t xml:space="preserve">Вход. Число n, начальное значение с, функция f, обладающая сжимающими свойствами.</w:t>
      </w:r>
      <w:r>
        <w:t xml:space="preserve"> </w:t>
      </w:r>
      <w:r>
        <w:t xml:space="preserve">Выход. Нетривиальный делитель числа n.</w:t>
      </w:r>
    </w:p>
    <w:p>
      <w:pPr>
        <w:numPr>
          <w:ilvl w:val="0"/>
          <w:numId w:val="1001"/>
        </w:numPr>
        <w:pStyle w:val="Compact"/>
      </w:pPr>
      <w:r>
        <w:t xml:space="preserve">Положить a←с, b ← С.</w:t>
      </w:r>
    </w:p>
    <w:p>
      <w:pPr>
        <w:numPr>
          <w:ilvl w:val="0"/>
          <w:numId w:val="1001"/>
        </w:numPr>
        <w:pStyle w:val="Compact"/>
      </w:pPr>
      <w:r>
        <w:t xml:space="preserve">Вычислить a ←f(а)(mod n), b ← f(b) (mod n)</w:t>
      </w:r>
    </w:p>
    <w:p>
      <w:pPr>
        <w:numPr>
          <w:ilvl w:val="0"/>
          <w:numId w:val="1001"/>
        </w:numPr>
        <w:pStyle w:val="Compact"/>
      </w:pPr>
      <w:r>
        <w:t xml:space="preserve">Найти d ← Н0Д(a — b, n).</w:t>
      </w:r>
    </w:p>
    <w:p>
      <w:pPr>
        <w:numPr>
          <w:ilvl w:val="0"/>
          <w:numId w:val="1001"/>
        </w:numPr>
        <w:pStyle w:val="Compact"/>
      </w:pPr>
      <w:r>
        <w:t xml:space="preserve">Если 1 &lt; d &lt; n, то положить р ← d и результат: р. При d = n результат: &lt;</w:t>
      </w:r>
      <w:r>
        <w:t xml:space="preserve">&gt;; при d —— 1 вернуться на шаг 2.</w:t>
      </w:r>
    </w:p>
    <w:p>
      <w:pPr>
        <w:pStyle w:val="FirstParagraph"/>
      </w:pPr>
      <w:r>
        <w:t xml:space="preserve">Например : найти р-методом Полларда нетривиальный делитель числа n=1359331. Положим с = 1 и f(x) = x</w:t>
      </w:r>
      <w:r>
        <w:rPr>
          <w:vertAlign w:val="superscript"/>
        </w:rPr>
        <w:t xml:space="preserve">2</w:t>
      </w:r>
      <w:r>
        <w:t xml:space="preserve"> </w:t>
      </w:r>
      <w:r>
        <w:t xml:space="preserve">+ 5 (mod n).</w:t>
      </w:r>
    </w:p>
    <w:bookmarkEnd w:id="26"/>
    <w:bookmarkStart w:id="27" w:name="X526fb0d4d62032dfd105eeed82752d181c83883"/>
    <w:p>
      <w:pPr>
        <w:pStyle w:val="Heading2"/>
      </w:pPr>
      <w:r>
        <w:t xml:space="preserve">Метод кеадратов. (Теорема Ферма о разложении)</w:t>
      </w:r>
    </w:p>
    <w:p>
      <w:pPr>
        <w:pStyle w:val="FirstParagraph"/>
      </w:pPr>
      <w:r>
        <w:t xml:space="preserve">Для любого положительного нечетного числа n существует взаимно однозначное соответствие между множеством делителей числа n, не меньших, чем</w:t>
      </w:r>
      <w:r>
        <w:t xml:space="preserve"> </w:t>
      </w:r>
      <m:oMath>
        <m:rad>
          <m:radPr>
            <m:degHide m:val="1"/>
          </m:radPr>
          <m:deg/>
          <m:e>
            <m:r>
              <m:t>n</m:t>
            </m:r>
          </m:e>
        </m:rad>
      </m:oMath>
      <w:r>
        <w:t xml:space="preserve"> </w:t>
      </w:r>
      <w:r>
        <w:t xml:space="preserve">, и множеством пар {s,t} таких неотрицательных целых чисел, что п = s</w:t>
      </w:r>
      <w:r>
        <w:rPr>
          <w:vertAlign w:val="superscript"/>
        </w:rPr>
        <w:t xml:space="preserve">2</w:t>
      </w:r>
      <w:r>
        <w:t xml:space="preserve"> </w:t>
      </w:r>
      <w:r>
        <w:t xml:space="preserve">- t</w:t>
      </w:r>
      <w:r>
        <w:rPr>
          <w:vertAlign w:val="superscript"/>
        </w:rPr>
        <w:t xml:space="preserve">2</w:t>
      </w:r>
      <w:r>
        <w:t xml:space="preserve">.</w:t>
      </w:r>
      <w:r>
        <w:t xml:space="preserve"> </w:t>
      </w:r>
      <w:r>
        <w:t xml:space="preserve">Например . У числа 15 два делителя, не меньших, чем</w:t>
      </w:r>
      <w:r>
        <w:t xml:space="preserve"> </w:t>
      </w:r>
      <m:oMath>
        <m:rad>
          <m:radPr>
            <m:degHide m:val="1"/>
          </m:radPr>
          <m:deg/>
          <m:e>
            <m:r>
              <m:t>15</m:t>
            </m:r>
          </m:e>
        </m:rad>
      </m:oMath>
      <w:r>
        <w:t xml:space="preserve"> </w:t>
      </w:r>
      <w:r>
        <w:t xml:space="preserve">, — это числа 5 и 15.</w:t>
      </w:r>
      <w:r>
        <w:t xml:space="preserve"> </w:t>
      </w:r>
      <w:r>
        <w:t xml:space="preserve">Тогда получаем два представления:</w:t>
      </w:r>
      <w:r>
        <w:t xml:space="preserve"> </w:t>
      </w:r>
      <w:r>
        <w:t xml:space="preserve">1. 15 = pq =3.5, откуда s = 4, откуда t= 1 и 15 = 4</w:t>
      </w:r>
      <w:r>
        <w:rPr>
          <w:vertAlign w:val="superscript"/>
        </w:rPr>
        <w:t xml:space="preserve">2</w:t>
      </w:r>
      <w:r>
        <w:t xml:space="preserve"> </w:t>
      </w:r>
      <w:r>
        <w:t xml:space="preserve">— 1</w:t>
      </w:r>
      <w:r>
        <w:rPr>
          <w:vertAlign w:val="superscript"/>
        </w:rPr>
        <w:t xml:space="preserve">2</w:t>
      </w:r>
      <w:r>
        <w:t xml:space="preserve">;</w:t>
      </w:r>
      <w:r>
        <w:t xml:space="preserve"> </w:t>
      </w:r>
      <w:r>
        <w:t xml:space="preserve">2. 15 = pq = 1.15, откуда s =8, откуда t = 7 и 15 = 8</w:t>
      </w:r>
      <w:r>
        <w:rPr>
          <w:vertAlign w:val="superscript"/>
        </w:rPr>
        <w:t xml:space="preserve">2</w:t>
      </w:r>
      <w:r>
        <w:t xml:space="preserve"> </w:t>
      </w:r>
      <w:r>
        <w:t xml:space="preserve">— 7</w:t>
      </w:r>
      <w:r>
        <w:rPr>
          <w:vertAlign w:val="superscript"/>
        </w:rPr>
        <w:t xml:space="preserve">2</w:t>
      </w:r>
      <w:r>
        <w:t xml:space="preserve"> </w:t>
      </w:r>
      <w:r>
        <w:t xml:space="preserve">.</w:t>
      </w:r>
    </w:p>
    <w:bookmarkEnd w:id="27"/>
    <w:bookmarkEnd w:id="28"/>
    <w:bookmarkStart w:id="49" w:name="програмная-часть"/>
    <w:p>
      <w:pPr>
        <w:pStyle w:val="Heading1"/>
      </w:pPr>
      <w:r>
        <w:t xml:space="preserve">програмная часть</w:t>
      </w:r>
    </w:p>
    <w:p>
      <w:pPr>
        <w:numPr>
          <w:ilvl w:val="0"/>
          <w:numId w:val="1002"/>
        </w:numPr>
        <w:pStyle w:val="Compact"/>
      </w:pPr>
      <w:r>
        <w:t xml:space="preserve">Реализуем рассмотренный алгоритм программно.</w:t>
      </w:r>
    </w:p>
    <w:p>
      <w:pPr>
        <w:numPr>
          <w:ilvl w:val="0"/>
          <w:numId w:val="1002"/>
        </w:numPr>
        <w:pStyle w:val="Compact"/>
      </w:pPr>
      <w:r>
        <w:t xml:space="preserve">Разложим на множители данное преподавателем число.</w:t>
      </w:r>
    </w:p>
    <w:p>
      <w:pPr>
        <w:pStyle w:val="FirstParagraph"/>
      </w:pPr>
      <w:r>
        <w:t xml:space="preserve">##Для начала импортуруем функцию для вычичления наибольшего общего делителя двух целых чисел</w:t>
      </w:r>
    </w:p>
    <w:p>
      <w:pPr>
        <w:pStyle w:val="BodyText"/>
      </w:pPr>
      <w:r>
        <w:rPr>
          <w:bCs/>
          <w:b/>
        </w:rPr>
        <w:t xml:space="preserve">тут показано результат вызова функции</w:t>
      </w:r>
    </w:p>
    <w:p>
      <w:pPr>
        <w:pStyle w:val="BodyText"/>
      </w:pPr>
      <w:r>
        <w:drawing>
          <wp:inline>
            <wp:extent cx="2566467" cy="173659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6467" cy="17365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введем функию f(x) для дальнейшего вычисления</w:t>
      </w:r>
    </w:p>
    <w:p>
      <w:pPr>
        <w:pStyle w:val="BodyText"/>
      </w:pPr>
      <w:r>
        <w:drawing>
          <wp:inline>
            <wp:extent cx="2266789" cy="1513754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789" cy="15137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результата вызова функцию при заданом некоторый аргумент</w:t>
      </w:r>
    </w:p>
    <w:bookmarkStart w:id="41" w:name="альгоритм-реализующий-р-метод-полларда"/>
    <w:p>
      <w:pPr>
        <w:pStyle w:val="Heading2"/>
      </w:pPr>
      <w:r>
        <w:t xml:space="preserve">Альгоритм, реализующий р-метод Полларда</w:t>
      </w:r>
    </w:p>
    <w:p>
      <w:pPr>
        <w:pStyle w:val="FirstParagraph"/>
      </w:pPr>
      <w:r>
        <w:drawing>
          <wp:inline>
            <wp:extent cx="5002305" cy="5593976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3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305" cy="5593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результата вызова функцию, реализующая р-метод Полларда</w:t>
      </w:r>
    </w:p>
    <w:p>
      <w:pPr>
        <w:pStyle w:val="BodyText"/>
      </w:pPr>
      <w:r>
        <w:rPr>
          <w:bCs/>
          <w:b/>
        </w:rPr>
        <w:t xml:space="preserve">Тогда пр n =1359331, его нетривиальный детитель равно 1181</w:t>
      </w:r>
    </w:p>
    <w:p>
      <w:pPr>
        <w:pStyle w:val="BodyText"/>
      </w:pPr>
      <w:r>
        <w:drawing>
          <wp:inline>
            <wp:extent cx="3035193" cy="341171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4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193" cy="3411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Start w:id="48" w:name="альгоритм-реализующий-метод-квадратов"/>
    <w:p>
      <w:pPr>
        <w:pStyle w:val="Heading2"/>
      </w:pPr>
      <w:r>
        <w:t xml:space="preserve">Альгоритм, реализующий метод Квадратов</w:t>
      </w:r>
    </w:p>
    <w:p>
      <w:pPr>
        <w:pStyle w:val="FirstParagraph"/>
      </w:pPr>
      <w:r>
        <w:drawing>
          <wp:inline>
            <wp:extent cx="5334000" cy="473136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5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31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резултат работы метода</w:t>
      </w:r>
    </w:p>
    <w:p>
      <w:pPr>
        <w:pStyle w:val="BodyText"/>
      </w:pPr>
      <w:r>
        <w:drawing>
          <wp:inline>
            <wp:extent cx="5334000" cy="1378377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6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83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Cs/>
          <w:b/>
        </w:rPr>
        <w:t xml:space="preserve">вывод</w:t>
      </w:r>
      <w:r>
        <w:t xml:space="preserve"> </w:t>
      </w:r>
      <w:r>
        <w:t xml:space="preserve">Мы изучали алгоритм для разложния чисел на множители..</w:t>
      </w:r>
    </w:p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2021-12-17T17:57:34Z</dcterms:created>
  <dcterms:modified xsi:type="dcterms:W3CDTF">2021-12-17T17:57:34Z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