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55A" w:rsidRDefault="00F9355A">
      <w:pPr>
        <w:rPr>
          <w:rFonts w:ascii="Calibri" w:eastAsia="宋体" w:hAnsi="Calibri" w:cs="Times New Roman"/>
          <w:b/>
        </w:rPr>
      </w:pPr>
    </w:p>
    <w:p w:rsidR="00F9355A" w:rsidRDefault="00F9355A">
      <w:pPr>
        <w:rPr>
          <w:rFonts w:ascii="Calibri" w:eastAsia="宋体" w:hAnsi="Calibri" w:cs="Times New Roman"/>
          <w:b/>
        </w:rPr>
      </w:pPr>
    </w:p>
    <w:p w:rsidR="00F9355A" w:rsidRDefault="00F9355A">
      <w:pPr>
        <w:snapToGrid w:val="0"/>
        <w:rPr>
          <w:rFonts w:ascii="隶书" w:eastAsia="隶书" w:hAnsi="Calibri" w:cs="Times New Roman"/>
          <w:b/>
          <w:sz w:val="56"/>
        </w:rPr>
      </w:pPr>
    </w:p>
    <w:p w:rsidR="00F9355A" w:rsidRDefault="00F50C95">
      <w:pPr>
        <w:snapToGrid w:val="0"/>
        <w:spacing w:beforeLines="100" w:before="312"/>
        <w:rPr>
          <w:rFonts w:ascii="隶书" w:eastAsia="隶书" w:hAnsi="Calibri" w:cs="Times New Roman"/>
          <w:b/>
          <w:sz w:val="96"/>
          <w:szCs w:val="116"/>
        </w:rPr>
      </w:pPr>
      <w:r>
        <w:rPr>
          <w:rFonts w:ascii="Calibri" w:eastAsia="宋体" w:hAnsi="Calibri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-3071495</wp:posOffset>
                </wp:positionH>
                <wp:positionV relativeFrom="paragraph">
                  <wp:posOffset>676910</wp:posOffset>
                </wp:positionV>
                <wp:extent cx="3743325" cy="583565"/>
                <wp:effectExtent l="5080" t="5080" r="4445" b="20955"/>
                <wp:wrapNone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83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F9355A" w:rsidRDefault="00F50C95">
                            <w:r>
                              <w:rPr>
                                <w:rFonts w:ascii="隶书" w:eastAsia="隶书" w:hint="eastAsia"/>
                                <w:sz w:val="48"/>
                                <w:szCs w:val="48"/>
                              </w:rPr>
                              <w:t>飞行器控制实验教学中心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-241.85pt;margin-top:53.3pt;width:294.75pt;height:4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" strokecolor="white">
                <v:textbox>
                  <w:txbxContent>
                    <w:p w:rsidR="00F9355A" w:rsidRDefault="00F50C95">
                      <w:r>
                        <w:rPr>
                          <w:rFonts w:ascii="隶书" w:eastAsia="隶书" w:hint="eastAsia"/>
                          <w:sz w:val="48"/>
                          <w:szCs w:val="48"/>
                        </w:rPr>
                        <w:t>飞行器控制实验教学中心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宋体" w:hAnsi="Calibri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149860</wp:posOffset>
            </wp:positionH>
            <wp:positionV relativeFrom="margin">
              <wp:posOffset>934720</wp:posOffset>
            </wp:positionV>
            <wp:extent cx="1257935" cy="1087755"/>
            <wp:effectExtent l="19050" t="0" r="0" b="0"/>
            <wp:wrapSquare wrapText="bothSides"/>
            <wp:docPr id="1" name="图片 2" descr="C:\Users\Administrator\Desktop\博 硕 封面 - 副本\工大图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C:\Users\Administrator\Desktop\博 硕 封面 - 副本\工大图标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eastAsia="宋体" w:hAnsi="Calibri" w:cs="Times New Roman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1490345</wp:posOffset>
            </wp:positionH>
            <wp:positionV relativeFrom="margin">
              <wp:posOffset>934720</wp:posOffset>
            </wp:positionV>
            <wp:extent cx="3086735" cy="472440"/>
            <wp:effectExtent l="19050" t="0" r="0" b="0"/>
            <wp:wrapSquare wrapText="bothSides"/>
            <wp:docPr id="3" name="图片 3" descr="C:\Users\Administrator\Desktop\博 硕 封面 - 副本\工大图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博 硕 封面 - 副本\工大图标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55A" w:rsidRDefault="00F9355A">
      <w:pPr>
        <w:snapToGrid w:val="0"/>
        <w:spacing w:beforeLines="100" w:before="312"/>
        <w:jc w:val="center"/>
        <w:rPr>
          <w:rFonts w:ascii="隶书" w:eastAsia="隶书" w:hAnsi="Calibri" w:cs="Times New Roman"/>
          <w:b/>
          <w:sz w:val="96"/>
          <w:szCs w:val="116"/>
        </w:rPr>
      </w:pPr>
    </w:p>
    <w:p w:rsidR="00F9355A" w:rsidRDefault="00F50C95">
      <w:pPr>
        <w:snapToGrid w:val="0"/>
        <w:spacing w:beforeLines="100" w:before="312"/>
        <w:jc w:val="center"/>
        <w:rPr>
          <w:rFonts w:ascii="隶书" w:eastAsia="隶书" w:hAnsi="Calibri" w:cs="Times New Roman"/>
          <w:b/>
          <w:sz w:val="80"/>
          <w:szCs w:val="80"/>
        </w:rPr>
      </w:pPr>
      <w:r>
        <w:rPr>
          <w:rFonts w:ascii="隶书" w:eastAsia="隶书" w:hAnsi="Calibri" w:cs="Times New Roman" w:hint="eastAsia"/>
          <w:b/>
          <w:sz w:val="80"/>
          <w:szCs w:val="80"/>
        </w:rPr>
        <w:t>实验报告</w:t>
      </w:r>
    </w:p>
    <w:p w:rsidR="00F9355A" w:rsidRDefault="00F9355A">
      <w:pPr>
        <w:snapToGrid w:val="0"/>
        <w:spacing w:beforeLines="100" w:before="312"/>
        <w:jc w:val="center"/>
        <w:rPr>
          <w:rFonts w:ascii="隶书" w:eastAsia="隶书" w:hAnsi="Calibri" w:cs="Times New Roman"/>
          <w:b/>
          <w:sz w:val="96"/>
          <w:szCs w:val="116"/>
        </w:rPr>
      </w:pPr>
    </w:p>
    <w:p w:rsidR="00F9355A" w:rsidRDefault="00F50C95">
      <w:pPr>
        <w:rPr>
          <w:rFonts w:ascii="Calibri" w:eastAsia="宋体" w:hAnsi="Calibri" w:cs="Times New Roman"/>
          <w:b/>
          <w:sz w:val="28"/>
          <w:szCs w:val="28"/>
          <w:u w:val="thick"/>
        </w:rPr>
      </w:pP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>
        <w:rPr>
          <w:rFonts w:ascii="Calibri" w:eastAsia="宋体" w:hAnsi="Calibri" w:cs="Times New Roman" w:hint="eastAsia"/>
          <w:b/>
          <w:sz w:val="28"/>
          <w:szCs w:val="28"/>
        </w:rPr>
        <w:t>课程名称：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>自动控制理论（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>1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>）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</w:t>
      </w:r>
    </w:p>
    <w:p w:rsidR="00F9355A" w:rsidRDefault="00F50C95">
      <w:pPr>
        <w:rPr>
          <w:rFonts w:ascii="Calibri" w:eastAsia="宋体" w:hAnsi="Calibri" w:cs="Times New Roman"/>
          <w:b/>
          <w:sz w:val="28"/>
          <w:szCs w:val="28"/>
        </w:rPr>
      </w:pP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>
        <w:rPr>
          <w:rFonts w:ascii="Calibri" w:eastAsia="宋体" w:hAnsi="Calibri" w:cs="Times New Roman" w:hint="eastAsia"/>
          <w:b/>
          <w:sz w:val="28"/>
          <w:szCs w:val="28"/>
        </w:rPr>
        <w:t>实验名称：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>控制系统的时域分析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</w:t>
      </w:r>
    </w:p>
    <w:p w:rsidR="00F9355A" w:rsidRDefault="00F50C95">
      <w:pPr>
        <w:rPr>
          <w:rFonts w:ascii="Calibri" w:eastAsia="宋体" w:hAnsi="Calibri" w:cs="Times New Roman"/>
          <w:b/>
          <w:sz w:val="28"/>
          <w:szCs w:val="28"/>
          <w:u w:val="thick"/>
        </w:rPr>
      </w:pP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>
        <w:rPr>
          <w:rFonts w:ascii="Calibri" w:eastAsia="宋体" w:hAnsi="Calibri" w:cs="Times New Roman" w:hint="eastAsia"/>
          <w:b/>
          <w:sz w:val="28"/>
          <w:szCs w:val="28"/>
        </w:rPr>
        <w:t>实验日期：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2019.10.31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 </w:t>
      </w:r>
    </w:p>
    <w:p w:rsidR="00F9355A" w:rsidRDefault="00F50C95">
      <w:pPr>
        <w:rPr>
          <w:rFonts w:ascii="Calibri" w:eastAsia="宋体" w:hAnsi="Calibri" w:cs="Times New Roman"/>
          <w:b/>
          <w:sz w:val="28"/>
          <w:szCs w:val="28"/>
        </w:rPr>
      </w:pP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>
        <w:rPr>
          <w:rFonts w:ascii="Calibri" w:eastAsia="宋体" w:hAnsi="Calibri" w:cs="Times New Roman" w:hint="eastAsia"/>
          <w:b/>
          <w:sz w:val="28"/>
          <w:szCs w:val="28"/>
        </w:rPr>
        <w:t>班</w:t>
      </w: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</w:t>
      </w:r>
      <w:r>
        <w:rPr>
          <w:rFonts w:ascii="Calibri" w:eastAsia="宋体" w:hAnsi="Calibri" w:cs="Times New Roman" w:hint="eastAsia"/>
          <w:b/>
          <w:sz w:val="28"/>
          <w:szCs w:val="28"/>
        </w:rPr>
        <w:t>级：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>1704104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    </w:t>
      </w:r>
    </w:p>
    <w:p w:rsidR="00F9355A" w:rsidRDefault="00F50C95">
      <w:pPr>
        <w:rPr>
          <w:rFonts w:ascii="Calibri" w:eastAsia="宋体" w:hAnsi="Calibri" w:cs="Times New Roman"/>
          <w:b/>
          <w:sz w:val="28"/>
          <w:szCs w:val="28"/>
        </w:rPr>
      </w:pP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>
        <w:rPr>
          <w:rFonts w:ascii="Calibri" w:eastAsia="宋体" w:hAnsi="Calibri" w:cs="Times New Roman" w:hint="eastAsia"/>
          <w:b/>
          <w:sz w:val="28"/>
          <w:szCs w:val="28"/>
        </w:rPr>
        <w:t>姓</w:t>
      </w: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</w:t>
      </w:r>
      <w:r>
        <w:rPr>
          <w:rFonts w:ascii="Calibri" w:eastAsia="宋体" w:hAnsi="Calibri" w:cs="Times New Roman" w:hint="eastAsia"/>
          <w:b/>
          <w:sz w:val="28"/>
          <w:szCs w:val="28"/>
        </w:rPr>
        <w:t>名：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>尉前进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</w:t>
      </w:r>
    </w:p>
    <w:p w:rsidR="00F9355A" w:rsidRDefault="00F50C95">
      <w:pPr>
        <w:rPr>
          <w:rFonts w:ascii="Calibri" w:eastAsia="宋体" w:hAnsi="Calibri" w:cs="Times New Roman"/>
          <w:b/>
          <w:sz w:val="28"/>
          <w:szCs w:val="28"/>
        </w:rPr>
      </w:pP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>
        <w:rPr>
          <w:rFonts w:ascii="Calibri" w:eastAsia="宋体" w:hAnsi="Calibri" w:cs="Times New Roman" w:hint="eastAsia"/>
          <w:b/>
          <w:sz w:val="28"/>
          <w:szCs w:val="28"/>
        </w:rPr>
        <w:t>指导教师：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>王佳伟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</w:t>
      </w:r>
    </w:p>
    <w:p w:rsidR="00F9355A" w:rsidRDefault="00F50C95">
      <w:pPr>
        <w:rPr>
          <w:rFonts w:ascii="Calibri" w:eastAsia="宋体" w:hAnsi="Calibri" w:cs="Times New Roman"/>
          <w:b/>
          <w:sz w:val="28"/>
          <w:szCs w:val="28"/>
        </w:rPr>
      </w:pP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                                            </w:t>
      </w:r>
    </w:p>
    <w:p w:rsidR="00F9355A" w:rsidRDefault="00F50C95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Calibri" w:eastAsia="宋体" w:hAnsi="Calibri" w:cs="Times New Roman"/>
          <w:b/>
          <w:sz w:val="28"/>
          <w:szCs w:val="28"/>
        </w:rPr>
        <w:br w:type="page"/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lastRenderedPageBreak/>
        <w:t>实验评分标准</w:t>
      </w:r>
    </w:p>
    <w:p w:rsidR="00F9355A" w:rsidRDefault="00F50C95">
      <w:pPr>
        <w:spacing w:line="400" w:lineRule="exact"/>
        <w:ind w:firstLine="42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实验满分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100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分，</w:t>
      </w:r>
    </w:p>
    <w:p w:rsidR="00F9355A" w:rsidRDefault="00F50C95">
      <w:pPr>
        <w:spacing w:line="400" w:lineRule="exact"/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    </w:t>
      </w:r>
      <w:r>
        <w:rPr>
          <w:rFonts w:ascii="Times New Roman" w:eastAsia="宋体" w:hAnsi="Times New Roman" w:cs="Times New Roman" w:hint="eastAsia"/>
          <w:sz w:val="28"/>
          <w:szCs w:val="28"/>
        </w:rPr>
        <w:t>实验操作</w:t>
      </w:r>
      <w:r>
        <w:rPr>
          <w:rFonts w:ascii="Times New Roman" w:eastAsia="宋体" w:hAnsi="Times New Roman" w:cs="Times New Roman" w:hint="eastAsia"/>
          <w:sz w:val="28"/>
          <w:szCs w:val="28"/>
        </w:rPr>
        <w:t>60</w:t>
      </w:r>
      <w:r>
        <w:rPr>
          <w:rFonts w:ascii="Times New Roman" w:eastAsia="宋体" w:hAnsi="Times New Roman" w:cs="Times New Roman" w:hint="eastAsia"/>
          <w:sz w:val="28"/>
          <w:szCs w:val="28"/>
        </w:rPr>
        <w:t>分，实验报告</w:t>
      </w:r>
      <w:r>
        <w:rPr>
          <w:rFonts w:ascii="Times New Roman" w:eastAsia="宋体" w:hAnsi="Times New Roman" w:cs="Times New Roman" w:hint="eastAsia"/>
          <w:sz w:val="28"/>
          <w:szCs w:val="28"/>
        </w:rPr>
        <w:t>40</w:t>
      </w:r>
      <w:r>
        <w:rPr>
          <w:rFonts w:ascii="Times New Roman" w:eastAsia="宋体" w:hAnsi="Times New Roman" w:cs="Times New Roman" w:hint="eastAsia"/>
          <w:sz w:val="28"/>
          <w:szCs w:val="28"/>
        </w:rPr>
        <w:t>分</w:t>
      </w:r>
    </w:p>
    <w:p w:rsidR="00F9355A" w:rsidRDefault="00F50C95">
      <w:pPr>
        <w:spacing w:line="400" w:lineRule="exact"/>
        <w:ind w:firstLine="42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、实验操作包括：</w:t>
      </w:r>
    </w:p>
    <w:p w:rsidR="00F9355A" w:rsidRDefault="00F50C95">
      <w:pPr>
        <w:spacing w:line="400" w:lineRule="exact"/>
        <w:ind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一阶系统，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 30</w:t>
      </w:r>
      <w:r>
        <w:rPr>
          <w:rFonts w:ascii="Times New Roman" w:eastAsia="宋体" w:hAnsi="Times New Roman" w:cs="Times New Roman" w:hint="eastAsia"/>
          <w:sz w:val="28"/>
          <w:szCs w:val="28"/>
        </w:rPr>
        <w:t>分</w:t>
      </w:r>
    </w:p>
    <w:p w:rsidR="00F9355A" w:rsidRDefault="00F50C95">
      <w:pPr>
        <w:spacing w:line="400" w:lineRule="exact"/>
        <w:ind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二阶系统，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 30</w:t>
      </w:r>
      <w:r>
        <w:rPr>
          <w:rFonts w:ascii="Times New Roman" w:eastAsia="宋体" w:hAnsi="Times New Roman" w:cs="Times New Roman" w:hint="eastAsia"/>
          <w:sz w:val="28"/>
          <w:szCs w:val="28"/>
        </w:rPr>
        <w:t>分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rPr>
          <w:rFonts w:ascii="Times New Roman" w:eastAsia="黑体" w:hAnsi="Times New Roman" w:cs="Times New Roman"/>
          <w:sz w:val="28"/>
          <w:szCs w:val="28"/>
        </w:rPr>
      </w:pPr>
    </w:p>
    <w:p w:rsidR="00F9355A" w:rsidRDefault="00F9355A">
      <w:pPr>
        <w:spacing w:line="400" w:lineRule="exact"/>
        <w:ind w:firstLine="560"/>
        <w:rPr>
          <w:rFonts w:ascii="Times New Roman" w:eastAsia="黑体" w:hAnsi="Times New Roman" w:cs="Times New Roman"/>
          <w:sz w:val="28"/>
          <w:szCs w:val="28"/>
        </w:rPr>
      </w:pPr>
      <w:bookmarkStart w:id="0" w:name="OLE_LINK27"/>
    </w:p>
    <w:p w:rsidR="00F9355A" w:rsidRDefault="00F50C95">
      <w:pPr>
        <w:spacing w:line="400" w:lineRule="exact"/>
        <w:ind w:firstLineChars="200" w:firstLine="643"/>
        <w:jc w:val="center"/>
        <w:rPr>
          <w:rFonts w:ascii="Times New Roman" w:eastAsia="宋体" w:hAnsi="Times New Roman" w:cs="Times New Roman"/>
          <w:b/>
          <w:sz w:val="36"/>
          <w:szCs w:val="36"/>
        </w:rPr>
      </w:pPr>
      <w:r>
        <w:rPr>
          <w:rFonts w:ascii="Times New Roman" w:eastAsia="宋体" w:hAnsi="Times New Roman" w:cs="Times New Roman"/>
          <w:b/>
          <w:sz w:val="32"/>
          <w:szCs w:val="32"/>
        </w:rPr>
        <w:br w:type="page"/>
      </w:r>
      <w:r>
        <w:rPr>
          <w:rFonts w:ascii="Times New Roman" w:eastAsia="宋体" w:hAnsi="Times New Roman" w:cs="Times New Roman"/>
          <w:b/>
          <w:sz w:val="36"/>
          <w:szCs w:val="36"/>
        </w:rPr>
        <w:lastRenderedPageBreak/>
        <w:t>实验操作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>（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>60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>分）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b/>
          <w:sz w:val="30"/>
          <w:szCs w:val="30"/>
        </w:rPr>
      </w:pP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</w:rPr>
        <w:t>实验时间：</w:t>
      </w:r>
      <w:r>
        <w:rPr>
          <w:rFonts w:ascii="Times New Roman" w:eastAsia="宋体" w:hAnsi="Times New Roman" w:cs="Times New Roman" w:hint="eastAsia"/>
          <w:b/>
          <w:sz w:val="30"/>
          <w:szCs w:val="30"/>
        </w:rPr>
        <w:t>2019.10.31</w:t>
      </w: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</w:rPr>
        <w:t>实验地点：</w:t>
      </w:r>
      <w:r>
        <w:rPr>
          <w:rFonts w:ascii="Times New Roman" w:eastAsia="宋体" w:hAnsi="Times New Roman" w:cs="Times New Roman" w:hint="eastAsia"/>
          <w:b/>
          <w:sz w:val="30"/>
          <w:szCs w:val="30"/>
        </w:rPr>
        <w:t>主楼</w:t>
      </w:r>
      <w:r>
        <w:rPr>
          <w:rFonts w:ascii="Times New Roman" w:eastAsia="宋体" w:hAnsi="Times New Roman" w:cs="Times New Roman" w:hint="eastAsia"/>
          <w:b/>
          <w:sz w:val="30"/>
          <w:szCs w:val="30"/>
        </w:rPr>
        <w:t>522</w:t>
      </w:r>
    </w:p>
    <w:p w:rsidR="00F9355A" w:rsidRDefault="00F50C95">
      <w:r>
        <w:rPr>
          <w:rFonts w:hint="eastAsia"/>
          <w:noProof/>
        </w:rPr>
        <w:drawing>
          <wp:inline distT="0" distB="0" distL="114300" distR="114300">
            <wp:extent cx="4592320" cy="6123940"/>
            <wp:effectExtent l="0" t="0" r="17780" b="10160"/>
            <wp:docPr id="5" name="图片 5" descr="IMG2019103116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01910311648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A" w:rsidRDefault="00F9355A">
      <w:pPr>
        <w:spacing w:line="400" w:lineRule="exact"/>
        <w:ind w:firstLineChars="200" w:firstLine="723"/>
        <w:jc w:val="center"/>
        <w:rPr>
          <w:rFonts w:ascii="Times New Roman" w:eastAsia="宋体" w:hAnsi="Times New Roman" w:cs="Times New Roman"/>
          <w:b/>
          <w:sz w:val="36"/>
          <w:szCs w:val="36"/>
        </w:rPr>
      </w:pP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b/>
          <w:sz w:val="36"/>
          <w:szCs w:val="36"/>
        </w:rPr>
      </w:pPr>
    </w:p>
    <w:p w:rsidR="00F9355A" w:rsidRDefault="00F50C95">
      <w:pPr>
        <w:spacing w:line="400" w:lineRule="exact"/>
        <w:ind w:firstLineChars="700" w:firstLine="2530"/>
        <w:rPr>
          <w:rFonts w:ascii="Times New Roman" w:eastAsia="宋体" w:hAnsi="Times New Roman" w:cs="Times New Roman"/>
          <w:b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sz w:val="36"/>
          <w:szCs w:val="36"/>
        </w:rPr>
        <w:lastRenderedPageBreak/>
        <w:t>实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>验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>报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>告（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>40</w:t>
      </w:r>
      <w:r>
        <w:rPr>
          <w:rFonts w:ascii="Times New Roman" w:eastAsia="宋体" w:hAnsi="Times New Roman" w:cs="Times New Roman" w:hint="eastAsia"/>
          <w:b/>
          <w:sz w:val="36"/>
          <w:szCs w:val="36"/>
        </w:rPr>
        <w:t>分）</w:t>
      </w:r>
    </w:p>
    <w:p w:rsidR="00F9355A" w:rsidRDefault="00F9355A">
      <w:pPr>
        <w:spacing w:line="400" w:lineRule="exact"/>
        <w:ind w:firstLineChars="200" w:firstLine="643"/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9355A" w:rsidRDefault="00F50C95">
      <w:pPr>
        <w:spacing w:line="400" w:lineRule="exact"/>
        <w:jc w:val="center"/>
        <w:rPr>
          <w:rFonts w:asciiTheme="minorEastAsia" w:hAnsiTheme="minorEastAsia" w:cs="Times New Roman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项目</w:t>
      </w:r>
      <w:r>
        <w:rPr>
          <w:rFonts w:asciiTheme="minorEastAsia" w:hAnsiTheme="minorEastAsia" w:hint="eastAsia"/>
          <w:b/>
          <w:sz w:val="28"/>
          <w:szCs w:val="28"/>
        </w:rPr>
        <w:t>1</w:t>
      </w:r>
      <w:r>
        <w:rPr>
          <w:rFonts w:asciiTheme="minorEastAsia" w:hAnsiTheme="minorEastAsia"/>
          <w:b/>
          <w:sz w:val="28"/>
          <w:szCs w:val="28"/>
        </w:rPr>
        <w:t xml:space="preserve"> </w:t>
      </w:r>
      <w:r>
        <w:rPr>
          <w:rFonts w:asciiTheme="minorEastAsia" w:hAnsiTheme="minorEastAsia"/>
          <w:b/>
          <w:bCs/>
          <w:sz w:val="28"/>
          <w:szCs w:val="28"/>
        </w:rPr>
        <w:t xml:space="preserve"> </w:t>
      </w:r>
      <w:r>
        <w:rPr>
          <w:rFonts w:asciiTheme="minorEastAsia" w:hAnsiTheme="minorEastAsia"/>
          <w:b/>
          <w:bCs/>
          <w:sz w:val="28"/>
          <w:szCs w:val="28"/>
        </w:rPr>
        <w:t>一阶系统的</w:t>
      </w:r>
      <w:bookmarkStart w:id="1" w:name="一2"/>
      <w:bookmarkEnd w:id="1"/>
      <w:r>
        <w:rPr>
          <w:rFonts w:asciiTheme="minorEastAsia" w:hAnsiTheme="minorEastAsia"/>
          <w:b/>
          <w:bCs/>
          <w:sz w:val="28"/>
          <w:szCs w:val="28"/>
        </w:rPr>
        <w:t>模拟及仿真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20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、保存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阶系统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imulink</w:t>
      </w:r>
      <w:r>
        <w:rPr>
          <w:rFonts w:hint="eastAsia"/>
          <w:sz w:val="28"/>
          <w:szCs w:val="28"/>
        </w:rPr>
        <w:t>建模仿真模型框图以及响应图。（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个框图，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个响应图）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6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p w:rsidR="00F9355A" w:rsidRDefault="00F9355A">
      <w:pPr>
        <w:spacing w:line="400" w:lineRule="exact"/>
        <w:rPr>
          <w:sz w:val="28"/>
          <w:szCs w:val="28"/>
        </w:rPr>
      </w:pP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建模框图（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9355A"/>
    <w:p w:rsidR="00F9355A" w:rsidRDefault="00F50C95">
      <w:r>
        <w:rPr>
          <w:noProof/>
        </w:rPr>
        <w:drawing>
          <wp:inline distT="0" distB="0" distL="114300" distR="114300">
            <wp:extent cx="5272405" cy="2965450"/>
            <wp:effectExtent l="0" t="0" r="4445" b="635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/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T</w:t>
      </w:r>
      <w:r>
        <w:rPr>
          <w:rFonts w:ascii="Times New Roman" w:eastAsia="宋体" w:hAnsi="Times New Roman" w:cs="Times New Roman"/>
          <w:sz w:val="28"/>
          <w:szCs w:val="28"/>
        </w:rPr>
        <w:t>=0.1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r>
        <w:rPr>
          <w:noProof/>
        </w:rPr>
        <w:lastRenderedPageBreak/>
        <w:drawing>
          <wp:inline distT="0" distB="0" distL="114300" distR="114300">
            <wp:extent cx="5272405" cy="2965450"/>
            <wp:effectExtent l="0" t="0" r="4445" b="6350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/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T</w: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r>
        <w:rPr>
          <w:noProof/>
        </w:rPr>
        <w:drawing>
          <wp:inline distT="0" distB="0" distL="114300" distR="114300">
            <wp:extent cx="5272405" cy="2965450"/>
            <wp:effectExtent l="0" t="0" r="4445" b="635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/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T</w: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r>
        <w:rPr>
          <w:noProof/>
        </w:rPr>
        <w:drawing>
          <wp:inline distT="0" distB="0" distL="114300" distR="114300">
            <wp:extent cx="5272405" cy="2965450"/>
            <wp:effectExtent l="0" t="0" r="4445" b="6350"/>
            <wp:docPr id="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50C95">
      <w:pPr>
        <w:spacing w:line="400" w:lineRule="exact"/>
      </w:pP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>
        <w:rPr>
          <w:rFonts w:ascii="Times New Roman" w:eastAsia="宋体" w:hAnsi="Times New Roman" w:cs="Times New Roman"/>
          <w:sz w:val="28"/>
          <w:szCs w:val="28"/>
        </w:rPr>
        <w:t>搭建的一阶系统电子线路的图片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sz w:val="28"/>
          <w:szCs w:val="28"/>
        </w:rPr>
        <w:t>并在下面表格中填写所使用的电阻、电容</w:t>
      </w:r>
      <w:r>
        <w:rPr>
          <w:rFonts w:hint="eastAsia"/>
          <w:sz w:val="28"/>
          <w:szCs w:val="28"/>
        </w:rPr>
        <w:t>的数值等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6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电子线路的图片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4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50C95">
      <w:r>
        <w:rPr>
          <w:rFonts w:hint="eastAsia"/>
          <w:noProof/>
        </w:rPr>
        <w:lastRenderedPageBreak/>
        <w:drawing>
          <wp:inline distT="0" distB="0" distL="114300" distR="114300">
            <wp:extent cx="4774565" cy="3580765"/>
            <wp:effectExtent l="0" t="0" r="6985" b="635"/>
            <wp:docPr id="10" name="图片 10" descr="IMG201910311521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20191031152113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A" w:rsidRDefault="00F50C9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tbl>
      <w:tblPr>
        <w:tblW w:w="8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2"/>
        <w:gridCol w:w="2101"/>
        <w:gridCol w:w="2101"/>
        <w:gridCol w:w="2020"/>
      </w:tblGrid>
      <w:tr w:rsidR="00F9355A">
        <w:trPr>
          <w:jc w:val="center"/>
        </w:trPr>
        <w:tc>
          <w:tcPr>
            <w:tcW w:w="2102" w:type="dxa"/>
            <w:shd w:val="clear" w:color="auto" w:fill="auto"/>
          </w:tcPr>
          <w:p w:rsidR="00F9355A" w:rsidRDefault="00F9355A">
            <w:pPr>
              <w:spacing w:line="400" w:lineRule="exact"/>
              <w:rPr>
                <w:rFonts w:ascii="Times New Roman" w:eastAsia="等线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01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/>
                <w:sz w:val="28"/>
                <w:szCs w:val="28"/>
              </w:rPr>
              <w:t>T=0.1</w:t>
            </w:r>
          </w:p>
        </w:tc>
        <w:tc>
          <w:tcPr>
            <w:tcW w:w="2101" w:type="dxa"/>
            <w:shd w:val="clear" w:color="auto" w:fill="auto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/>
                <w:sz w:val="28"/>
                <w:szCs w:val="28"/>
              </w:rPr>
              <w:t>T=0.2</w:t>
            </w:r>
          </w:p>
        </w:tc>
        <w:tc>
          <w:tcPr>
            <w:tcW w:w="2020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/>
                <w:sz w:val="28"/>
                <w:szCs w:val="28"/>
              </w:rPr>
              <w:t>T=0.5</w:t>
            </w:r>
          </w:p>
        </w:tc>
      </w:tr>
      <w:tr w:rsidR="00F9355A">
        <w:trPr>
          <w:jc w:val="center"/>
        </w:trPr>
        <w:tc>
          <w:tcPr>
            <w:tcW w:w="2102" w:type="dxa"/>
            <w:shd w:val="clear" w:color="auto" w:fill="auto"/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电阻</w:t>
            </w:r>
            <w:r>
              <w:rPr>
                <w:rFonts w:ascii="Times New Roman"/>
              </w:rPr>
              <w:t>R0</w:t>
            </w:r>
          </w:p>
        </w:tc>
        <w:tc>
          <w:tcPr>
            <w:tcW w:w="2101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100k</w:t>
            </w:r>
          </w:p>
        </w:tc>
        <w:tc>
          <w:tcPr>
            <w:tcW w:w="2101" w:type="dxa"/>
            <w:tcBorders>
              <w:bottom w:val="single" w:sz="4" w:space="0" w:color="auto"/>
            </w:tcBorders>
            <w:shd w:val="clear" w:color="auto" w:fill="auto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200k</w:t>
            </w:r>
          </w:p>
        </w:tc>
        <w:tc>
          <w:tcPr>
            <w:tcW w:w="2020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500k</w:t>
            </w:r>
          </w:p>
        </w:tc>
      </w:tr>
      <w:tr w:rsidR="00F9355A">
        <w:trPr>
          <w:jc w:val="center"/>
        </w:trPr>
        <w:tc>
          <w:tcPr>
            <w:tcW w:w="2102" w:type="dxa"/>
            <w:shd w:val="clear" w:color="auto" w:fill="auto"/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电容</w:t>
            </w:r>
            <w:r>
              <w:rPr>
                <w:rFonts w:ascii="Times New Roman"/>
              </w:rPr>
              <w:t>C</w:t>
            </w:r>
          </w:p>
        </w:tc>
        <w:tc>
          <w:tcPr>
            <w:tcW w:w="2101" w:type="dxa"/>
            <w:tcBorders>
              <w:tl2br w:val="nil"/>
            </w:tcBorders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1uf</w:t>
            </w:r>
          </w:p>
        </w:tc>
        <w:tc>
          <w:tcPr>
            <w:tcW w:w="2101" w:type="dxa"/>
            <w:shd w:val="clear" w:color="auto" w:fill="auto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1uf</w:t>
            </w:r>
          </w:p>
        </w:tc>
        <w:tc>
          <w:tcPr>
            <w:tcW w:w="2020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1uf</w:t>
            </w:r>
          </w:p>
        </w:tc>
      </w:tr>
      <w:tr w:rsidR="00F9355A">
        <w:trPr>
          <w:jc w:val="center"/>
        </w:trPr>
        <w:tc>
          <w:tcPr>
            <w:tcW w:w="2102" w:type="dxa"/>
            <w:shd w:val="clear" w:color="auto" w:fill="auto"/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电阻</w:t>
            </w:r>
            <w:r>
              <w:rPr>
                <w:rFonts w:ascii="Times New Roman"/>
              </w:rPr>
              <w:t>R2</w:t>
            </w:r>
          </w:p>
        </w:tc>
        <w:tc>
          <w:tcPr>
            <w:tcW w:w="2101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10k</w:t>
            </w:r>
          </w:p>
        </w:tc>
        <w:tc>
          <w:tcPr>
            <w:tcW w:w="2101" w:type="dxa"/>
            <w:shd w:val="clear" w:color="auto" w:fill="auto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10k</w:t>
            </w:r>
          </w:p>
        </w:tc>
        <w:tc>
          <w:tcPr>
            <w:tcW w:w="2020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10k</w:t>
            </w:r>
          </w:p>
        </w:tc>
      </w:tr>
      <w:tr w:rsidR="00F9355A">
        <w:trPr>
          <w:jc w:val="center"/>
        </w:trPr>
        <w:tc>
          <w:tcPr>
            <w:tcW w:w="2102" w:type="dxa"/>
            <w:shd w:val="clear" w:color="auto" w:fill="auto"/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电阻</w:t>
            </w:r>
            <w:r>
              <w:rPr>
                <w:rFonts w:ascii="Times New Roman"/>
              </w:rPr>
              <w:t>R3</w:t>
            </w:r>
          </w:p>
        </w:tc>
        <w:tc>
          <w:tcPr>
            <w:tcW w:w="2101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10k</w:t>
            </w:r>
          </w:p>
        </w:tc>
        <w:tc>
          <w:tcPr>
            <w:tcW w:w="2101" w:type="dxa"/>
            <w:shd w:val="clear" w:color="auto" w:fill="auto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10k</w:t>
            </w:r>
          </w:p>
        </w:tc>
        <w:tc>
          <w:tcPr>
            <w:tcW w:w="2020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10k</w:t>
            </w:r>
          </w:p>
        </w:tc>
      </w:tr>
      <w:tr w:rsidR="00F9355A">
        <w:trPr>
          <w:jc w:val="center"/>
        </w:trPr>
        <w:tc>
          <w:tcPr>
            <w:tcW w:w="2102" w:type="dxa"/>
            <w:shd w:val="clear" w:color="auto" w:fill="auto"/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电阻</w:t>
            </w:r>
            <w:r>
              <w:rPr>
                <w:rFonts w:ascii="Times New Roman"/>
              </w:rPr>
              <w:t>R4</w:t>
            </w:r>
          </w:p>
        </w:tc>
        <w:tc>
          <w:tcPr>
            <w:tcW w:w="2101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100k</w:t>
            </w:r>
          </w:p>
        </w:tc>
        <w:tc>
          <w:tcPr>
            <w:tcW w:w="2101" w:type="dxa"/>
            <w:shd w:val="clear" w:color="auto" w:fill="auto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100k</w:t>
            </w:r>
          </w:p>
        </w:tc>
        <w:tc>
          <w:tcPr>
            <w:tcW w:w="2020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100k</w:t>
            </w:r>
          </w:p>
        </w:tc>
      </w:tr>
      <w:tr w:rsidR="00F9355A">
        <w:trPr>
          <w:jc w:val="center"/>
        </w:trPr>
        <w:tc>
          <w:tcPr>
            <w:tcW w:w="2102" w:type="dxa"/>
            <w:shd w:val="clear" w:color="auto" w:fill="auto"/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电阻</w:t>
            </w:r>
            <w:r>
              <w:rPr>
                <w:rFonts w:ascii="Times New Roman"/>
              </w:rPr>
              <w:t>R5</w:t>
            </w:r>
          </w:p>
        </w:tc>
        <w:tc>
          <w:tcPr>
            <w:tcW w:w="2101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100k</w:t>
            </w:r>
          </w:p>
        </w:tc>
        <w:tc>
          <w:tcPr>
            <w:tcW w:w="2101" w:type="dxa"/>
            <w:shd w:val="clear" w:color="auto" w:fill="auto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100k</w:t>
            </w:r>
          </w:p>
        </w:tc>
        <w:tc>
          <w:tcPr>
            <w:tcW w:w="2020" w:type="dxa"/>
          </w:tcPr>
          <w:p w:rsidR="00F9355A" w:rsidRDefault="00F50C95">
            <w:pPr>
              <w:spacing w:line="400" w:lineRule="exact"/>
              <w:rPr>
                <w:rFonts w:ascii="Times New Roman" w:eastAsia="等线" w:hAnsi="Times New Roman" w:cs="Times New Roman"/>
                <w:sz w:val="28"/>
                <w:szCs w:val="28"/>
              </w:rPr>
            </w:pPr>
            <w:r>
              <w:rPr>
                <w:rFonts w:ascii="Times New Roman" w:eastAsia="等线" w:hAnsi="Times New Roman" w:cs="Times New Roman" w:hint="eastAsia"/>
                <w:sz w:val="28"/>
                <w:szCs w:val="28"/>
              </w:rPr>
              <w:t>100k</w:t>
            </w:r>
          </w:p>
        </w:tc>
      </w:tr>
      <w:tr w:rsidR="00F9355A">
        <w:trPr>
          <w:jc w:val="center"/>
        </w:trPr>
        <w:tc>
          <w:tcPr>
            <w:tcW w:w="2102" w:type="dxa"/>
            <w:shd w:val="clear" w:color="auto" w:fill="auto"/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</w:rPr>
              <w:t>t</w:t>
            </w:r>
            <w:r>
              <w:rPr>
                <w:rFonts w:ascii="Times New Roman"/>
              </w:rPr>
              <w:t>s</w:t>
            </w:r>
            <w:r>
              <w:rPr>
                <w:rFonts w:ascii="Times New Roman"/>
              </w:rPr>
              <w:t>实测</w:t>
            </w:r>
            <w:r>
              <w:rPr>
                <w:rFonts w:ascii="Times New Roman"/>
              </w:rPr>
              <w:t>(5%)</w:t>
            </w:r>
          </w:p>
        </w:tc>
        <w:tc>
          <w:tcPr>
            <w:tcW w:w="2101" w:type="dxa"/>
          </w:tcPr>
          <w:p w:rsidR="00F9355A" w:rsidRDefault="00F50C95">
            <w:pPr>
              <w:pStyle w:val="ac"/>
              <w:jc w:val="both"/>
              <w:rPr>
                <w:rFonts w:ascii="Times New Roman"/>
              </w:rPr>
            </w:pPr>
            <w:r>
              <w:rPr>
                <w:rFonts w:ascii="Times New Roman" w:hint="eastAsia"/>
              </w:rPr>
              <w:t>0.29</w:t>
            </w:r>
          </w:p>
        </w:tc>
        <w:tc>
          <w:tcPr>
            <w:tcW w:w="2101" w:type="dxa"/>
            <w:shd w:val="clear" w:color="auto" w:fill="auto"/>
          </w:tcPr>
          <w:p w:rsidR="00F9355A" w:rsidRDefault="00F50C95">
            <w:pPr>
              <w:pStyle w:val="ac"/>
              <w:jc w:val="both"/>
              <w:rPr>
                <w:rFonts w:ascii="Times New Roman"/>
              </w:rPr>
            </w:pPr>
            <w:r>
              <w:rPr>
                <w:rFonts w:ascii="Times New Roman" w:hint="eastAsia"/>
              </w:rPr>
              <w:t>0.61</w:t>
            </w:r>
          </w:p>
        </w:tc>
        <w:tc>
          <w:tcPr>
            <w:tcW w:w="2020" w:type="dxa"/>
          </w:tcPr>
          <w:p w:rsidR="00F9355A" w:rsidRDefault="00F50C95">
            <w:pPr>
              <w:pStyle w:val="ac"/>
              <w:jc w:val="both"/>
              <w:rPr>
                <w:rFonts w:ascii="Times New Roman"/>
              </w:rPr>
            </w:pPr>
            <w:r>
              <w:rPr>
                <w:rFonts w:ascii="Times New Roman" w:hint="eastAsia"/>
              </w:rPr>
              <w:t>1.48</w:t>
            </w:r>
          </w:p>
        </w:tc>
      </w:tr>
    </w:tbl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/>
          <w:sz w:val="28"/>
          <w:szCs w:val="28"/>
        </w:rPr>
        <w:t>、记录一阶系统在不同时间常数</w:t>
      </w:r>
      <w:r>
        <w:rPr>
          <w:rFonts w:ascii="Times New Roman" w:eastAsia="宋体" w:hAnsi="Times New Roman" w:cs="Times New Roman"/>
          <w:sz w:val="28"/>
          <w:szCs w:val="28"/>
        </w:rPr>
        <w:t>T</w:t>
      </w:r>
      <w:r>
        <w:rPr>
          <w:rFonts w:ascii="Times New Roman" w:eastAsia="宋体" w:hAnsi="Times New Roman" w:cs="Times New Roman"/>
          <w:sz w:val="28"/>
          <w:szCs w:val="28"/>
        </w:rPr>
        <w:t>时的半实物仿真阶跃响应</w:t>
      </w:r>
      <w:r>
        <w:rPr>
          <w:rFonts w:ascii="Times New Roman" w:eastAsia="宋体" w:hAnsi="Times New Roman" w:cs="Times New Roman" w:hint="eastAsia"/>
          <w:sz w:val="28"/>
          <w:szCs w:val="28"/>
        </w:rPr>
        <w:t>图（</w:t>
      </w:r>
      <w:r>
        <w:rPr>
          <w:rFonts w:ascii="Times New Roman" w:eastAsia="宋体" w:hAnsi="Times New Roman" w:cs="Times New Roman" w:hint="eastAsia"/>
          <w:sz w:val="28"/>
          <w:szCs w:val="28"/>
        </w:rPr>
        <w:t>6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  <w:r>
        <w:rPr>
          <w:rFonts w:ascii="Times New Roman" w:eastAsia="宋体" w:hAnsi="Times New Roman" w:cs="Times New Roman"/>
          <w:sz w:val="28"/>
          <w:szCs w:val="28"/>
        </w:rPr>
        <w:t>。</w:t>
      </w: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T</w:t>
      </w:r>
      <w:r>
        <w:rPr>
          <w:rFonts w:ascii="Times New Roman" w:eastAsia="宋体" w:hAnsi="Times New Roman" w:cs="Times New Roman"/>
          <w:sz w:val="28"/>
          <w:szCs w:val="28"/>
        </w:rPr>
        <w:t>=0.1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/>
    <w:p w:rsidR="00F9355A" w:rsidRDefault="00F50C95">
      <w:r>
        <w:rPr>
          <w:noProof/>
        </w:rPr>
        <w:lastRenderedPageBreak/>
        <w:drawing>
          <wp:inline distT="0" distB="0" distL="114300" distR="114300">
            <wp:extent cx="5135245" cy="2888615"/>
            <wp:effectExtent l="0" t="0" r="8255" b="6985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T</w: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50C95">
      <w:r>
        <w:rPr>
          <w:noProof/>
        </w:rPr>
        <w:drawing>
          <wp:inline distT="0" distB="0" distL="114300" distR="114300">
            <wp:extent cx="5135245" cy="2888615"/>
            <wp:effectExtent l="0" t="0" r="825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T</w: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50C95">
      <w:r>
        <w:rPr>
          <w:noProof/>
        </w:rPr>
        <w:lastRenderedPageBreak/>
        <w:drawing>
          <wp:inline distT="0" distB="0" distL="114300" distR="114300">
            <wp:extent cx="5135245" cy="2888615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50C95">
      <w:pPr>
        <w:numPr>
          <w:ilvl w:val="0"/>
          <w:numId w:val="1"/>
        </w:numPr>
        <w:spacing w:line="400" w:lineRule="exact"/>
        <w:rPr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比较一阶系统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imulink</w:t>
      </w:r>
      <w:r>
        <w:rPr>
          <w:rFonts w:hint="eastAsia"/>
          <w:sz w:val="28"/>
          <w:szCs w:val="28"/>
        </w:rPr>
        <w:t>建模仿真和半实物仿真实验结果的区别，分析误差的来源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  <w:r>
        <w:rPr>
          <w:rFonts w:hint="eastAsia"/>
          <w:sz w:val="28"/>
          <w:szCs w:val="28"/>
        </w:rPr>
        <w:t>。</w:t>
      </w:r>
    </w:p>
    <w:p w:rsidR="00F9355A" w:rsidRDefault="00F50C95">
      <w:pPr>
        <w:numPr>
          <w:ilvl w:val="0"/>
          <w:numId w:val="2"/>
        </w:num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输入信号为单位阶跃信号时，半实物仿真的输出在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时刻的值不为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，这是由于电容放电未完全造成的，应该将电容并接一个电阻，使其完全放电。</w:t>
      </w:r>
    </w:p>
    <w:p w:rsidR="00F9355A" w:rsidRDefault="00F50C95">
      <w:pPr>
        <w:numPr>
          <w:ilvl w:val="0"/>
          <w:numId w:val="2"/>
        </w:num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在输出达到稳定后，</w:t>
      </w:r>
      <w:r>
        <w:rPr>
          <w:rFonts w:hint="eastAsia"/>
          <w:sz w:val="28"/>
          <w:szCs w:val="28"/>
        </w:rPr>
        <w:t>Simulink</w:t>
      </w:r>
      <w:r>
        <w:rPr>
          <w:rFonts w:hint="eastAsia"/>
          <w:sz w:val="28"/>
          <w:szCs w:val="28"/>
        </w:rPr>
        <w:t>建模仿真的输出非常接近单位阶跃信号的值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，但是半实物仿真的输出值却在稳定后仍有噪声的存在，这是由于电路中存在着电容电阻等元器件，实际中一定会存在噪声的影响。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pPr>
        <w:spacing w:line="400" w:lineRule="exact"/>
        <w:ind w:firstLineChars="600" w:firstLine="1687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项目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二阶系统的仿真及时域分析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20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p w:rsidR="00F9355A" w:rsidRDefault="00F9355A">
      <w:pPr>
        <w:spacing w:line="400" w:lineRule="exact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>
        <w:rPr>
          <w:sz w:val="28"/>
          <w:szCs w:val="28"/>
        </w:rPr>
        <w:t>二阶系统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simulink</w:t>
      </w:r>
      <w:r>
        <w:rPr>
          <w:rFonts w:hint="eastAsia"/>
          <w:sz w:val="28"/>
          <w:szCs w:val="28"/>
        </w:rPr>
        <w:t>中的仿真框图及响应图（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个框图，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个响应图）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6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分）；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bookmarkEnd w:id="0"/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建模框图（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/>
    <w:p w:rsidR="00F9355A" w:rsidRDefault="00F50C95">
      <w:r>
        <w:rPr>
          <w:noProof/>
        </w:rPr>
        <w:lastRenderedPageBreak/>
        <w:drawing>
          <wp:inline distT="0" distB="0" distL="114300" distR="114300">
            <wp:extent cx="5135245" cy="2888615"/>
            <wp:effectExtent l="0" t="0" r="8255" b="6985"/>
            <wp:docPr id="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/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position w:val="-10"/>
          <w:sz w:val="28"/>
          <w:szCs w:val="28"/>
        </w:rPr>
        <w:object w:dxaOrig="210" w:dyaOrig="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6pt;height:16.6pt" o:ole="">
            <v:imagedata r:id="rId20" o:title=""/>
          </v:shape>
          <o:OLEObject Type="Embed" ProgID="Equation.DSMT4" ShapeID="_x0000_i1025" DrawAspect="Content" ObjectID="_1634895887" r:id="rId21"/>
        </w:objec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25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50C95">
      <w:r>
        <w:rPr>
          <w:noProof/>
        </w:rPr>
        <w:drawing>
          <wp:inline distT="0" distB="0" distL="114300" distR="114300">
            <wp:extent cx="5272405" cy="2965450"/>
            <wp:effectExtent l="0" t="0" r="4445" b="635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/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position w:val="-10"/>
          <w:sz w:val="28"/>
          <w:szCs w:val="28"/>
        </w:rPr>
        <w:object w:dxaOrig="210" w:dyaOrig="330">
          <v:shape id="_x0000_i1026" type="#_x0000_t75" style="width:10.6pt;height:16.6pt" o:ole="">
            <v:imagedata r:id="rId20" o:title=""/>
          </v:shape>
          <o:OLEObject Type="Embed" ProgID="Equation.DSMT4" ShapeID="_x0000_i1026" DrawAspect="Content" ObjectID="_1634895888" r:id="rId23"/>
        </w:objec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r>
        <w:rPr>
          <w:noProof/>
        </w:rPr>
        <w:lastRenderedPageBreak/>
        <w:drawing>
          <wp:inline distT="0" distB="0" distL="114300" distR="114300">
            <wp:extent cx="5135245" cy="2888615"/>
            <wp:effectExtent l="0" t="0" r="8255" b="6985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/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position w:val="-10"/>
          <w:sz w:val="28"/>
          <w:szCs w:val="28"/>
        </w:rPr>
        <w:object w:dxaOrig="210" w:dyaOrig="330">
          <v:shape id="_x0000_i1027" type="#_x0000_t75" style="width:10.6pt;height:16.6pt" o:ole="">
            <v:imagedata r:id="rId20" o:title=""/>
          </v:shape>
          <o:OLEObject Type="Embed" ProgID="Equation.DSMT4" ShapeID="_x0000_i1027" DrawAspect="Content" ObjectID="_1634895889" r:id="rId25"/>
        </w:objec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707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50C95">
      <w:r>
        <w:rPr>
          <w:noProof/>
        </w:rPr>
        <w:drawing>
          <wp:inline distT="0" distB="0" distL="114300" distR="114300">
            <wp:extent cx="5135245" cy="2888615"/>
            <wp:effectExtent l="0" t="0" r="8255" b="6985"/>
            <wp:docPr id="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50C95">
      <w:pPr>
        <w:numPr>
          <w:ilvl w:val="0"/>
          <w:numId w:val="3"/>
        </w:num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bookmarkStart w:id="2" w:name="OLE_LINK34"/>
      <w:r>
        <w:rPr>
          <w:sz w:val="28"/>
          <w:szCs w:val="28"/>
        </w:rPr>
        <w:t>二阶系统实物搭建的电子线路的图片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个）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6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  <w:r>
        <w:rPr>
          <w:rFonts w:ascii="Times New Roman" w:eastAsia="宋体" w:hAnsi="Times New Roman" w:cs="Times New Roman"/>
          <w:sz w:val="28"/>
          <w:szCs w:val="28"/>
        </w:rPr>
        <w:t>。</w:t>
      </w:r>
    </w:p>
    <w:p w:rsidR="00F9355A" w:rsidRDefault="00F50C95">
      <w:r>
        <w:rPr>
          <w:rFonts w:hint="eastAsia"/>
          <w:noProof/>
        </w:rPr>
        <w:lastRenderedPageBreak/>
        <w:drawing>
          <wp:inline distT="0" distB="0" distL="114300" distR="114300">
            <wp:extent cx="5091430" cy="3818255"/>
            <wp:effectExtent l="0" t="0" r="13970" b="10795"/>
            <wp:docPr id="14" name="图片 14" descr="IMG201910311645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20191031164535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F9355A" w:rsidRDefault="00F50C95">
      <w:pPr>
        <w:spacing w:line="400" w:lineRule="exact"/>
        <w:ind w:firstLineChars="20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阻尼比为</w:t>
      </w:r>
      <w:r>
        <w:rPr>
          <w:rFonts w:ascii="Times New Roman" w:eastAsia="宋体" w:hAnsi="Times New Roman" w:cs="Times New Roman" w:hint="eastAsia"/>
          <w:szCs w:val="21"/>
        </w:rPr>
        <w:t>0.707</w:t>
      </w:r>
      <w:r>
        <w:rPr>
          <w:rFonts w:ascii="Times New Roman" w:eastAsia="宋体" w:hAnsi="Times New Roman" w:cs="Times New Roman" w:hint="eastAsia"/>
          <w:szCs w:val="21"/>
        </w:rPr>
        <w:t>的实物电路图</w:t>
      </w:r>
    </w:p>
    <w:p w:rsidR="00F9355A" w:rsidRDefault="00F9355A">
      <w:pPr>
        <w:spacing w:line="400" w:lineRule="exac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/>
          <w:sz w:val="28"/>
          <w:szCs w:val="28"/>
        </w:rPr>
        <w:t>、</w:t>
      </w:r>
      <w:r>
        <w:rPr>
          <w:sz w:val="28"/>
          <w:szCs w:val="28"/>
        </w:rPr>
        <w:t>不同阻尼比</w:t>
      </w:r>
      <w:r>
        <w:rPr>
          <w:position w:val="-10"/>
          <w:sz w:val="28"/>
          <w:szCs w:val="28"/>
        </w:rPr>
        <w:object w:dxaOrig="210" w:dyaOrig="330">
          <v:shape id="_x0000_i1028" type="#_x0000_t75" style="width:10.6pt;height:16.6pt" o:ole="">
            <v:imagedata r:id="rId20" o:title=""/>
          </v:shape>
          <o:OLEObject Type="Embed" ProgID="Equation.DSMT4" ShapeID="_x0000_i1028" DrawAspect="Content" ObjectID="_1634895890" r:id="rId28"/>
        </w:object>
      </w:r>
      <w:r>
        <w:rPr>
          <w:rFonts w:hint="eastAsia"/>
          <w:sz w:val="28"/>
          <w:szCs w:val="28"/>
        </w:rPr>
        <w:t>情况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的二</w:t>
      </w:r>
      <w:r>
        <w:rPr>
          <w:sz w:val="28"/>
          <w:szCs w:val="28"/>
        </w:rPr>
        <w:t>阶系统半实物仿真阶跃响应</w:t>
      </w:r>
      <w:r>
        <w:rPr>
          <w:rFonts w:hint="eastAsia"/>
          <w:sz w:val="28"/>
          <w:szCs w:val="28"/>
        </w:rPr>
        <w:t>图（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个）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  <w:r>
        <w:rPr>
          <w:rFonts w:ascii="Times New Roman" w:eastAsia="宋体" w:hAnsi="Times New Roman" w:cs="Times New Roman"/>
          <w:sz w:val="28"/>
          <w:szCs w:val="28"/>
        </w:rPr>
        <w:t>。</w:t>
      </w:r>
    </w:p>
    <w:p w:rsidR="00F9355A" w:rsidRDefault="00F50C95">
      <w:pPr>
        <w:spacing w:line="400" w:lineRule="exact"/>
      </w:pPr>
      <w:r>
        <w:rPr>
          <w:position w:val="-10"/>
          <w:sz w:val="28"/>
          <w:szCs w:val="28"/>
        </w:rPr>
        <w:object w:dxaOrig="210" w:dyaOrig="330">
          <v:shape id="_x0000_i1029" type="#_x0000_t75" style="width:10.6pt;height:16.6pt" o:ole="">
            <v:imagedata r:id="rId20" o:title=""/>
          </v:shape>
          <o:OLEObject Type="Embed" ProgID="Equation.DSMT4" ShapeID="_x0000_i1029" DrawAspect="Content" ObjectID="_1634895891" r:id="rId29"/>
        </w:objec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25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50C95">
      <w:r>
        <w:rPr>
          <w:noProof/>
        </w:rPr>
        <w:lastRenderedPageBreak/>
        <w:drawing>
          <wp:inline distT="0" distB="0" distL="114300" distR="114300">
            <wp:extent cx="5135245" cy="2888615"/>
            <wp:effectExtent l="0" t="0" r="8255" b="698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/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position w:val="-10"/>
          <w:sz w:val="28"/>
          <w:szCs w:val="28"/>
        </w:rPr>
        <w:object w:dxaOrig="210" w:dyaOrig="330">
          <v:shape id="_x0000_i1030" type="#_x0000_t75" style="width:10.6pt;height:16.6pt" o:ole="">
            <v:imagedata r:id="rId20" o:title=""/>
          </v:shape>
          <o:OLEObject Type="Embed" ProgID="Equation.DSMT4" ShapeID="_x0000_i1030" DrawAspect="Content" ObjectID="_1634895892" r:id="rId31"/>
        </w:objec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9355A"/>
    <w:p w:rsidR="00F9355A" w:rsidRDefault="00F50C95">
      <w:r>
        <w:rPr>
          <w:noProof/>
        </w:rPr>
        <w:drawing>
          <wp:inline distT="0" distB="0" distL="114300" distR="114300">
            <wp:extent cx="5135245" cy="2888615"/>
            <wp:effectExtent l="0" t="0" r="8255" b="698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position w:val="-10"/>
          <w:sz w:val="28"/>
          <w:szCs w:val="28"/>
        </w:rPr>
        <w:object w:dxaOrig="210" w:dyaOrig="330">
          <v:shape id="_x0000_i1031" type="#_x0000_t75" style="width:10.6pt;height:16.6pt" o:ole="">
            <v:imagedata r:id="rId20" o:title=""/>
          </v:shape>
          <o:OLEObject Type="Embed" ProgID="Equation.DSMT4" ShapeID="_x0000_i1031" DrawAspect="Content" ObjectID="_1634895893" r:id="rId33"/>
        </w:objec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707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:rsidR="00F9355A" w:rsidRDefault="00F9355A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:rsidR="00F9355A" w:rsidRDefault="00F50C95">
      <w:r>
        <w:rPr>
          <w:noProof/>
        </w:rPr>
        <w:lastRenderedPageBreak/>
        <w:drawing>
          <wp:inline distT="0" distB="0" distL="114300" distR="114300">
            <wp:extent cx="5135245" cy="2888615"/>
            <wp:effectExtent l="0" t="0" r="8255" b="698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55A" w:rsidRDefault="00F9355A"/>
    <w:p w:rsidR="00F9355A" w:rsidRDefault="00F9355A">
      <w:pPr>
        <w:rPr>
          <w:sz w:val="28"/>
          <w:szCs w:val="28"/>
        </w:rPr>
      </w:pPr>
    </w:p>
    <w:p w:rsidR="00F9355A" w:rsidRDefault="00F50C9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、把</w:t>
      </w:r>
      <w:r>
        <w:rPr>
          <w:sz w:val="28"/>
          <w:szCs w:val="28"/>
        </w:rPr>
        <w:t>不同阻尼比</w:t>
      </w:r>
      <w:r>
        <w:rPr>
          <w:position w:val="-10"/>
          <w:sz w:val="28"/>
          <w:szCs w:val="28"/>
        </w:rPr>
        <w:object w:dxaOrig="210" w:dyaOrig="330">
          <v:shape id="_x0000_i1032" type="#_x0000_t75" style="width:10.6pt;height:16.6pt" o:ole="">
            <v:imagedata r:id="rId20" o:title=""/>
          </v:shape>
          <o:OLEObject Type="Embed" ProgID="Equation.DSMT4" ShapeID="_x0000_i1032" DrawAspect="Content" ObjectID="_1634895894" r:id="rId35"/>
        </w:object>
      </w:r>
      <w:r>
        <w:rPr>
          <w:rFonts w:hint="eastAsia"/>
          <w:sz w:val="28"/>
          <w:szCs w:val="28"/>
        </w:rPr>
        <w:t>情况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的二</w:t>
      </w:r>
      <w:r>
        <w:rPr>
          <w:sz w:val="28"/>
          <w:szCs w:val="28"/>
        </w:rPr>
        <w:t>阶系统电阻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电容配置以及半实物仿真阶跃响应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超调量和调整时间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填入表格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tbl>
      <w:tblPr>
        <w:tblpPr w:leftFromText="180" w:rightFromText="180" w:vertAnchor="text" w:horzAnchor="margin" w:tblpXSpec="center" w:tblpY="138"/>
        <w:tblW w:w="75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1751"/>
        <w:gridCol w:w="1751"/>
        <w:gridCol w:w="1751"/>
      </w:tblGrid>
      <w:tr w:rsidR="00F9355A">
        <w:trPr>
          <w:trHeight w:val="341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ζ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0.</w:t>
            </w:r>
            <w:r>
              <w:rPr>
                <w:rFonts w:ascii="Times New Roman" w:hint="eastAsia"/>
              </w:rPr>
              <w:t>2</w:t>
            </w:r>
            <w:r>
              <w:rPr>
                <w:rFonts w:ascii="Times New Roman"/>
              </w:rPr>
              <w:t>5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0.</w:t>
            </w:r>
            <w:r>
              <w:rPr>
                <w:rFonts w:ascii="Times New Roman" w:hint="eastAsia"/>
              </w:rPr>
              <w:t>5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pStyle w:val="ac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</w:rPr>
              <w:t>0.707</w:t>
            </w:r>
          </w:p>
        </w:tc>
      </w:tr>
      <w:tr w:rsidR="00F9355A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100k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100k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100k</w:t>
            </w:r>
          </w:p>
        </w:tc>
      </w:tr>
      <w:tr w:rsidR="00F9355A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C1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10uf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10uf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10uf</w:t>
            </w:r>
          </w:p>
        </w:tc>
      </w:tr>
      <w:tr w:rsidR="00F9355A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100k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100k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100k</w:t>
            </w:r>
          </w:p>
        </w:tc>
      </w:tr>
      <w:tr w:rsidR="00F9355A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C2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10uf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10uf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10uf</w:t>
            </w:r>
          </w:p>
        </w:tc>
      </w:tr>
      <w:tr w:rsidR="00F9355A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200k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100k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70.7k</w:t>
            </w:r>
          </w:p>
        </w:tc>
      </w:tr>
      <w:tr w:rsidR="00F9355A">
        <w:trPr>
          <w:trHeight w:val="257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σ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%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实测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44 44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16 16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4 4</w:t>
            </w:r>
          </w:p>
        </w:tc>
      </w:tr>
      <w:tr w:rsidR="00F9355A">
        <w:trPr>
          <w:trHeight w:val="247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σ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%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理论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44.43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16.3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4.33</w:t>
            </w:r>
          </w:p>
        </w:tc>
      </w:tr>
      <w:tr w:rsidR="00F9355A">
        <w:trPr>
          <w:trHeight w:val="38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Ts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实测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5%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11.9s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ind w:firstLineChars="200" w:firstLine="48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5.86s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ind w:firstLineChars="100" w:firstLine="24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 xml:space="preserve">  </w:t>
            </w:r>
            <w:bookmarkStart w:id="3" w:name="_GoBack"/>
            <w:bookmarkEnd w:id="3"/>
            <w:r w:rsidR="00814B79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4.18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</w:t>
            </w:r>
          </w:p>
        </w:tc>
      </w:tr>
      <w:tr w:rsidR="00F9355A">
        <w:trPr>
          <w:trHeight w:val="13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Ts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理论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5%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12s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355A" w:rsidRDefault="00F50C95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6s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355A" w:rsidRDefault="00814B79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4.24</w:t>
            </w:r>
            <w:r w:rsidR="00F50C95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</w:t>
            </w:r>
          </w:p>
        </w:tc>
      </w:tr>
    </w:tbl>
    <w:p w:rsidR="00F9355A" w:rsidRDefault="00F50C95">
      <w:pPr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sz w:val="28"/>
          <w:szCs w:val="28"/>
        </w:rPr>
        <w:t>分析随着阻尼比的增加，二阶系统的阶跃响应特性有何变化</w:t>
      </w:r>
      <w:r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p w:rsidR="00F9355A" w:rsidRDefault="00F50C95">
      <w:pPr>
        <w:numPr>
          <w:ilvl w:val="0"/>
          <w:numId w:val="4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阻尼比在</w:t>
      </w:r>
      <w:r>
        <w:rPr>
          <w:rFonts w:ascii="Times New Roman" w:eastAsia="宋体" w:hAnsi="Times New Roman" w:cs="Times New Roman" w:hint="eastAsia"/>
          <w:sz w:val="28"/>
          <w:szCs w:val="28"/>
        </w:rPr>
        <w:t>0~1</w:t>
      </w:r>
      <w:r>
        <w:rPr>
          <w:rFonts w:ascii="Times New Roman" w:eastAsia="宋体" w:hAnsi="Times New Roman" w:cs="Times New Roman" w:hint="eastAsia"/>
          <w:sz w:val="28"/>
          <w:szCs w:val="28"/>
        </w:rPr>
        <w:t>之间增大时</w:t>
      </w:r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r>
        <w:rPr>
          <w:rFonts w:ascii="Times New Roman" w:eastAsia="宋体" w:hAnsi="Times New Roman" w:cs="Times New Roman" w:hint="eastAsia"/>
          <w:sz w:val="28"/>
          <w:szCs w:val="28"/>
        </w:rPr>
        <w:t>此实验默认无阻尼自振角频率为</w:t>
      </w:r>
      <w:r>
        <w:rPr>
          <w:rFonts w:ascii="Times New Roman" w:eastAsia="宋体" w:hAnsi="Times New Roman" w:cs="Times New Roman" w:hint="eastAsia"/>
          <w:sz w:val="28"/>
          <w:szCs w:val="28"/>
        </w:rPr>
        <w:t>1rad/s)</w:t>
      </w:r>
      <w:r>
        <w:rPr>
          <w:rFonts w:ascii="Times New Roman" w:eastAsia="宋体" w:hAnsi="Times New Roman" w:cs="Times New Roman" w:hint="eastAsia"/>
          <w:sz w:val="28"/>
          <w:szCs w:val="28"/>
        </w:rPr>
        <w:t>，二阶系统的超调量减小，这意味着系统的稳定性提升。</w:t>
      </w:r>
    </w:p>
    <w:p w:rsidR="00F9355A" w:rsidRDefault="00F50C95">
      <w:pPr>
        <w:numPr>
          <w:ilvl w:val="0"/>
          <w:numId w:val="4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阻尼比在</w:t>
      </w:r>
      <w:r>
        <w:rPr>
          <w:rFonts w:ascii="Times New Roman" w:eastAsia="宋体" w:hAnsi="Times New Roman" w:cs="Times New Roman" w:hint="eastAsia"/>
          <w:sz w:val="28"/>
          <w:szCs w:val="28"/>
        </w:rPr>
        <w:t>0~1</w:t>
      </w:r>
      <w:r>
        <w:rPr>
          <w:rFonts w:ascii="Times New Roman" w:eastAsia="宋体" w:hAnsi="Times New Roman" w:cs="Times New Roman" w:hint="eastAsia"/>
          <w:sz w:val="28"/>
          <w:szCs w:val="28"/>
        </w:rPr>
        <w:t>之间增大时</w:t>
      </w:r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r>
        <w:rPr>
          <w:rFonts w:ascii="Times New Roman" w:eastAsia="宋体" w:hAnsi="Times New Roman" w:cs="Times New Roman" w:hint="eastAsia"/>
          <w:sz w:val="28"/>
          <w:szCs w:val="28"/>
        </w:rPr>
        <w:t>此实验默认无阻尼自振角频率为</w:t>
      </w:r>
      <w:r>
        <w:rPr>
          <w:rFonts w:ascii="Times New Roman" w:eastAsia="宋体" w:hAnsi="Times New Roman" w:cs="Times New Roman" w:hint="eastAsia"/>
          <w:sz w:val="28"/>
          <w:szCs w:val="28"/>
        </w:rPr>
        <w:t>1rad/s)</w:t>
      </w:r>
      <w:r>
        <w:rPr>
          <w:rFonts w:ascii="Times New Roman" w:eastAsia="宋体" w:hAnsi="Times New Roman" w:cs="Times New Roman" w:hint="eastAsia"/>
          <w:sz w:val="28"/>
          <w:szCs w:val="28"/>
        </w:rPr>
        <w:t>，二阶系统的过渡过程时间减小，这意味着系统的快速性提升。</w:t>
      </w:r>
    </w:p>
    <w:p w:rsidR="00F9355A" w:rsidRDefault="00F50C95">
      <w:pPr>
        <w:numPr>
          <w:ilvl w:val="0"/>
          <w:numId w:val="4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在实际系统中，阻尼比也并非越大越好，根据经验认为，阻尼比为</w:t>
      </w:r>
      <w:r>
        <w:rPr>
          <w:rFonts w:ascii="Times New Roman" w:eastAsia="宋体" w:hAnsi="Times New Roman" w:cs="Times New Roman" w:hint="eastAsia"/>
          <w:sz w:val="28"/>
          <w:szCs w:val="28"/>
        </w:rPr>
        <w:t>0.707</w:t>
      </w:r>
      <w:r>
        <w:rPr>
          <w:rFonts w:ascii="Times New Roman" w:eastAsia="宋体" w:hAnsi="Times New Roman" w:cs="Times New Roman" w:hint="eastAsia"/>
          <w:sz w:val="28"/>
          <w:szCs w:val="28"/>
        </w:rPr>
        <w:t>时系统的各项性能指标满足要求。</w:t>
      </w:r>
    </w:p>
    <w:p w:rsidR="00F9355A" w:rsidRDefault="00F50C95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实验收获与体会</w:t>
      </w:r>
    </w:p>
    <w:p w:rsidR="00F9355A" w:rsidRDefault="00F50C95">
      <w:pPr>
        <w:numPr>
          <w:ilvl w:val="0"/>
          <w:numId w:val="5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通过本次实验，加深了对理论知识的理解，比如一阶系统的单位阶跃响应的时间常数为</w:t>
      </w:r>
      <w:r>
        <w:rPr>
          <w:rFonts w:ascii="Times New Roman" w:eastAsia="宋体" w:hAnsi="Times New Roman" w:cs="Times New Roman" w:hint="eastAsia"/>
          <w:sz w:val="28"/>
          <w:szCs w:val="28"/>
        </w:rPr>
        <w:t>0.632</w:t>
      </w:r>
      <w:r>
        <w:rPr>
          <w:rFonts w:ascii="Times New Roman" w:eastAsia="宋体" w:hAnsi="Times New Roman" w:cs="Times New Roman" w:hint="eastAsia"/>
          <w:sz w:val="28"/>
          <w:szCs w:val="28"/>
        </w:rPr>
        <w:t>的输出值对应的时刻，而其过渡过程时间约为</w:t>
      </w:r>
      <w:r>
        <w:rPr>
          <w:rFonts w:ascii="Times New Roman" w:eastAsia="宋体" w:hAnsi="Times New Roman" w:cs="Times New Roman" w:hint="eastAsia"/>
          <w:sz w:val="28"/>
          <w:szCs w:val="28"/>
        </w:rPr>
        <w:t>4T</w:t>
      </w:r>
      <w:r>
        <w:rPr>
          <w:rFonts w:ascii="Times New Roman" w:eastAsia="宋体" w:hAnsi="Times New Roman" w:cs="Times New Roman" w:hint="eastAsia"/>
          <w:sz w:val="28"/>
          <w:szCs w:val="28"/>
        </w:rPr>
        <w:t>或</w:t>
      </w:r>
      <w:r>
        <w:rPr>
          <w:rFonts w:ascii="Times New Roman" w:eastAsia="宋体" w:hAnsi="Times New Roman" w:cs="Times New Roman" w:hint="eastAsia"/>
          <w:sz w:val="28"/>
          <w:szCs w:val="28"/>
        </w:rPr>
        <w:t>3T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T</w:t>
      </w:r>
      <w:r>
        <w:rPr>
          <w:rFonts w:ascii="Times New Roman" w:eastAsia="宋体" w:hAnsi="Times New Roman" w:cs="Times New Roman" w:hint="eastAsia"/>
          <w:sz w:val="28"/>
          <w:szCs w:val="28"/>
        </w:rPr>
        <w:t>为时间常数。这些知识在课本中是被我忽略掉得。</w:t>
      </w:r>
    </w:p>
    <w:p w:rsidR="00F9355A" w:rsidRDefault="00F50C95">
      <w:pPr>
        <w:numPr>
          <w:ilvl w:val="0"/>
          <w:numId w:val="5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通过这次实验，体会到了理论与实际的差异，学习知识的时候也应该把理论与实际结合起来。</w:t>
      </w:r>
    </w:p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p w:rsidR="00F9355A" w:rsidRDefault="00F9355A"/>
    <w:sectPr w:rsidR="00F9355A">
      <w:footerReference w:type="even" r:id="rId36"/>
      <w:footerReference w:type="default" r:id="rId37"/>
      <w:pgSz w:w="10433" w:h="14742"/>
      <w:pgMar w:top="1247" w:right="1021" w:bottom="1304" w:left="1304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0C95" w:rsidRDefault="00F50C95">
      <w:r>
        <w:separator/>
      </w:r>
    </w:p>
  </w:endnote>
  <w:endnote w:type="continuationSeparator" w:id="0">
    <w:p w:rsidR="00F50C95" w:rsidRDefault="00F50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355A" w:rsidRDefault="00F50C95">
    <w:pPr>
      <w:pStyle w:val="a5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F9355A" w:rsidRDefault="00F9355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355A" w:rsidRDefault="00F50C95">
    <w:pPr>
      <w:pStyle w:val="a5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t>6</w:t>
    </w:r>
    <w:r>
      <w:rPr>
        <w:rStyle w:val="aa"/>
      </w:rPr>
      <w:fldChar w:fldCharType="end"/>
    </w:r>
  </w:p>
  <w:p w:rsidR="00F9355A" w:rsidRDefault="00F935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0C95" w:rsidRDefault="00F50C95">
      <w:r>
        <w:separator/>
      </w:r>
    </w:p>
  </w:footnote>
  <w:footnote w:type="continuationSeparator" w:id="0">
    <w:p w:rsidR="00F50C95" w:rsidRDefault="00F50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015381C"/>
    <w:multiLevelType w:val="singleLevel"/>
    <w:tmpl w:val="E015381C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E88C236D"/>
    <w:multiLevelType w:val="singleLevel"/>
    <w:tmpl w:val="E88C236D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 w15:restartNumberingAfterBreak="0">
    <w:nsid w:val="F9E40508"/>
    <w:multiLevelType w:val="singleLevel"/>
    <w:tmpl w:val="F9E40508"/>
    <w:lvl w:ilvl="0">
      <w:start w:val="4"/>
      <w:numFmt w:val="decimal"/>
      <w:suff w:val="nothing"/>
      <w:lvlText w:val="%1、"/>
      <w:lvlJc w:val="left"/>
    </w:lvl>
  </w:abstractNum>
  <w:abstractNum w:abstractNumId="3" w15:restartNumberingAfterBreak="0">
    <w:nsid w:val="2C63F768"/>
    <w:multiLevelType w:val="singleLevel"/>
    <w:tmpl w:val="2C63F768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 w15:restartNumberingAfterBreak="0">
    <w:nsid w:val="669EDAEC"/>
    <w:multiLevelType w:val="singleLevel"/>
    <w:tmpl w:val="669EDAEC"/>
    <w:lvl w:ilvl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521C"/>
    <w:rsid w:val="00021D01"/>
    <w:rsid w:val="000521E9"/>
    <w:rsid w:val="000544C5"/>
    <w:rsid w:val="00116851"/>
    <w:rsid w:val="00132396"/>
    <w:rsid w:val="001556B3"/>
    <w:rsid w:val="00172FB3"/>
    <w:rsid w:val="001A6321"/>
    <w:rsid w:val="001C1070"/>
    <w:rsid w:val="001E698B"/>
    <w:rsid w:val="00231D2D"/>
    <w:rsid w:val="00251566"/>
    <w:rsid w:val="0029195B"/>
    <w:rsid w:val="002A20ED"/>
    <w:rsid w:val="00315693"/>
    <w:rsid w:val="0033343E"/>
    <w:rsid w:val="00336F15"/>
    <w:rsid w:val="003627D1"/>
    <w:rsid w:val="003733AC"/>
    <w:rsid w:val="003E003E"/>
    <w:rsid w:val="003E1AF2"/>
    <w:rsid w:val="0041670A"/>
    <w:rsid w:val="00427A52"/>
    <w:rsid w:val="00432CC7"/>
    <w:rsid w:val="004E3BEA"/>
    <w:rsid w:val="005A3988"/>
    <w:rsid w:val="005B6CA0"/>
    <w:rsid w:val="00604662"/>
    <w:rsid w:val="006E4A0B"/>
    <w:rsid w:val="00702337"/>
    <w:rsid w:val="007079BA"/>
    <w:rsid w:val="00756C81"/>
    <w:rsid w:val="007751E1"/>
    <w:rsid w:val="00775222"/>
    <w:rsid w:val="00786589"/>
    <w:rsid w:val="007E78D3"/>
    <w:rsid w:val="00814B79"/>
    <w:rsid w:val="008459B0"/>
    <w:rsid w:val="0086456F"/>
    <w:rsid w:val="008710C3"/>
    <w:rsid w:val="00881F35"/>
    <w:rsid w:val="009433E6"/>
    <w:rsid w:val="009821FE"/>
    <w:rsid w:val="009E253D"/>
    <w:rsid w:val="009F61CC"/>
    <w:rsid w:val="00A0521C"/>
    <w:rsid w:val="00A138C0"/>
    <w:rsid w:val="00AA1471"/>
    <w:rsid w:val="00AC7D1B"/>
    <w:rsid w:val="00B0709F"/>
    <w:rsid w:val="00B33734"/>
    <w:rsid w:val="00B46323"/>
    <w:rsid w:val="00BA37C0"/>
    <w:rsid w:val="00C74ECF"/>
    <w:rsid w:val="00C82C4D"/>
    <w:rsid w:val="00CE44E9"/>
    <w:rsid w:val="00CE6A20"/>
    <w:rsid w:val="00D00E14"/>
    <w:rsid w:val="00D03B82"/>
    <w:rsid w:val="00D17019"/>
    <w:rsid w:val="00D42331"/>
    <w:rsid w:val="00D67FAA"/>
    <w:rsid w:val="00DB7E39"/>
    <w:rsid w:val="00DF42F9"/>
    <w:rsid w:val="00E4117D"/>
    <w:rsid w:val="00E610FD"/>
    <w:rsid w:val="00EA2FA0"/>
    <w:rsid w:val="00F10439"/>
    <w:rsid w:val="00F31627"/>
    <w:rsid w:val="00F32070"/>
    <w:rsid w:val="00F50C95"/>
    <w:rsid w:val="00F626DF"/>
    <w:rsid w:val="00F92009"/>
    <w:rsid w:val="00F9355A"/>
    <w:rsid w:val="00FE6AD5"/>
    <w:rsid w:val="00FF46D2"/>
    <w:rsid w:val="03FB4425"/>
    <w:rsid w:val="0BB0232B"/>
    <w:rsid w:val="13172689"/>
    <w:rsid w:val="16FA1446"/>
    <w:rsid w:val="48A11905"/>
    <w:rsid w:val="48A77436"/>
    <w:rsid w:val="4CE02BCC"/>
    <w:rsid w:val="7A630EAA"/>
    <w:rsid w:val="7CCA6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BEF1B48"/>
  <w15:docId w15:val="{2E37B387-A0B5-4908-8769-B76FC393D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semiHidden/>
    <w:qFormat/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ac">
    <w:name w:val="论文正文"/>
    <w:basedOn w:val="a"/>
    <w:next w:val="a"/>
    <w:pPr>
      <w:autoSpaceDE w:val="0"/>
      <w:autoSpaceDN w:val="0"/>
      <w:adjustRightInd w:val="0"/>
      <w:jc w:val="left"/>
    </w:pPr>
    <w:rPr>
      <w:rFonts w:ascii="宋体" w:eastAsia="宋体" w:hAnsi="Times New Roman" w:cs="Times New Roman"/>
      <w:kern w:val="0"/>
      <w:sz w:val="24"/>
      <w:szCs w:val="24"/>
    </w:rPr>
  </w:style>
  <w:style w:type="character" w:customStyle="1" w:styleId="fontstyle01">
    <w:name w:val="fontstyle01"/>
    <w:basedOn w:val="a0"/>
    <w:rPr>
      <w:rFonts w:ascii="宋体" w:eastAsia="宋体" w:hAnsi="宋体" w:hint="eastAsia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w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4.bin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jpeg"/><Relationship Id="rId30" Type="http://schemas.openxmlformats.org/officeDocument/2006/relationships/image" Target="media/image18.png"/><Relationship Id="rId35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336</Words>
  <Characters>1921</Characters>
  <Application>Microsoft Office Word</Application>
  <DocSecurity>0</DocSecurity>
  <Lines>16</Lines>
  <Paragraphs>4</Paragraphs>
  <ScaleCrop>false</ScaleCrop>
  <Company>Hewlett-Packard Company</Company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</dc:creator>
  <cp:lastModifiedBy>luo mao</cp:lastModifiedBy>
  <cp:revision>53</cp:revision>
  <cp:lastPrinted>2018-10-10T06:26:00Z</cp:lastPrinted>
  <dcterms:created xsi:type="dcterms:W3CDTF">2018-09-21T02:28:00Z</dcterms:created>
  <dcterms:modified xsi:type="dcterms:W3CDTF">2019-11-10T04:58:00Z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