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1170400423 尉前进 第6次作业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>1.给定系统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3pt;width:13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，</w:t>
      </w:r>
    </w:p>
    <w:p>
      <w:pPr>
        <w:rPr>
          <w:rFonts w:hint="default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比例控制器：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7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b/>
          <w:bCs/>
          <w:position w:val="-28"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t>2.三个滞后环节矫正：</w:t>
      </w:r>
    </w:p>
    <w:p>
      <w:pPr>
        <w:rPr>
          <w:rFonts w:hint="default"/>
          <w:position w:val="-28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028" o:spt="75" type="#_x0000_t75" style="height:96pt;width:8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系统的闭环响应图如下：</w:t>
      </w:r>
    </w:p>
    <w:p>
      <w:r>
        <w:drawing>
          <wp:inline distT="0" distB="0" distL="114300" distR="114300">
            <wp:extent cx="5398770" cy="3037205"/>
            <wp:effectExtent l="0" t="0" r="11430" b="1079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在不加迟后矫正的情况下，系统的输入指令误差是0.038；在加入滞后环节后，系统的输入指令误差为0.006，误差大概减小6.33倍，但是由于在计算滞后环节的参数过程中，采用了近似计算的方式，出现了不是8倍的计算误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系统的开环Bode图如下：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从图中分析可以看出，通过3次滞后矫正，提高了系统低频段的增益，而且不改变系统原来的剪切频率和相角裕度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为了与一次滞后矫正作比较，另外做一条一次矫正下的Bode图，可以看出，在提高8倍增益的时候，用在1Hz处直接加滞后矫正，会改变系统原来的剪切频率和相角裕度，但是在作业5中提高3倍增益的时候就不会出现这种情况，另外可以发现在相频特性图中，3次矫正比一次矫正变化更平缓，更不容易出现条件稳定的现象，影响系统的相对稳定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由此可以总结出，多次分点滞后矫正比一次滞后矫正的效果更好！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3.顺馈环节的使用来消除误差（配置高频极点）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5" o:spt="75" alt="" type="#_x0000_t75" style="height:33pt;width:121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>（高频极点可以改变！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50790" cy="2841625"/>
            <wp:effectExtent l="0" t="0" r="16510" b="1587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加入顺馈环节后系统的稳态误差很快变为0，且不同的配置极点闭环系统的响应曲线是不同的。如果配置极点处于极高频，则系统不会有超调量；如果配置极点位于相对高频的位置，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则系统仍会出现超调量，但是不论哪种情况，加入顺馈控制后，由输入信号产生的原理性误差最后都会变为0！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Q：超调量这个物理量到底有何种意义？究竟是大好还是小好，具体怎么定？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谢谢学长批改和指教！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2020-03-25T13:12:21Z</dcterms:created>
  <dc:creator>HIT-QJ</dc:creator>
  <cp:lastModifiedBy>前进</cp:lastModifiedBy>
  <dcterms:modified xsi:type="dcterms:W3CDTF">2020-03-25T14:59:54Z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