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1170400423 尉前进 第8次作业</w:t>
      </w:r>
    </w:p>
    <w:p>
      <w:pPr>
        <w:numPr>
          <w:ilvl w:val="0"/>
          <w:numId w:val="1"/>
        </w:num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控制系统初步设计</w:t>
      </w:r>
    </w:p>
    <w:p>
      <w:pPr>
        <w:numPr>
          <w:numId w:val="0"/>
        </w:num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发现除控制器以外的模型相对阶太高，故初步选定为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PID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控制器，得到系统的开环传递函数为</w:t>
      </w:r>
      <w:r>
        <w:rPr>
          <w:rFonts w:hint="eastAsia" w:asciiTheme="minorEastAsia" w:hAnsiTheme="minorEastAsia" w:cstheme="minorEastAsia"/>
          <w:b w:val="0"/>
          <w:bCs w:val="0"/>
          <w:position w:val="-28"/>
          <w:sz w:val="24"/>
          <w:szCs w:val="24"/>
          <w:lang w:val="en-US" w:eastAsia="zh-CN"/>
        </w:rPr>
        <w:object>
          <v:shape id="_x0000_i1025" o:spt="75" type="#_x0000_t75" style="height:51pt;width:149pt;" o:ole="t" filled="f" o:preferrelative="t" stroked="f" coordsize="21600,21600"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4">
            <o:LockedField>false</o:LockedField>
          </o:OLEObject>
        </w:objec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，观察此传递函数，其相对阶太高，很容易使系统处于条件稳定的状态，或者直接失稳，仿真结果如下：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10160" b="889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加入滞后环节矫正，消去一个低频极点，引入一个高频极点</w:t>
      </w:r>
    </w:p>
    <w:p>
      <w:pPr>
        <w:numPr>
          <w:numId w:val="0"/>
        </w:numPr>
        <w:ind w:left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position w:val="-24"/>
          <w:sz w:val="24"/>
          <w:szCs w:val="24"/>
          <w:lang w:val="en-US" w:eastAsia="zh-CN"/>
        </w:rPr>
        <w:object>
          <v:shape id="_x0000_i1027" o:spt="75" type="#_x0000_t75" style="height:31pt;width:90pt;" o:ole="t" filled="f" o:preferrelative="t" stroked="f" coordsize="21600,21600"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Equation.KSEE3" ShapeID="_x0000_i1027" DrawAspect="Content" ObjectID="_1468075726" r:id="rId7">
            <o:LockedField>false</o:LockedField>
          </o:OLEObject>
        </w:object>
      </w:r>
    </w:p>
    <w:p>
      <w:pPr>
        <w:numPr>
          <w:numId w:val="0"/>
        </w:numPr>
        <w:ind w:left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再次绘制系统的开环Bode图，结果如下，发现系统的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相角裕度为50°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左右。</w:t>
      </w:r>
    </w:p>
    <w:p>
      <w:pPr>
        <w:numPr>
          <w:numId w:val="0"/>
        </w:numPr>
        <w:ind w:leftChars="0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剪切频率为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39.5rad/s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.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10160" b="889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考虑从扰动到输出的闭环传递函数，去找PID控制器的各项系数对各频段的扰动信号的作用，扰动信号为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从扰动到输出的闭环Bode图如下：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10160" b="889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先增大</w:t>
      </w:r>
      <w:r>
        <w:rPr>
          <w:rFonts w:hint="eastAsia"/>
          <w:position w:val="-14"/>
          <w:lang w:val="en-US" w:eastAsia="zh-CN"/>
        </w:rPr>
        <w:object>
          <v:shape id="_x0000_i1030" o:spt="75" type="#_x0000_t75" style="height:19pt;width:18pt;" o:ole="t" filled="f" o:preferrelative="t" stroked="f" coordsize="21600,21600"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Equation.KSEE3" ShapeID="_x0000_i1030" DrawAspect="Content" ObjectID="_1468075727" r:id="rId11">
            <o:LockedField>false</o:LockedField>
          </o:OLEObject>
        </w:object>
      </w:r>
    </w:p>
    <w:p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10160" b="8890"/>
            <wp:docPr id="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</w:t>
      </w:r>
      <w:r>
        <w:rPr>
          <w:rFonts w:hint="eastAsia"/>
          <w:b/>
          <w:bCs/>
          <w:position w:val="-14"/>
          <w:lang w:val="en-US" w:eastAsia="zh-CN"/>
        </w:rPr>
        <w:object>
          <v:shape id="_x0000_i1032" o:spt="75" type="#_x0000_t75" style="height:19pt;width:18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Equation.KSEE3" ShapeID="_x0000_i1032" DrawAspect="Content" ObjectID="_1468075728" r:id="rId14">
            <o:LockedField>false</o:LockedField>
          </o:OLEObject>
        </w:object>
      </w:r>
      <w:r>
        <w:rPr>
          <w:rFonts w:hint="eastAsia"/>
          <w:b/>
          <w:bCs/>
          <w:lang w:val="en-US" w:eastAsia="zh-CN"/>
        </w:rPr>
        <w:t>增大，抑制扰动的能力在中低频段都有了明显的改善，而对高频段则无变化</w:t>
      </w:r>
      <w:r>
        <w:rPr>
          <w:rFonts w:hint="eastAsia"/>
          <w:lang w:val="en-US" w:eastAsia="zh-CN"/>
        </w:rPr>
        <w:t>，因为Bode图下移，扰动产生的输出值一定会减小，这便是用闭环Bode图分析的理由。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再增大</w:t>
      </w:r>
      <w:r>
        <w:rPr>
          <w:rFonts w:hint="eastAsia"/>
          <w:position w:val="-10"/>
          <w:lang w:val="en-US" w:eastAsia="zh-CN"/>
        </w:rPr>
        <w:object>
          <v:shape id="_x0000_i1033" o:spt="75" type="#_x0000_t75" style="height:17pt;width:17pt;" o:ole="t" filled="f" o:preferrelative="t" stroked="f" coordsize="21600,21600"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Equation.KSEE3" ShapeID="_x0000_i1033" DrawAspect="Content" ObjectID="_1468075729" r:id="rId15">
            <o:LockedField>false</o:LockedField>
          </o:OLEObject>
        </w:objec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10160" b="889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</w:t>
      </w:r>
      <w:r>
        <w:rPr>
          <w:rFonts w:hint="eastAsia"/>
          <w:b/>
          <w:bCs/>
          <w:position w:val="-10"/>
          <w:lang w:val="en-US" w:eastAsia="zh-CN"/>
        </w:rPr>
        <w:object>
          <v:shape id="_x0000_i1035" o:spt="75" type="#_x0000_t75" style="height:17pt;width:17pt;" o:ole="t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Equation.KSEE3" ShapeID="_x0000_i1035" DrawAspect="Content" ObjectID="_1468075730" r:id="rId18">
            <o:LockedField>false</o:LockedField>
          </o:OLEObject>
        </w:object>
      </w:r>
      <w:r>
        <w:rPr>
          <w:rFonts w:hint="eastAsia"/>
          <w:b/>
          <w:bCs/>
          <w:lang w:val="en-US" w:eastAsia="zh-CN"/>
        </w:rPr>
        <w:t>增大，抑制扰动的能力在低频段又有了进一步的改善，而对中高频段无影响</w:t>
      </w:r>
      <w:r>
        <w:rPr>
          <w:rFonts w:hint="eastAsia"/>
          <w:lang w:val="en-US" w:eastAsia="zh-CN"/>
        </w:rPr>
        <w:t>，分析原理同上。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再增大</w:t>
      </w:r>
      <w:r>
        <w:rPr>
          <w:rFonts w:hint="eastAsia"/>
          <w:position w:val="-12"/>
          <w:lang w:val="en-US" w:eastAsia="zh-CN"/>
        </w:rPr>
        <w:object>
          <v:shape id="_x0000_i1036" o:spt="75" type="#_x0000_t75" style="height:18pt;width:17pt;" o:ole="t" filled="f" o:preferrelative="t" stroked="f" coordsize="21600,21600">
            <v:fill on="f" focussize="0,0"/>
            <v:stroke on="f"/>
            <v:imagedata r:id="rId20" o:title=""/>
            <o:lock v:ext="edit" aspectratio="t"/>
            <w10:wrap type="none"/>
            <w10:anchorlock/>
          </v:shape>
          <o:OLEObject Type="Embed" ProgID="Equation.KSEE3" ShapeID="_x0000_i1036" DrawAspect="Content" ObjectID="_1468075731" r:id="rId19">
            <o:LockedField>false</o:LockedField>
          </o:OLEObject>
        </w:objec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10160" b="889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</w:t>
      </w:r>
      <w:r>
        <w:rPr>
          <w:rFonts w:hint="eastAsia"/>
          <w:b/>
          <w:bCs/>
          <w:position w:val="-12"/>
          <w:lang w:val="en-US" w:eastAsia="zh-CN"/>
        </w:rPr>
        <w:object>
          <v:shape id="_x0000_i1038" o:spt="75" type="#_x0000_t75" style="height:18pt;width:17pt;" o:ole="t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  <o:OLEObject Type="Embed" ProgID="Equation.KSEE3" ShapeID="_x0000_i1038" DrawAspect="Content" ObjectID="_1468075732" r:id="rId22">
            <o:LockedField>false</o:LockedField>
          </o:OLEObject>
        </w:object>
      </w:r>
      <w:r>
        <w:rPr>
          <w:rFonts w:hint="eastAsia"/>
          <w:b/>
          <w:bCs/>
          <w:lang w:val="en-US" w:eastAsia="zh-CN"/>
        </w:rPr>
        <w:t>增大，抑制扰动的能力对全频段几乎没有任何作用</w:t>
      </w:r>
      <w:r>
        <w:rPr>
          <w:rFonts w:hint="eastAsia"/>
          <w:lang w:val="en-US" w:eastAsia="zh-CN"/>
        </w:rPr>
        <w:t>，这与从传递函数分析得出的结果是一致的。</w:t>
      </w:r>
    </w:p>
    <w:p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至此，控制器参数对扰动的影响分析完成，再来看一下系统的开环Bode图，看是否失稳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10160" b="8890"/>
            <wp:docPr id="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发现系统没有失稳，至此，控制系统初步设计完成。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从控制响应的时域图来进一步验证上述结论，选择扰动信号为幅值为1的正弦信号</w:t>
      </w:r>
    </w:p>
    <w:p>
      <w:pPr>
        <w:numPr>
          <w:ilvl w:val="0"/>
          <w:numId w:val="3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使用原PID参数观察输出结果</w:t>
      </w:r>
    </w:p>
    <w:p>
      <w:pPr>
        <w:numPr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黄色曲线为输入信号，粉色曲线为响应信号，发现有扰动的作用存在。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10160" b="8890"/>
            <wp:docPr id="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(2) 使用修改后的PID参数观察输出结果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黄线为输入信号，粉线为输出信号，</w:t>
      </w:r>
      <w:r>
        <w:rPr>
          <w:rFonts w:hint="eastAsia"/>
          <w:b/>
          <w:bCs/>
          <w:lang w:val="en-US" w:eastAsia="zh-CN"/>
        </w:rPr>
        <w:t>很明显发现抑制扰动的能力有所增强</w:t>
      </w:r>
    </w:p>
    <w:p>
      <w:pPr>
        <w:numPr>
          <w:numId w:val="0"/>
        </w:numPr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10160" b="8890"/>
            <wp:docPr id="1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 如果没有扰动的存在，再观察输出结果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10160" b="8890"/>
            <wp:docPr id="1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发现跟踪结果没有问题，输出信号完全复现输入信号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设计干扰观测器来补偿扰动扰动，扰动信号不变。</w:t>
      </w:r>
    </w:p>
    <w:p>
      <w:pPr>
        <w:numPr>
          <w:ilvl w:val="0"/>
          <w:numId w:val="4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分析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认为执行机构的模型为</w:t>
      </w:r>
      <w:r>
        <w:rPr>
          <w:rFonts w:hint="eastAsia"/>
          <w:b w:val="0"/>
          <w:bCs w:val="0"/>
          <w:position w:val="-24"/>
          <w:lang w:val="en-US" w:eastAsia="zh-CN"/>
        </w:rPr>
        <w:object>
          <v:shape id="_x0000_i1043" o:spt="75" type="#_x0000_t75" style="height:31pt;width:110pt;" o:ole="t" filled="f" o:preferrelative="t" stroked="f" coordsize="21600,21600">
            <v:fill on="f" focussize="0,0"/>
            <v:stroke on="f"/>
            <v:imagedata r:id="rId28" o:title=""/>
            <o:lock v:ext="edit" aspectratio="t"/>
            <w10:wrap type="none"/>
            <w10:anchorlock/>
          </v:shape>
          <o:OLEObject Type="Embed" ProgID="Equation.KSEE3" ShapeID="_x0000_i1043" DrawAspect="Content" ObjectID="_1468075733" r:id="rId27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，相对阶r=2,则Q滤波器的相对阶应该至少为2，保证物理可实现性。</w:t>
      </w:r>
    </w:p>
    <w:p>
      <w:pPr>
        <w:numPr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position w:val="-24"/>
          <w:lang w:val="en-US" w:eastAsia="zh-CN"/>
        </w:rPr>
        <w:object>
          <v:shape id="_x0000_i1044" o:spt="75" type="#_x0000_t75" style="height:31pt;width:137pt;" o:ole="t" filled="f" o:preferrelative="t" stroked="f" coordsize="21600,21600">
            <v:fill on="f" focussize="0,0"/>
            <v:stroke on="f"/>
            <v:imagedata r:id="rId30" o:title=""/>
            <o:lock v:ext="edit" aspectratio="t"/>
            <w10:wrap type="none"/>
            <w10:anchorlock/>
          </v:shape>
          <o:OLEObject Type="Embed" ProgID="Equation.KSEE3" ShapeID="_x0000_i1044" DrawAspect="Content" ObjectID="_1468075734" r:id="rId29">
            <o:LockedField>false</o:LockedField>
          </o:OLEObject>
        </w:objec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由于</w:t>
      </w:r>
      <w:r>
        <w:rPr>
          <w:rFonts w:hint="eastAsia"/>
          <w:b w:val="0"/>
          <w:bCs w:val="0"/>
          <w:position w:val="-12"/>
          <w:lang w:val="en-US" w:eastAsia="zh-CN"/>
        </w:rPr>
        <w:object>
          <v:shape id="_x0000_i1045" o:spt="75" type="#_x0000_t75" style="height:18pt;width:30pt;" o:ole="t" filled="f" o:preferrelative="t" stroked="f" coordsize="21600,21600">
            <v:fill on="f" focussize="0,0"/>
            <v:stroke on="f"/>
            <v:imagedata r:id="rId32" o:title=""/>
            <o:lock v:ext="edit" aspectratio="t"/>
            <w10:wrap type="none"/>
            <w10:anchorlock/>
          </v:shape>
          <o:OLEObject Type="Embed" ProgID="Equation.KSEE3" ShapeID="_x0000_i1045" DrawAspect="Content" ObjectID="_1468075735" r:id="rId31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为名义对象，是实际物理系统的简化模型，与</w:t>
      </w:r>
      <w:r>
        <w:rPr>
          <w:rFonts w:hint="eastAsia"/>
          <w:b w:val="0"/>
          <w:bCs w:val="0"/>
          <w:position w:val="-24"/>
          <w:lang w:val="en-US" w:eastAsia="zh-CN"/>
        </w:rPr>
        <w:object>
          <v:shape id="_x0000_i1046" o:spt="75" type="#_x0000_t75" style="height:31pt;width:110pt;" o:ole="t" filled="f" o:preferrelative="t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  <o:OLEObject Type="Embed" ProgID="Equation.KSEE3" ShapeID="_x0000_i1046" DrawAspect="Content" ObjectID="_1468075736" r:id="rId33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存在模型摄动，因此取</w:t>
      </w:r>
      <w:r>
        <w:rPr>
          <w:rFonts w:hint="eastAsia"/>
          <w:b w:val="0"/>
          <w:bCs w:val="0"/>
          <w:position w:val="-30"/>
          <w:lang w:val="en-US" w:eastAsia="zh-CN"/>
        </w:rPr>
        <w:object>
          <v:shape id="_x0000_i1047" o:spt="75" type="#_x0000_t75" style="height:34pt;width:117pt;" o:ole="t" filled="f" o:preferrelative="t" stroked="f" coordsize="21600,21600">
            <v:fill on="f" focussize="0,0"/>
            <v:stroke on="f"/>
            <v:imagedata r:id="rId35" o:title=""/>
            <o:lock v:ext="edit" aspectratio="t"/>
            <w10:wrap type="none"/>
            <w10:anchorlock/>
          </v:shape>
          <o:OLEObject Type="Embed" ProgID="Equation.KSEE3" ShapeID="_x0000_i1047" DrawAspect="Content" ObjectID="_1468075737" r:id="rId34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，取时间常数</w:t>
      </w:r>
      <w:r>
        <w:rPr>
          <w:rFonts w:hint="eastAsia"/>
          <w:b w:val="0"/>
          <w:bCs w:val="0"/>
          <w:position w:val="-6"/>
          <w:lang w:val="en-US" w:eastAsia="zh-CN"/>
        </w:rPr>
        <w:object>
          <v:shape id="_x0000_i1048" o:spt="75" type="#_x0000_t75" style="height:13.95pt;width:47pt;" o:ole="t" filled="f" o:preferrelative="t" stroked="f" coordsize="21600,21600">
            <v:fill on="f" focussize="0,0"/>
            <v:stroke on="f"/>
            <v:imagedata r:id="rId37" o:title=""/>
            <o:lock v:ext="edit" aspectratio="t"/>
            <w10:wrap type="none"/>
            <w10:anchorlock/>
          </v:shape>
          <o:OLEObject Type="Embed" ProgID="Equation.KSEE3" ShapeID="_x0000_i1048" DrawAspect="Content" ObjectID="_1468075738" r:id="rId36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，搭建系统的模型如图所示：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10160" b="8890"/>
            <wp:docPr id="1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在扰动观测器的作用下，系统的输出响应曲线如图：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10160" b="8890"/>
            <wp:docPr id="1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不加扰动观测器的输出曲线：</w:t>
      </w:r>
    </w:p>
    <w:p>
      <w:pPr>
        <w:numPr>
          <w:numId w:val="0"/>
        </w:numPr>
      </w:pPr>
      <w:r>
        <w:drawing>
          <wp:inline distT="0" distB="0" distL="114300" distR="114300">
            <wp:extent cx="4255135" cy="2395220"/>
            <wp:effectExtent l="0" t="0" r="12065" b="5080"/>
            <wp:docPr id="1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513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显然可以看到扰动观测器很有效地减小了扰动带来的误差。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再对比扰动和预测扰动的图像关系：</w:t>
      </w:r>
    </w:p>
    <w:p>
      <w:pPr>
        <w:numPr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黄色的曲线是原扰动，粉色曲线是干扰观测经过补偿后的扰动，</w:t>
      </w:r>
      <w:r>
        <w:rPr>
          <w:rFonts w:hint="eastAsia"/>
          <w:b/>
          <w:bCs/>
          <w:lang w:val="en-US" w:eastAsia="zh-CN"/>
        </w:rPr>
        <w:t>可以发现，效果明显变好</w:t>
      </w:r>
      <w:r>
        <w:rPr>
          <w:rFonts w:hint="eastAsia"/>
          <w:b w:val="0"/>
          <w:bCs w:val="0"/>
          <w:lang w:val="en-US" w:eastAsia="zh-CN"/>
        </w:rPr>
        <w:t>。</w:t>
      </w:r>
    </w:p>
    <w:p>
      <w:pPr>
        <w:numPr>
          <w:numId w:val="0"/>
        </w:numPr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10160" b="8890"/>
            <wp:docPr id="1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最后，讨论一下</w:t>
      </w:r>
      <w:r>
        <w:rPr>
          <w:rFonts w:hint="eastAsia"/>
          <w:color w:val="0000FF"/>
          <w:lang w:val="en-US" w:eastAsia="zh-CN"/>
        </w:rPr>
        <w:t>为什么</w:t>
      </w:r>
      <w:r>
        <w:rPr>
          <w:rFonts w:hint="eastAsia"/>
          <w:lang w:val="en-US" w:eastAsia="zh-CN"/>
        </w:rPr>
        <w:t>加入干扰观测器以后的</w:t>
      </w:r>
      <w:r>
        <w:rPr>
          <w:rFonts w:hint="eastAsia"/>
          <w:color w:val="0000FF"/>
          <w:lang w:val="en-US" w:eastAsia="zh-CN"/>
        </w:rPr>
        <w:t>输出</w:t>
      </w:r>
      <w:r>
        <w:rPr>
          <w:rFonts w:hint="eastAsia"/>
          <w:lang w:val="en-US" w:eastAsia="zh-CN"/>
        </w:rPr>
        <w:t>与</w:t>
      </w:r>
      <w:r>
        <w:rPr>
          <w:rFonts w:hint="eastAsia"/>
          <w:color w:val="0000FF"/>
          <w:lang w:val="en-US" w:eastAsia="zh-CN"/>
        </w:rPr>
        <w:t>输入</w:t>
      </w:r>
      <w:r>
        <w:rPr>
          <w:rFonts w:hint="eastAsia"/>
          <w:lang w:val="en-US" w:eastAsia="zh-CN"/>
        </w:rPr>
        <w:t>存在一个相位的延后：</w:t>
      </w:r>
    </w:p>
    <w:p>
      <w:pPr>
        <w:numPr>
          <w:numId w:val="0"/>
        </w:numPr>
        <w:ind w:left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我认为可能是由于控制器发生了变化，导致出现了相位的延后，而与干扰观测器的加入无关了，请问学长这是为什么？谢谢学长指教！</w:t>
      </w:r>
    </w:p>
    <w:p>
      <w:pPr>
        <w:numPr>
          <w:numId w:val="0"/>
        </w:numPr>
        <w:ind w:leftChars="0"/>
        <w:rPr>
          <w:rFonts w:hint="eastAsia"/>
          <w:color w:val="0000FF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本次作业结论：</w:t>
      </w:r>
    </w:p>
    <w:p>
      <w:pPr>
        <w:numPr>
          <w:ilvl w:val="0"/>
          <w:numId w:val="5"/>
        </w:numPr>
        <w:ind w:left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基本验证了题目要求的知识点。</w:t>
      </w:r>
      <w:bookmarkStart w:id="0" w:name="_GoBack"/>
      <w:bookmarkEnd w:id="0"/>
    </w:p>
    <w:p>
      <w:pPr>
        <w:numPr>
          <w:ilvl w:val="0"/>
          <w:numId w:val="6"/>
        </w:num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只讨论了干扰观测器对扰动的减小，并没有考虑高频噪声和模型摄动的影响，是本次实验的不足之处，所以Q滤波器的时间常数</w:t>
      </w:r>
      <w:r>
        <w:rPr>
          <w:rFonts w:hint="eastAsia"/>
          <w:color w:val="000000" w:themeColor="text1"/>
          <w:position w:val="-6"/>
          <w:lang w:val="en-US" w:eastAsia="zh-CN"/>
          <w14:textFill>
            <w14:solidFill>
              <w14:schemeClr w14:val="tx1"/>
            </w14:solidFill>
          </w14:textFill>
        </w:rPr>
        <w:object>
          <v:shape id="_x0000_i1054" o:spt="75" type="#_x0000_t75" style="height:11pt;width:10pt;" o:ole="t" filled="f" o:preferrelative="t" stroked="f" coordsize="21600,21600">
            <v:fill on="f" focussize="0,0"/>
            <v:stroke on="f"/>
            <v:imagedata r:id="rId42" o:title=""/>
            <o:lock v:ext="edit" aspectratio="t"/>
            <w10:wrap type="none"/>
            <w10:anchorlock/>
          </v:shape>
          <o:OLEObject Type="Embed" ProgID="Equation.KSEE3" ShapeID="_x0000_i1054" DrawAspect="Content" ObjectID="_1468075739" r:id="rId41">
            <o:LockedField>false</o:LockedField>
          </o:OLEObject>
        </w:objec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不能设置太大，不然无法对噪声的抑制。</w:t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实际系统可能比这种情况更加复杂，还需要进一步学习和分析。</w:t>
      </w:r>
    </w:p>
    <w:p>
      <w:pPr>
        <w:numPr>
          <w:numId w:val="0"/>
        </w:numPr>
        <w:ind w:leftChars="0"/>
        <w:rPr>
          <w:rFonts w:hint="eastAsia"/>
          <w:color w:val="0000FF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/>
          <w:bCs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Yu Gothic Medium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3E5CE46"/>
    <w:multiLevelType w:val="singleLevel"/>
    <w:tmpl w:val="B3E5CE4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E70860C"/>
    <w:multiLevelType w:val="singleLevel"/>
    <w:tmpl w:val="BE70860C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020461ED"/>
    <w:multiLevelType w:val="singleLevel"/>
    <w:tmpl w:val="020461ED"/>
    <w:lvl w:ilvl="0" w:tentative="0">
      <w:start w:val="1"/>
      <w:numFmt w:val="decimal"/>
      <w:suff w:val="space"/>
      <w:lvlText w:val="(%1)"/>
      <w:lvlJc w:val="left"/>
    </w:lvl>
  </w:abstractNum>
  <w:abstractNum w:abstractNumId="3">
    <w:nsid w:val="41ACE0B0"/>
    <w:multiLevelType w:val="singleLevel"/>
    <w:tmpl w:val="41ACE0B0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4">
    <w:nsid w:val="544655AB"/>
    <w:multiLevelType w:val="singleLevel"/>
    <w:tmpl w:val="544655AB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5">
    <w:nsid w:val="5B8B1294"/>
    <w:multiLevelType w:val="singleLevel"/>
    <w:tmpl w:val="5B8B1294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D782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wmf"/><Relationship Id="rId7" Type="http://schemas.openxmlformats.org/officeDocument/2006/relationships/oleObject" Target="embeddings/oleObject2.bin"/><Relationship Id="rId6" Type="http://schemas.openxmlformats.org/officeDocument/2006/relationships/image" Target="media/image2.png"/><Relationship Id="rId5" Type="http://schemas.openxmlformats.org/officeDocument/2006/relationships/image" Target="media/image1.wmf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24.wmf"/><Relationship Id="rId41" Type="http://schemas.openxmlformats.org/officeDocument/2006/relationships/oleObject" Target="embeddings/oleObject15.bin"/><Relationship Id="rId40" Type="http://schemas.openxmlformats.org/officeDocument/2006/relationships/image" Target="media/image23.png"/><Relationship Id="rId4" Type="http://schemas.openxmlformats.org/officeDocument/2006/relationships/oleObject" Target="embeddings/oleObject1.bin"/><Relationship Id="rId39" Type="http://schemas.openxmlformats.org/officeDocument/2006/relationships/image" Target="media/image22.png"/><Relationship Id="rId38" Type="http://schemas.openxmlformats.org/officeDocument/2006/relationships/image" Target="media/image21.png"/><Relationship Id="rId37" Type="http://schemas.openxmlformats.org/officeDocument/2006/relationships/image" Target="media/image20.wmf"/><Relationship Id="rId36" Type="http://schemas.openxmlformats.org/officeDocument/2006/relationships/oleObject" Target="embeddings/oleObject14.bin"/><Relationship Id="rId35" Type="http://schemas.openxmlformats.org/officeDocument/2006/relationships/image" Target="media/image19.wmf"/><Relationship Id="rId34" Type="http://schemas.openxmlformats.org/officeDocument/2006/relationships/oleObject" Target="embeddings/oleObject13.bin"/><Relationship Id="rId33" Type="http://schemas.openxmlformats.org/officeDocument/2006/relationships/oleObject" Target="embeddings/oleObject12.bin"/><Relationship Id="rId32" Type="http://schemas.openxmlformats.org/officeDocument/2006/relationships/image" Target="media/image18.wmf"/><Relationship Id="rId31" Type="http://schemas.openxmlformats.org/officeDocument/2006/relationships/oleObject" Target="embeddings/oleObject11.bin"/><Relationship Id="rId30" Type="http://schemas.openxmlformats.org/officeDocument/2006/relationships/image" Target="media/image17.wmf"/><Relationship Id="rId3" Type="http://schemas.openxmlformats.org/officeDocument/2006/relationships/theme" Target="theme/theme1.xml"/><Relationship Id="rId29" Type="http://schemas.openxmlformats.org/officeDocument/2006/relationships/oleObject" Target="embeddings/oleObject10.bin"/><Relationship Id="rId28" Type="http://schemas.openxmlformats.org/officeDocument/2006/relationships/image" Target="media/image16.wmf"/><Relationship Id="rId27" Type="http://schemas.openxmlformats.org/officeDocument/2006/relationships/oleObject" Target="embeddings/oleObject9.bin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oleObject" Target="embeddings/oleObject8.bin"/><Relationship Id="rId21" Type="http://schemas.openxmlformats.org/officeDocument/2006/relationships/image" Target="media/image11.png"/><Relationship Id="rId20" Type="http://schemas.openxmlformats.org/officeDocument/2006/relationships/image" Target="media/image10.wmf"/><Relationship Id="rId2" Type="http://schemas.openxmlformats.org/officeDocument/2006/relationships/settings" Target="settings.xml"/><Relationship Id="rId19" Type="http://schemas.openxmlformats.org/officeDocument/2006/relationships/oleObject" Target="embeddings/oleObject7.bin"/><Relationship Id="rId18" Type="http://schemas.openxmlformats.org/officeDocument/2006/relationships/oleObject" Target="embeddings/oleObject6.bin"/><Relationship Id="rId17" Type="http://schemas.openxmlformats.org/officeDocument/2006/relationships/image" Target="media/image9.png"/><Relationship Id="rId16" Type="http://schemas.openxmlformats.org/officeDocument/2006/relationships/image" Target="media/image8.wmf"/><Relationship Id="rId15" Type="http://schemas.openxmlformats.org/officeDocument/2006/relationships/oleObject" Target="embeddings/oleObject5.bin"/><Relationship Id="rId14" Type="http://schemas.openxmlformats.org/officeDocument/2006/relationships/oleObject" Target="embeddings/oleObject4.bin"/><Relationship Id="rId13" Type="http://schemas.openxmlformats.org/officeDocument/2006/relationships/image" Target="media/image7.png"/><Relationship Id="rId12" Type="http://schemas.openxmlformats.org/officeDocument/2006/relationships/image" Target="media/image6.wmf"/><Relationship Id="rId11" Type="http://schemas.openxmlformats.org/officeDocument/2006/relationships/oleObject" Target="embeddings/oleObject3.bin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1071</Words>
  <Characters>1120</Characters>
  <Lines>0</Lines>
  <Paragraphs>0</Paragraphs>
  <TotalTime>16</TotalTime>
  <ScaleCrop>false</ScaleCrop>
  <LinksUpToDate>false</LinksUpToDate>
  <CharactersWithSpaces>1124</CharactersWithSpaces>
  <Application>WPS Office_11.3.0.9221_F1E327BC-269C-435d-A152-05C5408002CA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2020-04-10T03:09:45Z</dcterms:created>
  <dc:creator>QJ-</dc:creator>
  <cp:lastModifiedBy>前进</cp:lastModifiedBy>
  <dcterms:modified xsi:type="dcterms:W3CDTF">2020-04-10T06:40:47Z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2052-11.3.0.9221</vt:lpwstr>
  </property>
</Properties>
</file>