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434343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H2 )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Hydrogen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Carmorn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Oxygen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Chlorine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Nitrogen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Iron : Fe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Sodium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H₂ (Hydrogen Gas)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H₂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2 Hydrogen (H)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lightest gas and most abundant element in the universe.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O₂ (Oxygen Gas)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O₂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2 Oxygen (O)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Essential for respiration and combustion. Makes up about 21% of Earth's atmosphere.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N₂ (Nitrogen Gas)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N₂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2 Nitrogen (N)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most abundant gas in Earth's atmosphere (78%). Used in many industrial applications.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 (Carbon Monoxide)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CO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1 Carbon (C), 1 Oxygen (O)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Toxic gas produced by incomplete combustion of carbon-containing compounds.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(Nitric Oxide)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1 Nitrogen (N), 1 Oxygen (O)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Signaling molecule in the body and an atmospheric pollutant.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H₂O (Water)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H₂O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2 Hydrogen (H), 1 Oxygen (O)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Essential for all known forms of life. Covers about 71% of Earth's surface.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NaCl (Sodium Chloride)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NaCl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1 Sodium (Na), 1 Chlorine (Cl)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Common table salt used in cooking and food preservation.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CO₂ (Carbon Dioxide)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CO₂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1 Carbon (C), 2 Oxygen (O)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Greenhouse gas produced by respiration and combustion of carbon-based fuels.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NH₃ (Ammonia)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NH₃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1 Nitrogen (N), 3 Hydrogen (H)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Pungent gas used in fertilizers and cleaning products.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CH₄ (Methane)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CH₄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1 Carbon (C), 4 Hydrogen (H)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Simplest hydrocarbon and main component of natural gas.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FeO (Iron(II) Oxide)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FeO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1 Iron (Fe), 1 Oxygen (O)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Black powder used in pigments and as a precursor for other iron compounds.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NaOH (Sodium Hydroxide)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NaOH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1 Sodium (Na), 1 Oxygen (O), 1 Hydrogen (H)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Highly caustic base used in many industries, also known as lye or caustic soda.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Fe₂O₃ (Iron(III) Oxide)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Fe₂O₃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2 Iron (Fe), 3 Oxygen (O)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Common rust, used in polishing compounds and as a pigment.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H₂O₂ (Hydrogen Peroxide)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H₂O₂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2 Hydrogen (H), 2 Oxygen (O)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Pale blue liquid used as a bleaching agent, disinfectant, and oxidizer.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