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48328">
      <w:pPr>
        <w:pStyle w:val="2"/>
        <w:keepNext w:val="0"/>
        <w:keepLines w:val="0"/>
        <w:widowControl/>
        <w:suppressLineNumbers w:val="0"/>
        <w:jc w:val="center"/>
        <w:rPr>
          <w:sz w:val="32"/>
          <w:szCs w:val="32"/>
        </w:rPr>
      </w:pPr>
      <w:r>
        <w:rPr>
          <w:rFonts w:hint="default" w:eastAsia="Calibri\" w:cs="Calibri\" w:asciiTheme="minorAscii" w:hAnsiTheme="minorAscii"/>
          <w:b/>
          <w:bCs/>
          <w:sz w:val="32"/>
          <w:szCs w:val="32"/>
        </w:rPr>
        <w:t>E</w:t>
      </w:r>
      <w:r>
        <w:rPr>
          <w:rFonts w:hint="default" w:eastAsia="Calibri\" w:cs="Calibri\" w:asciiTheme="minorAscii" w:hAnsiTheme="minorAscii"/>
          <w:b/>
          <w:bCs/>
          <w:sz w:val="32"/>
          <w:szCs w:val="32"/>
          <w:lang w:val="en-US"/>
        </w:rPr>
        <w:t>xperiment No.6</w:t>
      </w:r>
      <w:bookmarkStart w:id="0" w:name="_GoBack"/>
      <w:bookmarkEnd w:id="0"/>
      <w:r>
        <w:rPr>
          <w:rFonts w:hint="default" w:asciiTheme="minorAscii" w:hAnsiTheme="minorAscii"/>
          <w:b/>
          <w:bCs/>
          <w:sz w:val="32"/>
          <w:szCs w:val="32"/>
        </w:rPr>
        <w:br w:type="textWrapping"/>
      </w:r>
      <w:r>
        <w:rPr>
          <w:rFonts w:hint="default" w:asciiTheme="minorAscii" w:hAnsiTheme="minorAscii"/>
          <w:b/>
          <w:bCs/>
          <w:sz w:val="32"/>
          <w:szCs w:val="32"/>
        </w:rPr>
        <w:t>K-Means and Hierarchical Clustering</w:t>
      </w:r>
    </w:p>
    <w:p w14:paraId="54985510">
      <w:pPr>
        <w:pStyle w:val="2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b/>
          <w:bCs/>
          <w:sz w:val="32"/>
          <w:szCs w:val="32"/>
        </w:rPr>
      </w:pPr>
      <w:r>
        <w:rPr>
          <w:rFonts w:hint="default" w:asciiTheme="minorAscii" w:hAnsiTheme="minorAscii"/>
          <w:b/>
          <w:bCs/>
          <w:sz w:val="32"/>
          <w:szCs w:val="32"/>
        </w:rPr>
        <w:t>PART A: K-MEANS CLUSTERING</w:t>
      </w:r>
    </w:p>
    <w:p w14:paraId="3C24E64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import pandas as pd</w:t>
      </w:r>
    </w:p>
    <w:p w14:paraId="709D8FB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import numpy as np</w:t>
      </w:r>
    </w:p>
    <w:p w14:paraId="3A33AE5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import matplotlib.pyplot as plt</w:t>
      </w:r>
    </w:p>
    <w:p w14:paraId="31046EC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from sklearn.cluster import KMeans</w:t>
      </w:r>
    </w:p>
    <w:p w14:paraId="77B2BA0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from sklearn.preprocessing import StandardScaler</w:t>
      </w:r>
    </w:p>
    <w:p w14:paraId="4C43B43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from sklearn.metrics import silhouette_score</w:t>
      </w:r>
    </w:p>
    <w:p w14:paraId="6E59FE2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----------------------------</w:t>
      </w:r>
    </w:p>
    <w:p w14:paraId="29F2D1B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1️⃣ Load Dataset</w:t>
      </w:r>
    </w:p>
    <w:p w14:paraId="314E954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----------------------------</w:t>
      </w:r>
    </w:p>
    <w:p w14:paraId="77E4007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df = pd.read_csv("Mall_Customers.csv")</w:t>
      </w:r>
    </w:p>
    <w:p w14:paraId="1B64021E">
      <w:pPr>
        <w:rPr>
          <w:rFonts w:hint="default"/>
          <w:sz w:val="20"/>
          <w:szCs w:val="20"/>
        </w:rPr>
      </w:pPr>
    </w:p>
    <w:p w14:paraId="0C63849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Select relevant features</w:t>
      </w:r>
    </w:p>
    <w:p w14:paraId="2E2DDF14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X = df[['Annual Income (k$)', 'Spending Score (1-100)']]</w:t>
      </w:r>
    </w:p>
    <w:p w14:paraId="575A067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----------------------------</w:t>
      </w:r>
    </w:p>
    <w:p w14:paraId="5F356E3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2️⃣ Feature Scaling</w:t>
      </w:r>
    </w:p>
    <w:p w14:paraId="76A94F4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----------------------------</w:t>
      </w:r>
    </w:p>
    <w:p w14:paraId="294CFB4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scaler = StandardScaler()</w:t>
      </w:r>
    </w:p>
    <w:p w14:paraId="157B291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X_scaled = scaler.fit_transform(X)</w:t>
      </w:r>
    </w:p>
    <w:p w14:paraId="49F25E8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----------------------------</w:t>
      </w:r>
    </w:p>
    <w:p w14:paraId="3961414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3️⃣ Elbow Method</w:t>
      </w:r>
    </w:p>
    <w:p w14:paraId="12797AE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----------------------------</w:t>
      </w:r>
    </w:p>
    <w:p w14:paraId="1D275AB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inertia = []</w:t>
      </w:r>
    </w:p>
    <w:p w14:paraId="4C50604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for k in range(1, 11):</w:t>
      </w:r>
    </w:p>
    <w:p w14:paraId="20ED9B5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kmeans = KMeans(n_clusters=k, random_state=42, n_init=10)</w:t>
      </w:r>
    </w:p>
    <w:p w14:paraId="78CD723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kmeans.fit(X_scaled)</w:t>
      </w:r>
    </w:p>
    <w:p w14:paraId="654C289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inertia.append(kmeans.inertia_)</w:t>
      </w:r>
    </w:p>
    <w:p w14:paraId="52C29B8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plt.figure()</w:t>
      </w:r>
    </w:p>
    <w:p w14:paraId="4A81B71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plt.plot(range(1, 11), inertia, marker='o')</w:t>
      </w:r>
    </w:p>
    <w:p w14:paraId="4A7BD19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plt.title("Elbow Method")</w:t>
      </w:r>
    </w:p>
    <w:p w14:paraId="7C858CB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plt.xlabel("Number of Clusters")</w:t>
      </w:r>
    </w:p>
    <w:p w14:paraId="443465F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plt.ylabel("Inertia")</w:t>
      </w:r>
    </w:p>
    <w:p w14:paraId="4CD811F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plt.show()</w:t>
      </w:r>
    </w:p>
    <w:p w14:paraId="22EC123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----------------------------</w:t>
      </w:r>
    </w:p>
    <w:p w14:paraId="2589BBF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4️⃣ Train Final Model (Assume K=5)</w:t>
      </w:r>
    </w:p>
    <w:p w14:paraId="5064373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----------------------------</w:t>
      </w:r>
    </w:p>
    <w:p w14:paraId="1836900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kmeans = KMeans(n_clusters=5, random_state=42, n_init=10)</w:t>
      </w:r>
    </w:p>
    <w:p w14:paraId="5AF2587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clusters = kmeans.fit_predict(X_scaled)</w:t>
      </w:r>
    </w:p>
    <w:p w14:paraId="06C20C0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Add clusters to dataset</w:t>
      </w:r>
    </w:p>
    <w:p w14:paraId="68161FC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df['Cluster'] = clusters</w:t>
      </w:r>
    </w:p>
    <w:p w14:paraId="031647C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----------------------------</w:t>
      </w:r>
    </w:p>
    <w:p w14:paraId="24F1004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5️⃣ Silhouette Score</w:t>
      </w:r>
    </w:p>
    <w:p w14:paraId="5F3E84C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----------------------------</w:t>
      </w:r>
    </w:p>
    <w:p w14:paraId="13C4A7E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score = silhouette_score(X_scaled, clusters)</w:t>
      </w:r>
    </w:p>
    <w:p w14:paraId="213ADE5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print("Silhouette Score:", score)</w:t>
      </w:r>
    </w:p>
    <w:p w14:paraId="2A73FB2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----------------------------</w:t>
      </w:r>
    </w:p>
    <w:p w14:paraId="6B35EF5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6️⃣ Cluster Visualization</w:t>
      </w:r>
    </w:p>
    <w:p w14:paraId="08C641B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----------------------------</w:t>
      </w:r>
    </w:p>
    <w:p w14:paraId="2700B94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plt.figure()</w:t>
      </w:r>
    </w:p>
    <w:p w14:paraId="23009DC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plt.scatter(X_scaled[:, 0], X_scaled[:, 1], c=clusters)</w:t>
      </w:r>
    </w:p>
    <w:p w14:paraId="49CB2BE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plt.title("K-Means Clustering")</w:t>
      </w:r>
    </w:p>
    <w:p w14:paraId="27170DB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plt.xlabel("Annual Income (Scaled)")</w:t>
      </w:r>
    </w:p>
    <w:p w14:paraId="5D710F0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plt.ylabel("Spending Score (Scaled)")</w:t>
      </w:r>
    </w:p>
    <w:p w14:paraId="75815A5E">
      <w:pPr>
        <w:rPr>
          <w:sz w:val="20"/>
          <w:szCs w:val="20"/>
        </w:rPr>
      </w:pPr>
      <w:r>
        <w:rPr>
          <w:rFonts w:hint="default"/>
          <w:sz w:val="20"/>
          <w:szCs w:val="20"/>
        </w:rPr>
        <w:t>plt.show()</w:t>
      </w:r>
    </w:p>
    <w:p w14:paraId="79FE7994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b/>
          <w:bCs/>
        </w:rPr>
      </w:pPr>
    </w:p>
    <w:p w14:paraId="42FAC62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b/>
          <w:bCs/>
          <w:sz w:val="32"/>
          <w:szCs w:val="32"/>
        </w:rPr>
        <w:t>Dataset Source</w:t>
      </w:r>
    </w:p>
    <w:p w14:paraId="55E6778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Dataset Name:</w:t>
      </w:r>
      <w:r>
        <w:rPr>
          <w:rFonts w:hint="default" w:asciiTheme="minorAscii" w:hAnsiTheme="minorAscii"/>
        </w:rPr>
        <w:t xml:space="preserve"> Mall Customer Segmentation Dataset</w:t>
      </w:r>
    </w:p>
    <w:p w14:paraId="381D9BD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Source (Kaggle):</w:t>
      </w:r>
      <w:r>
        <w:rPr>
          <w:rFonts w:hint="default" w:asciiTheme="minorAscii" w:hAnsiTheme="minorAscii"/>
        </w:rPr>
        <w:t>https://www.kaggle.com/datasets/vjchoudhary7/customer-segmentation-tutorial-in-python</w:t>
      </w:r>
    </w:p>
    <w:p w14:paraId="42F61ADD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b/>
          <w:bCs/>
          <w:sz w:val="32"/>
          <w:szCs w:val="32"/>
        </w:rPr>
        <w:t>Dat</w:t>
      </w:r>
      <w:r>
        <w:rPr>
          <w:rFonts w:hint="default" w:asciiTheme="minorAscii" w:hAnsiTheme="minorAscii"/>
          <w:b/>
          <w:bCs/>
          <w:sz w:val="32"/>
          <w:szCs w:val="32"/>
          <w:lang w:val="en-US"/>
        </w:rPr>
        <w:t>a</w:t>
      </w:r>
      <w:r>
        <w:rPr>
          <w:rFonts w:hint="default" w:asciiTheme="minorAscii" w:hAnsiTheme="minorAscii"/>
          <w:b/>
          <w:bCs/>
          <w:sz w:val="32"/>
          <w:szCs w:val="32"/>
        </w:rPr>
        <w:t>set Description</w:t>
      </w:r>
    </w:p>
    <w:p w14:paraId="12E73F8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This dataset contains customer information from a shopping mall and is used for segmentation analysis.</w:t>
      </w:r>
    </w:p>
    <w:p w14:paraId="24705D4B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Dataset Overview:</w:t>
      </w:r>
    </w:p>
    <w:p w14:paraId="1A28A39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Total Records:</w:t>
      </w:r>
      <w:r>
        <w:rPr>
          <w:rFonts w:hint="default" w:asciiTheme="minorAscii" w:hAnsiTheme="minorAscii"/>
        </w:rPr>
        <w:t xml:space="preserve"> 200</w:t>
      </w:r>
    </w:p>
    <w:p w14:paraId="6158FBB7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Total Features:</w:t>
      </w:r>
      <w:r>
        <w:rPr>
          <w:rFonts w:hint="default" w:asciiTheme="minorAscii" w:hAnsiTheme="minorAscii"/>
        </w:rPr>
        <w:t xml:space="preserve"> 5</w:t>
      </w:r>
    </w:p>
    <w:p w14:paraId="33E09DD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Problem Type:</w:t>
      </w:r>
      <w:r>
        <w:rPr>
          <w:rFonts w:hint="default" w:asciiTheme="minorAscii" w:hAnsiTheme="minorAscii"/>
        </w:rPr>
        <w:t xml:space="preserve"> Unsupervised Clustering</w:t>
      </w:r>
    </w:p>
    <w:p w14:paraId="54043457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Features: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38"/>
        <w:gridCol w:w="3550"/>
      </w:tblGrid>
      <w:tr w14:paraId="72511F0D">
        <w:trPr>
          <w:tblHeader/>
          <w:tblCellSpacing w:w="15" w:type="dxa"/>
        </w:trPr>
        <w:tc>
          <w:tcPr>
            <w:tcW w:w="2993" w:type="dxa"/>
            <w:shd w:val="clear"/>
            <w:vAlign w:val="center"/>
          </w:tcPr>
          <w:p w14:paraId="66F47B58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  <w:b/>
                <w:bCs/>
              </w:rPr>
              <w:t>Feature</w:t>
            </w:r>
          </w:p>
        </w:tc>
        <w:tc>
          <w:tcPr>
            <w:tcW w:w="3505" w:type="dxa"/>
            <w:shd w:val="clear"/>
            <w:vAlign w:val="center"/>
          </w:tcPr>
          <w:p w14:paraId="3544FF4E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  <w:b/>
                <w:bCs/>
              </w:rPr>
              <w:t>Description</w:t>
            </w:r>
          </w:p>
        </w:tc>
      </w:tr>
      <w:tr w14:paraId="3E201F4A">
        <w:trPr>
          <w:tblCellSpacing w:w="15" w:type="dxa"/>
        </w:trPr>
        <w:tc>
          <w:tcPr>
            <w:tcW w:w="2993" w:type="dxa"/>
            <w:shd w:val="clear"/>
            <w:vAlign w:val="center"/>
          </w:tcPr>
          <w:p w14:paraId="7C7B49E8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CustomerID</w:t>
            </w:r>
          </w:p>
        </w:tc>
        <w:tc>
          <w:tcPr>
            <w:tcW w:w="3505" w:type="dxa"/>
            <w:shd w:val="clear"/>
            <w:vAlign w:val="center"/>
          </w:tcPr>
          <w:p w14:paraId="51C41152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Unique ID</w:t>
            </w:r>
          </w:p>
        </w:tc>
      </w:tr>
      <w:tr w14:paraId="101B3528">
        <w:trPr>
          <w:tblCellSpacing w:w="15" w:type="dxa"/>
        </w:trPr>
        <w:tc>
          <w:tcPr>
            <w:tcW w:w="2993" w:type="dxa"/>
            <w:shd w:val="clear"/>
            <w:vAlign w:val="center"/>
          </w:tcPr>
          <w:p w14:paraId="00BCF1D6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Gender</w:t>
            </w:r>
          </w:p>
        </w:tc>
        <w:tc>
          <w:tcPr>
            <w:tcW w:w="3505" w:type="dxa"/>
            <w:shd w:val="clear"/>
            <w:vAlign w:val="center"/>
          </w:tcPr>
          <w:p w14:paraId="6281C167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Male/Female</w:t>
            </w:r>
          </w:p>
        </w:tc>
      </w:tr>
      <w:tr w14:paraId="0F723CE5">
        <w:trPr>
          <w:tblCellSpacing w:w="15" w:type="dxa"/>
        </w:trPr>
        <w:tc>
          <w:tcPr>
            <w:tcW w:w="2993" w:type="dxa"/>
            <w:shd w:val="clear"/>
            <w:vAlign w:val="center"/>
          </w:tcPr>
          <w:p w14:paraId="1DAA23C4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Age</w:t>
            </w:r>
          </w:p>
        </w:tc>
        <w:tc>
          <w:tcPr>
            <w:tcW w:w="3505" w:type="dxa"/>
            <w:shd w:val="clear"/>
            <w:vAlign w:val="center"/>
          </w:tcPr>
          <w:p w14:paraId="1690A112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Customer age</w:t>
            </w:r>
          </w:p>
        </w:tc>
      </w:tr>
      <w:tr w14:paraId="07790D57">
        <w:trPr>
          <w:tblCellSpacing w:w="15" w:type="dxa"/>
        </w:trPr>
        <w:tc>
          <w:tcPr>
            <w:tcW w:w="2993" w:type="dxa"/>
            <w:shd w:val="clear"/>
            <w:vAlign w:val="center"/>
          </w:tcPr>
          <w:p w14:paraId="3057E532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Annual Income (k$)</w:t>
            </w:r>
          </w:p>
        </w:tc>
        <w:tc>
          <w:tcPr>
            <w:tcW w:w="3505" w:type="dxa"/>
            <w:shd w:val="clear"/>
            <w:vAlign w:val="center"/>
          </w:tcPr>
          <w:p w14:paraId="064161CB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Yearly income</w:t>
            </w:r>
          </w:p>
        </w:tc>
      </w:tr>
      <w:tr w14:paraId="5A26E871">
        <w:trPr>
          <w:tblCellSpacing w:w="15" w:type="dxa"/>
        </w:trPr>
        <w:tc>
          <w:tcPr>
            <w:tcW w:w="2993" w:type="dxa"/>
            <w:shd w:val="clear"/>
            <w:vAlign w:val="center"/>
          </w:tcPr>
          <w:p w14:paraId="618367B8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Spending Score (1-100)</w:t>
            </w:r>
          </w:p>
        </w:tc>
        <w:tc>
          <w:tcPr>
            <w:tcW w:w="3505" w:type="dxa"/>
            <w:shd w:val="clear"/>
            <w:vAlign w:val="center"/>
          </w:tcPr>
          <w:p w14:paraId="6EEF39FB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Spending behavior score</w:t>
            </w:r>
          </w:p>
        </w:tc>
      </w:tr>
    </w:tbl>
    <w:p w14:paraId="5A862FB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For clustering, typically used features:</w:t>
      </w:r>
    </w:p>
    <w:p w14:paraId="44583CD2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Annual Income</w:t>
      </w:r>
    </w:p>
    <w:p w14:paraId="163B0CB9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Spending Score</w:t>
      </w:r>
    </w:p>
    <w:p w14:paraId="482D4FEA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b/>
          <w:bCs/>
          <w:sz w:val="32"/>
          <w:szCs w:val="32"/>
        </w:rPr>
        <w:t>Mathematical Formulation of K-Means</w:t>
      </w:r>
    </w:p>
    <w:p w14:paraId="42300E1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K-Means aims to partition data into </w:t>
      </w:r>
      <w:r>
        <w:rPr>
          <w:rFonts w:hint="default" w:asciiTheme="minorAscii" w:hAnsiTheme="minorAscii"/>
          <w:b/>
          <w:bCs/>
        </w:rPr>
        <w:t>K clusters</w:t>
      </w:r>
      <w:r>
        <w:rPr>
          <w:rFonts w:hint="default" w:asciiTheme="minorAscii" w:hAnsiTheme="minorAscii"/>
        </w:rPr>
        <w:t xml:space="preserve"> by minimizing intra-cluster variance.</w:t>
      </w:r>
    </w:p>
    <w:p w14:paraId="55EC812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b/>
          <w:bCs/>
        </w:rPr>
      </w:pPr>
      <w:r>
        <w:rPr>
          <w:rFonts w:hint="default" w:asciiTheme="minorAscii" w:hAnsiTheme="minorAscii"/>
          <w:b/>
          <w:bCs/>
        </w:rPr>
        <w:t>Objective Fu</w:t>
      </w:r>
      <w:r>
        <w:rPr>
          <w:rFonts w:hint="default" w:asciiTheme="minorAscii" w:hAnsiTheme="minorAscii"/>
          <w:b/>
          <w:bCs/>
          <w:lang w:val="en-US"/>
        </w:rPr>
        <w:t>n</w:t>
      </w:r>
      <w:r>
        <w:rPr>
          <w:rFonts w:hint="default" w:asciiTheme="minorAscii" w:hAnsiTheme="minorAscii"/>
          <w:b/>
          <w:bCs/>
        </w:rPr>
        <w:t>ction:</w:t>
      </w:r>
    </w:p>
    <w:p w14:paraId="5D118F7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drawing>
          <wp:inline distT="0" distB="0" distL="114300" distR="114300">
            <wp:extent cx="1727835" cy="664845"/>
            <wp:effectExtent l="0" t="0" r="24765" b="20955"/>
            <wp:docPr id="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66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3ADC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Where:</w:t>
      </w:r>
    </w:p>
    <w:p w14:paraId="4ABB081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drawing>
          <wp:inline distT="0" distB="0" distL="114300" distR="114300">
            <wp:extent cx="1824990" cy="870585"/>
            <wp:effectExtent l="0" t="0" r="3810" b="18415"/>
            <wp:docPr id="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4990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21D2D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b/>
          <w:bCs/>
          <w:sz w:val="32"/>
          <w:szCs w:val="32"/>
        </w:rPr>
        <w:t>Algorithm Limitations</w:t>
      </w:r>
    </w:p>
    <w:p w14:paraId="3316DEE0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Need to specify K manually</w:t>
      </w:r>
    </w:p>
    <w:p w14:paraId="3FC6224D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Sensitive to initial centroid selection</w:t>
      </w:r>
    </w:p>
    <w:p w14:paraId="1E6AE5F4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Works only for spherical clusters</w:t>
      </w:r>
    </w:p>
    <w:p w14:paraId="02B4862C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Affected by outliers</w:t>
      </w:r>
    </w:p>
    <w:p w14:paraId="4BA0E869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Not suitable for non-globular cluster shapes</w:t>
      </w:r>
    </w:p>
    <w:p w14:paraId="3F99163B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b/>
          <w:bCs/>
          <w:sz w:val="32"/>
          <w:szCs w:val="32"/>
        </w:rPr>
        <w:t>Methodology / Workflow</w:t>
      </w:r>
    </w:p>
    <w:p w14:paraId="099ACF39">
      <w:pPr>
        <w:pStyle w:val="8"/>
        <w:keepNext w:val="0"/>
        <w:keepLines w:val="0"/>
        <w:widowControl/>
        <w:suppressLineNumbers w:val="0"/>
        <w:rPr>
          <w:rStyle w:val="7"/>
          <w:rFonts w:hint="default" w:asciiTheme="minorAscii" w:hAnsiTheme="minorAscii"/>
        </w:rPr>
      </w:pPr>
      <w:r>
        <w:rPr>
          <w:rStyle w:val="7"/>
          <w:rFonts w:hint="default" w:asciiTheme="minorAscii" w:hAnsiTheme="minorAscii"/>
        </w:rPr>
        <w:t xml:space="preserve">Dataset → Feature Selection → Scaling → </w:t>
      </w:r>
    </w:p>
    <w:p w14:paraId="1F6B7924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7"/>
          <w:rFonts w:hint="default" w:asciiTheme="minorAscii" w:hAnsiTheme="minorAscii"/>
        </w:rPr>
        <w:t>Elbow Method → K-Means Training → Cluster Visualization</w:t>
      </w:r>
    </w:p>
    <w:p w14:paraId="751F61B5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</w:p>
    <w:p w14:paraId="1B4B1C14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b/>
          <w:bCs/>
          <w:sz w:val="32"/>
          <w:szCs w:val="32"/>
        </w:rPr>
        <w:t>Performance Analysis</w:t>
      </w:r>
    </w:p>
    <w:p w14:paraId="2A661ED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Since clustering is unsupervised:</w:t>
      </w:r>
    </w:p>
    <w:p w14:paraId="034482FE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Evaluation Met</w:t>
      </w:r>
      <w:r>
        <w:rPr>
          <w:rFonts w:hint="default" w:asciiTheme="minorAscii" w:hAnsiTheme="minorAscii"/>
          <w:lang w:val="en-US"/>
        </w:rPr>
        <w:t>r</w:t>
      </w:r>
      <w:r>
        <w:rPr>
          <w:rFonts w:hint="default" w:asciiTheme="minorAscii" w:hAnsiTheme="minorAscii"/>
        </w:rPr>
        <w:t>ics Used:</w:t>
      </w:r>
    </w:p>
    <w:p w14:paraId="486628CD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84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Inertia (Within Cluster Sum of Squares)</w:t>
      </w:r>
    </w:p>
    <w:p w14:paraId="2FA30779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84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Silhouette Score</w:t>
      </w:r>
    </w:p>
    <w:p w14:paraId="59B6550A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lang w:val="en-US"/>
        </w:rPr>
      </w:pPr>
      <w:r>
        <w:rPr>
          <w:rFonts w:hint="default" w:asciiTheme="minorAscii" w:hAnsiTheme="minorAscii"/>
        </w:rPr>
        <w:t>Silhouette Score Range:</w:t>
      </w:r>
      <w:r>
        <w:rPr>
          <w:rFonts w:hint="default" w:asciiTheme="minorAscii" w:hAnsiTheme="minorAscii"/>
          <w:lang w:val="en-US"/>
        </w:rPr>
        <w:t xml:space="preserve"> </w:t>
      </w:r>
      <w:r>
        <w:rPr>
          <w:rFonts w:hint="default" w:asciiTheme="minorAscii" w:hAnsiTheme="minorAscii"/>
        </w:rPr>
        <w:t xml:space="preserve">-1 to </w:t>
      </w:r>
      <w:r>
        <w:rPr>
          <w:rFonts w:hint="default" w:asciiTheme="minorAscii" w:hAnsiTheme="minorAscii"/>
          <w:lang w:val="en-US"/>
        </w:rPr>
        <w:t>1</w:t>
      </w:r>
    </w:p>
    <w:p w14:paraId="48F0565D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Higher value → better cluster separation</w:t>
      </w:r>
    </w:p>
    <w:p w14:paraId="15442213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b/>
          <w:bCs/>
          <w:sz w:val="32"/>
          <w:szCs w:val="32"/>
        </w:rPr>
        <w:t>Hyperparameter Tuning</w:t>
      </w:r>
    </w:p>
    <w:p w14:paraId="01A698E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Parameter tuned:</w:t>
      </w:r>
    </w:p>
    <w:p w14:paraId="686EB873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Number of clusters (K)</w:t>
      </w:r>
    </w:p>
    <w:p w14:paraId="0C40504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Method used:</w:t>
      </w:r>
    </w:p>
    <w:p w14:paraId="78A0E76F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Elbow Method</w:t>
      </w:r>
    </w:p>
    <w:p w14:paraId="6DDEB849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b/>
          <w:bCs/>
        </w:rPr>
      </w:pPr>
      <w:r>
        <w:rPr>
          <w:rFonts w:hint="default" w:asciiTheme="minorAscii" w:hAnsiTheme="minorAscii"/>
        </w:rPr>
        <w:t>Silhouette Score Optimization</w:t>
      </w:r>
    </w:p>
    <w:p w14:paraId="0F6787F4">
      <w:pPr>
        <w:pStyle w:val="9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</w:pPr>
      <w:r>
        <w:drawing>
          <wp:inline distT="0" distB="0" distL="114300" distR="114300">
            <wp:extent cx="3198495" cy="2614295"/>
            <wp:effectExtent l="0" t="0" r="1905" b="1905"/>
            <wp:docPr id="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8495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03270" cy="2635250"/>
            <wp:effectExtent l="0" t="0" r="24130" b="6350"/>
            <wp:docPr id="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327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FC0FD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b/>
          <w:bCs/>
          <w:sz w:val="32"/>
          <w:szCs w:val="32"/>
        </w:rPr>
      </w:pPr>
      <w:r>
        <w:rPr>
          <w:rFonts w:hint="default" w:asciiTheme="minorAscii" w:hAnsiTheme="minorAscii"/>
          <w:b/>
          <w:bCs/>
          <w:sz w:val="32"/>
          <w:szCs w:val="32"/>
        </w:rPr>
        <w:t>PART B: HIERARCHICAL CLUSTERING</w:t>
      </w:r>
    </w:p>
    <w:p w14:paraId="3C45BF5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import pandas as pd</w:t>
      </w:r>
    </w:p>
    <w:p w14:paraId="219E010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import matplotlib.pyplot as plt</w:t>
      </w:r>
    </w:p>
    <w:p w14:paraId="022C480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import scipy.cluster.hierarchy as sch</w:t>
      </w:r>
    </w:p>
    <w:p w14:paraId="3F4600C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from sklearn.preprocessing import StandardScaler</w:t>
      </w:r>
    </w:p>
    <w:p w14:paraId="5A47510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from sklearn.cluster import AgglomerativeClustering</w:t>
      </w:r>
    </w:p>
    <w:p w14:paraId="07BCA99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from sklearn.metrics import silhouette_score</w:t>
      </w:r>
    </w:p>
    <w:p w14:paraId="72CDB324">
      <w:pPr>
        <w:rPr>
          <w:rFonts w:hint="default"/>
          <w:sz w:val="20"/>
          <w:szCs w:val="20"/>
        </w:rPr>
      </w:pPr>
    </w:p>
    <w:p w14:paraId="6F4337B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----------------------------</w:t>
      </w:r>
    </w:p>
    <w:p w14:paraId="74F499A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1️⃣ Load Dataset</w:t>
      </w:r>
    </w:p>
    <w:p w14:paraId="45BEFF1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----------------------------</w:t>
      </w:r>
    </w:p>
    <w:p w14:paraId="614861E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df = pd.read_csv("Wholesale customers data.csv")</w:t>
      </w:r>
    </w:p>
    <w:p w14:paraId="13925B1E">
      <w:pPr>
        <w:rPr>
          <w:rFonts w:hint="default"/>
          <w:sz w:val="20"/>
          <w:szCs w:val="20"/>
        </w:rPr>
      </w:pPr>
    </w:p>
    <w:p w14:paraId="1879685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Remove categorical columns if present</w:t>
      </w:r>
    </w:p>
    <w:p w14:paraId="30D79FA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if 'Channel' in df.columns:</w:t>
      </w:r>
    </w:p>
    <w:p w14:paraId="7EBCDBB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df = df.drop(['Channel', 'Region'], axis=1)</w:t>
      </w:r>
    </w:p>
    <w:p w14:paraId="1CEA0E96">
      <w:pPr>
        <w:rPr>
          <w:rFonts w:hint="default"/>
          <w:sz w:val="20"/>
          <w:szCs w:val="20"/>
        </w:rPr>
      </w:pPr>
    </w:p>
    <w:p w14:paraId="163B6AA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X = df.values</w:t>
      </w:r>
    </w:p>
    <w:p w14:paraId="3748050E">
      <w:pPr>
        <w:rPr>
          <w:rFonts w:hint="default"/>
          <w:sz w:val="20"/>
          <w:szCs w:val="20"/>
        </w:rPr>
      </w:pPr>
    </w:p>
    <w:p w14:paraId="294548F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----------------------------</w:t>
      </w:r>
    </w:p>
    <w:p w14:paraId="2CA6A4E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2️⃣ Feature Scaling</w:t>
      </w:r>
    </w:p>
    <w:p w14:paraId="0D2D35A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----------------------------</w:t>
      </w:r>
    </w:p>
    <w:p w14:paraId="05DAFC5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scaler = StandardScaler()</w:t>
      </w:r>
    </w:p>
    <w:p w14:paraId="0C46B6A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X_scaled = scaler.fit_transform(X)</w:t>
      </w:r>
    </w:p>
    <w:p w14:paraId="3F93313F">
      <w:pPr>
        <w:rPr>
          <w:rFonts w:hint="default"/>
          <w:sz w:val="20"/>
          <w:szCs w:val="20"/>
        </w:rPr>
      </w:pPr>
    </w:p>
    <w:p w14:paraId="10F0791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----------------------------</w:t>
      </w:r>
    </w:p>
    <w:p w14:paraId="47D82E7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3️⃣ Dendrogram</w:t>
      </w:r>
    </w:p>
    <w:p w14:paraId="529555E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----------------------------</w:t>
      </w:r>
    </w:p>
    <w:p w14:paraId="7D7E6384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plt.figure()</w:t>
      </w:r>
    </w:p>
    <w:p w14:paraId="4E9CE2E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dendrogram = sch.dendrogram(sch.linkage(X_scaled, method='ward'))</w:t>
      </w:r>
    </w:p>
    <w:p w14:paraId="6CC1D1F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plt.title("Dendrogram")</w:t>
      </w:r>
    </w:p>
    <w:p w14:paraId="2BAA9C2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plt.xlabel("Customers")</w:t>
      </w:r>
    </w:p>
    <w:p w14:paraId="28240654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plt.ylabel("Euclidean Distance")</w:t>
      </w:r>
    </w:p>
    <w:p w14:paraId="7DB38744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plt.show()</w:t>
      </w:r>
    </w:p>
    <w:p w14:paraId="627F1EA2">
      <w:pPr>
        <w:rPr>
          <w:rFonts w:hint="default"/>
          <w:sz w:val="20"/>
          <w:szCs w:val="20"/>
        </w:rPr>
      </w:pPr>
    </w:p>
    <w:p w14:paraId="54AC8F5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----------------------------</w:t>
      </w:r>
    </w:p>
    <w:p w14:paraId="0D605AA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4️⃣ Train Hierarchical Model</w:t>
      </w:r>
    </w:p>
    <w:p w14:paraId="781824A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----------------------------</w:t>
      </w:r>
    </w:p>
    <w:p w14:paraId="7F5BF53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hc = AgglomerativeClustering(n_clusters=3, linkage='ward')</w:t>
      </w:r>
    </w:p>
    <w:p w14:paraId="2205807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clusters = hc.fit_predict(X_scaled)</w:t>
      </w:r>
    </w:p>
    <w:p w14:paraId="3DBD8642">
      <w:pPr>
        <w:rPr>
          <w:rFonts w:hint="default"/>
          <w:sz w:val="20"/>
          <w:szCs w:val="20"/>
        </w:rPr>
      </w:pPr>
    </w:p>
    <w:p w14:paraId="38AF999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----------------------------</w:t>
      </w:r>
    </w:p>
    <w:p w14:paraId="4A2E27E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5️⃣ Silhouette Score</w:t>
      </w:r>
    </w:p>
    <w:p w14:paraId="5047E26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----------------------------</w:t>
      </w:r>
    </w:p>
    <w:p w14:paraId="7F262DE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score = silhouette_score(X_scaled, clusters)</w:t>
      </w:r>
    </w:p>
    <w:p w14:paraId="56789E3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print("Silhouette Score:", score)</w:t>
      </w:r>
    </w:p>
    <w:p w14:paraId="005FB54B">
      <w:pPr>
        <w:rPr>
          <w:rFonts w:hint="default"/>
          <w:sz w:val="20"/>
          <w:szCs w:val="20"/>
        </w:rPr>
      </w:pPr>
    </w:p>
    <w:p w14:paraId="0752A35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----------------------------</w:t>
      </w:r>
    </w:p>
    <w:p w14:paraId="4B016754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6️⃣ Cluster Visualization (First 2 Features)</w:t>
      </w:r>
    </w:p>
    <w:p w14:paraId="7A89E16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 ----------------------------</w:t>
      </w:r>
    </w:p>
    <w:p w14:paraId="0B46C0F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plt.figure()</w:t>
      </w:r>
    </w:p>
    <w:p w14:paraId="60492D9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plt.scatter(X_scaled[:, 0], X_scaled[:, 1], c=clusters)</w:t>
      </w:r>
    </w:p>
    <w:p w14:paraId="612A63F4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plt.title("Hierarchical Clustering")</w:t>
      </w:r>
    </w:p>
    <w:p w14:paraId="70849AC4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plt.xlabel("Feature 1 (Scaled)")</w:t>
      </w:r>
    </w:p>
    <w:p w14:paraId="1D9DBFD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plt.ylabel("Feature 2 (Scaled)")</w:t>
      </w:r>
    </w:p>
    <w:p w14:paraId="5558F55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plt.show()</w:t>
      </w:r>
    </w:p>
    <w:p w14:paraId="435D3BD2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b/>
          <w:bCs/>
          <w:sz w:val="32"/>
          <w:szCs w:val="32"/>
        </w:rPr>
        <w:t>Dataset Source</w:t>
      </w:r>
    </w:p>
    <w:p w14:paraId="6C7FC19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Dataset Name:</w:t>
      </w:r>
      <w:r>
        <w:rPr>
          <w:rFonts w:hint="default" w:asciiTheme="minorAscii" w:hAnsiTheme="minorAscii"/>
        </w:rPr>
        <w:t xml:space="preserve"> Wholesale Customers Dataset</w:t>
      </w:r>
    </w:p>
    <w:p w14:paraId="442EFE3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Source (Kaggle):</w:t>
      </w:r>
      <w:r>
        <w:rPr>
          <w:rFonts w:hint="default" w:asciiTheme="minorAscii" w:hAnsiTheme="minorAscii"/>
          <w:b/>
          <w:bCs/>
          <w:lang w:val="en-US"/>
        </w:rPr>
        <w:t xml:space="preserve"> </w:t>
      </w:r>
      <w:r>
        <w:rPr>
          <w:rFonts w:hint="default" w:asciiTheme="minorAscii" w:hAnsiTheme="minorAscii"/>
        </w:rPr>
        <w:t>https://www.kaggle.com/datasets/binovi/wholesale-customers-data-set</w:t>
      </w:r>
    </w:p>
    <w:p w14:paraId="09F32D00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b/>
          <w:bCs/>
          <w:sz w:val="32"/>
          <w:szCs w:val="32"/>
        </w:rPr>
        <w:t>Dataset Description</w:t>
      </w:r>
    </w:p>
    <w:p w14:paraId="2AACDBA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This dataset contains annual spending amounts for customers in different product categories.</w:t>
      </w:r>
    </w:p>
    <w:p w14:paraId="417205D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📊 Dataset Overview:</w:t>
      </w:r>
    </w:p>
    <w:p w14:paraId="5DD59E78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Total Records:</w:t>
      </w:r>
      <w:r>
        <w:rPr>
          <w:rFonts w:hint="default" w:asciiTheme="minorAscii" w:hAnsiTheme="minorAscii"/>
        </w:rPr>
        <w:t xml:space="preserve"> 440</w:t>
      </w:r>
    </w:p>
    <w:p w14:paraId="03FFC9BB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Features:</w:t>
      </w:r>
      <w:r>
        <w:rPr>
          <w:rFonts w:hint="default" w:asciiTheme="minorAscii" w:hAnsiTheme="minorAscii"/>
        </w:rPr>
        <w:t xml:space="preserve"> 8</w:t>
      </w:r>
    </w:p>
    <w:p w14:paraId="3E95C373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Type:</w:t>
      </w:r>
      <w:r>
        <w:rPr>
          <w:rFonts w:hint="default" w:asciiTheme="minorAscii" w:hAnsiTheme="minorAscii"/>
        </w:rPr>
        <w:t xml:space="preserve"> Unsupervised Learning</w:t>
      </w:r>
    </w:p>
    <w:p w14:paraId="3E6CF9F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Features Include: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38"/>
        <w:gridCol w:w="4750"/>
      </w:tblGrid>
      <w:tr w14:paraId="3F1FC399">
        <w:trPr>
          <w:tblHeader/>
          <w:tblCellSpacing w:w="15" w:type="dxa"/>
        </w:trPr>
        <w:tc>
          <w:tcPr>
            <w:tcW w:w="2893" w:type="dxa"/>
            <w:shd w:val="clear"/>
            <w:vAlign w:val="center"/>
          </w:tcPr>
          <w:p w14:paraId="6370C107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  <w:b/>
                <w:bCs/>
              </w:rPr>
              <w:t>Feature</w:t>
            </w:r>
          </w:p>
        </w:tc>
        <w:tc>
          <w:tcPr>
            <w:tcW w:w="4705" w:type="dxa"/>
            <w:shd w:val="clear"/>
            <w:vAlign w:val="center"/>
          </w:tcPr>
          <w:p w14:paraId="1D1AAC11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  <w:b/>
                <w:bCs/>
              </w:rPr>
              <w:t>Description</w:t>
            </w:r>
          </w:p>
        </w:tc>
      </w:tr>
      <w:tr w14:paraId="11469A11">
        <w:trPr>
          <w:tblCellSpacing w:w="15" w:type="dxa"/>
        </w:trPr>
        <w:tc>
          <w:tcPr>
            <w:tcW w:w="2893" w:type="dxa"/>
            <w:shd w:val="clear"/>
            <w:vAlign w:val="center"/>
          </w:tcPr>
          <w:p w14:paraId="41C13DBA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Fresh</w:t>
            </w:r>
          </w:p>
        </w:tc>
        <w:tc>
          <w:tcPr>
            <w:tcW w:w="4705" w:type="dxa"/>
            <w:shd w:val="clear"/>
            <w:vAlign w:val="center"/>
          </w:tcPr>
          <w:p w14:paraId="10E9D99B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Annual spending on fresh products</w:t>
            </w:r>
          </w:p>
        </w:tc>
      </w:tr>
      <w:tr w14:paraId="06B9FF09">
        <w:trPr>
          <w:tblCellSpacing w:w="15" w:type="dxa"/>
        </w:trPr>
        <w:tc>
          <w:tcPr>
            <w:tcW w:w="2893" w:type="dxa"/>
            <w:shd w:val="clear"/>
            <w:vAlign w:val="center"/>
          </w:tcPr>
          <w:p w14:paraId="4AE5BA50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Milk</w:t>
            </w:r>
          </w:p>
        </w:tc>
        <w:tc>
          <w:tcPr>
            <w:tcW w:w="4705" w:type="dxa"/>
            <w:shd w:val="clear"/>
            <w:vAlign w:val="center"/>
          </w:tcPr>
          <w:p w14:paraId="4043EA91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Spending on milk</w:t>
            </w:r>
          </w:p>
        </w:tc>
      </w:tr>
      <w:tr w14:paraId="5E450F05">
        <w:trPr>
          <w:tblCellSpacing w:w="15" w:type="dxa"/>
        </w:trPr>
        <w:tc>
          <w:tcPr>
            <w:tcW w:w="2893" w:type="dxa"/>
            <w:shd w:val="clear"/>
            <w:vAlign w:val="center"/>
          </w:tcPr>
          <w:p w14:paraId="69A5FEDF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Grocery</w:t>
            </w:r>
          </w:p>
        </w:tc>
        <w:tc>
          <w:tcPr>
            <w:tcW w:w="4705" w:type="dxa"/>
            <w:shd w:val="clear"/>
            <w:vAlign w:val="center"/>
          </w:tcPr>
          <w:p w14:paraId="1EAFF027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Grocery spending</w:t>
            </w:r>
          </w:p>
        </w:tc>
      </w:tr>
      <w:tr w14:paraId="1E605610">
        <w:trPr>
          <w:tblCellSpacing w:w="15" w:type="dxa"/>
        </w:trPr>
        <w:tc>
          <w:tcPr>
            <w:tcW w:w="2893" w:type="dxa"/>
            <w:shd w:val="clear"/>
            <w:vAlign w:val="center"/>
          </w:tcPr>
          <w:p w14:paraId="44C99304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Frozen</w:t>
            </w:r>
          </w:p>
        </w:tc>
        <w:tc>
          <w:tcPr>
            <w:tcW w:w="4705" w:type="dxa"/>
            <w:shd w:val="clear"/>
            <w:vAlign w:val="center"/>
          </w:tcPr>
          <w:p w14:paraId="3146B58E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Frozen products</w:t>
            </w:r>
          </w:p>
        </w:tc>
      </w:tr>
      <w:tr w14:paraId="32B953D0">
        <w:trPr>
          <w:tblCellSpacing w:w="15" w:type="dxa"/>
        </w:trPr>
        <w:tc>
          <w:tcPr>
            <w:tcW w:w="2893" w:type="dxa"/>
            <w:shd w:val="clear"/>
            <w:vAlign w:val="center"/>
          </w:tcPr>
          <w:p w14:paraId="7700E369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Detergents_Paper</w:t>
            </w:r>
          </w:p>
        </w:tc>
        <w:tc>
          <w:tcPr>
            <w:tcW w:w="4705" w:type="dxa"/>
            <w:shd w:val="clear"/>
            <w:vAlign w:val="center"/>
          </w:tcPr>
          <w:p w14:paraId="70160174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Cleaning products</w:t>
            </w:r>
          </w:p>
        </w:tc>
      </w:tr>
      <w:tr w14:paraId="4B820799">
        <w:trPr>
          <w:tblCellSpacing w:w="15" w:type="dxa"/>
        </w:trPr>
        <w:tc>
          <w:tcPr>
            <w:tcW w:w="2893" w:type="dxa"/>
            <w:shd w:val="clear"/>
            <w:vAlign w:val="center"/>
          </w:tcPr>
          <w:p w14:paraId="04FF11B2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Delicassen</w:t>
            </w:r>
          </w:p>
        </w:tc>
        <w:tc>
          <w:tcPr>
            <w:tcW w:w="4705" w:type="dxa"/>
            <w:shd w:val="clear"/>
            <w:vAlign w:val="center"/>
          </w:tcPr>
          <w:p w14:paraId="1FD798D7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Delicacy items</w:t>
            </w:r>
          </w:p>
        </w:tc>
      </w:tr>
    </w:tbl>
    <w:p w14:paraId="373F95C6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</w:p>
    <w:p w14:paraId="49F8DE86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b/>
          <w:bCs/>
          <w:sz w:val="32"/>
          <w:szCs w:val="32"/>
        </w:rPr>
        <w:t>Mathematical Formulation of Hierarchical Clustering</w:t>
      </w:r>
    </w:p>
    <w:p w14:paraId="5B08A06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Hierarchical clustering builds nested clusters using linkage criteria.</w:t>
      </w:r>
    </w:p>
    <w:p w14:paraId="1AD00B65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b/>
          <w:bCs/>
          <w:sz w:val="32"/>
          <w:szCs w:val="32"/>
        </w:rPr>
        <w:t>Distance Between Clusters</w:t>
      </w:r>
    </w:p>
    <w:p w14:paraId="5D01D30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Common Linkage Methods:</w:t>
      </w:r>
    </w:p>
    <w:p w14:paraId="0E1FCC93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Single Linkage:</w:t>
      </w:r>
    </w:p>
    <w:p w14:paraId="78D5BB97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D(A,B) = \min d(a,b)</w:t>
      </w:r>
    </w:p>
    <w:p w14:paraId="01E4E1FC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Complete Linkage:</w:t>
      </w:r>
    </w:p>
    <w:p w14:paraId="4DBBEA17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D(A,B) = \max d(a,b)</w:t>
      </w:r>
    </w:p>
    <w:p w14:paraId="57EC9F88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Average Linkage:</w:t>
      </w:r>
    </w:p>
    <w:p w14:paraId="4860293D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D(A,B) = \frac{1}{|A||B|} \sum d(a,b)</w:t>
      </w:r>
    </w:p>
    <w:p w14:paraId="0FCDD79F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b/>
          <w:bCs/>
          <w:sz w:val="32"/>
          <w:szCs w:val="32"/>
        </w:rPr>
        <w:t>Algor</w:t>
      </w:r>
      <w:r>
        <w:rPr>
          <w:rFonts w:hint="default" w:asciiTheme="minorAscii" w:hAnsiTheme="minorAscii"/>
          <w:b/>
          <w:bCs/>
          <w:sz w:val="32"/>
          <w:szCs w:val="32"/>
          <w:lang w:val="en-US"/>
        </w:rPr>
        <w:t>i</w:t>
      </w:r>
      <w:r>
        <w:rPr>
          <w:rFonts w:hint="default" w:asciiTheme="minorAscii" w:hAnsiTheme="minorAscii"/>
          <w:b/>
          <w:bCs/>
          <w:sz w:val="32"/>
          <w:szCs w:val="32"/>
        </w:rPr>
        <w:t>thm</w:t>
      </w:r>
      <w:r>
        <w:rPr>
          <w:rFonts w:hint="default" w:asciiTheme="minorAscii" w:hAnsiTheme="minorAscii"/>
          <w:b/>
          <w:bCs/>
          <w:sz w:val="32"/>
          <w:szCs w:val="32"/>
          <w:lang w:val="en-US"/>
        </w:rPr>
        <w:t xml:space="preserve"> </w:t>
      </w:r>
      <w:r>
        <w:rPr>
          <w:rFonts w:hint="default" w:asciiTheme="minorAscii" w:hAnsiTheme="minorAscii"/>
          <w:b/>
          <w:bCs/>
          <w:sz w:val="32"/>
          <w:szCs w:val="32"/>
        </w:rPr>
        <w:t>Limitations</w:t>
      </w:r>
    </w:p>
    <w:p w14:paraId="09314FB8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Computationally expensive for large datasets</w:t>
      </w:r>
    </w:p>
    <w:p w14:paraId="67233495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Difficult to decide number of clusters</w:t>
      </w:r>
    </w:p>
    <w:p w14:paraId="745E18D2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Sensitive to noise and outliers</w:t>
      </w:r>
    </w:p>
    <w:p w14:paraId="0D528D1B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Cannot undo previous merges</w:t>
      </w:r>
    </w:p>
    <w:p w14:paraId="366F745C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b/>
          <w:bCs/>
          <w:sz w:val="32"/>
          <w:szCs w:val="32"/>
        </w:rPr>
        <w:t>Methodology / Workflow</w:t>
      </w:r>
    </w:p>
    <w:p w14:paraId="3A86E490">
      <w:pPr>
        <w:pStyle w:val="8"/>
        <w:keepNext w:val="0"/>
        <w:keepLines w:val="0"/>
        <w:widowControl/>
        <w:suppressLineNumbers w:val="0"/>
        <w:rPr>
          <w:rStyle w:val="7"/>
          <w:rFonts w:hint="default" w:asciiTheme="minorAscii" w:hAnsiTheme="minorAscii"/>
        </w:rPr>
      </w:pPr>
      <w:r>
        <w:rPr>
          <w:rStyle w:val="7"/>
          <w:rFonts w:hint="default" w:asciiTheme="minorAscii" w:hAnsiTheme="minorAscii"/>
        </w:rPr>
        <w:t xml:space="preserve">Dataset → Scaling → Distance Matrix → </w:t>
      </w:r>
    </w:p>
    <w:p w14:paraId="1BE5BA58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7"/>
          <w:rFonts w:hint="default" w:asciiTheme="minorAscii" w:hAnsiTheme="minorAscii"/>
        </w:rPr>
        <w:t>Agglomerative Clustering → Dendrogram → Cluster Assignment</w:t>
      </w:r>
    </w:p>
    <w:p w14:paraId="74FB3798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b/>
          <w:bCs/>
          <w:sz w:val="32"/>
          <w:szCs w:val="32"/>
        </w:rPr>
        <w:t>Performance Analysis</w:t>
      </w:r>
    </w:p>
    <w:p w14:paraId="000ABD0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Evaluation Methods:</w:t>
      </w:r>
    </w:p>
    <w:p w14:paraId="38598641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Dendrogram visualization</w:t>
      </w:r>
    </w:p>
    <w:p w14:paraId="1C940CB4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Silhouette Score</w:t>
      </w:r>
    </w:p>
    <w:p w14:paraId="732E8C0E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Cluster compactness</w:t>
      </w:r>
    </w:p>
    <w:p w14:paraId="52DCA64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Hierarchical clustering provides better interpretability via dendrograms.</w:t>
      </w:r>
    </w:p>
    <w:p w14:paraId="18938678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b/>
          <w:bCs/>
          <w:sz w:val="32"/>
          <w:szCs w:val="32"/>
        </w:rPr>
        <w:t>Hyperparameter Tuning</w:t>
      </w:r>
    </w:p>
    <w:p w14:paraId="4B6ED5A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Parameters tuned:</w:t>
      </w:r>
    </w:p>
    <w:p w14:paraId="1C88F8B7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Number of clusters</w:t>
      </w:r>
    </w:p>
    <w:p w14:paraId="5BA4D1F4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Linkage method (single, complete, average, ward)</w:t>
      </w:r>
    </w:p>
    <w:p w14:paraId="449C2EA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Ward linkage often provides better compact clusters.</w:t>
      </w:r>
    </w:p>
    <w:p w14:paraId="067E203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drawing>
          <wp:inline distT="0" distB="0" distL="114300" distR="114300">
            <wp:extent cx="3285490" cy="2640965"/>
            <wp:effectExtent l="0" t="0" r="16510" b="635"/>
            <wp:docPr id="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5"/>
                    <pic:cNvPicPr>
                      <a:picLocks noChangeAspect="1"/>
                    </pic:cNvPicPr>
                  </pic:nvPicPr>
                  <pic:blipFill>
                    <a:blip r:embed="rId8"/>
                    <a:srcRect b="50920"/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3140075" cy="2632075"/>
            <wp:effectExtent l="0" t="0" r="9525" b="9525"/>
            <wp:docPr id="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5"/>
                    <pic:cNvPicPr>
                      <a:picLocks noChangeAspect="1"/>
                    </pic:cNvPicPr>
                  </pic:nvPicPr>
                  <pic:blipFill>
                    <a:blip r:embed="rId8"/>
                    <a:srcRect t="48806"/>
                    <a:stretch>
                      <a:fillRect/>
                    </a:stretch>
                  </pic:blipFill>
                  <pic:spPr>
                    <a:xfrm>
                      <a:off x="0" y="0"/>
                      <a:ext cx="3140075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17F98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b/>
          <w:bCs/>
          <w:sz w:val="32"/>
          <w:szCs w:val="32"/>
        </w:rPr>
        <w:t>Final Comparative Analysis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8"/>
        <w:gridCol w:w="2600"/>
        <w:gridCol w:w="3284"/>
      </w:tblGrid>
      <w:tr w14:paraId="078E6A0F">
        <w:trPr>
          <w:tblHeader/>
          <w:tblCellSpacing w:w="15" w:type="dxa"/>
        </w:trPr>
        <w:tc>
          <w:tcPr>
            <w:tcW w:w="2643" w:type="dxa"/>
            <w:shd w:val="clear"/>
            <w:vAlign w:val="center"/>
          </w:tcPr>
          <w:p w14:paraId="45601D04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  <w:b/>
                <w:bCs/>
              </w:rPr>
              <w:t>Aspect</w:t>
            </w:r>
          </w:p>
        </w:tc>
        <w:tc>
          <w:tcPr>
            <w:tcW w:w="2570" w:type="dxa"/>
            <w:shd w:val="clear"/>
            <w:vAlign w:val="center"/>
          </w:tcPr>
          <w:p w14:paraId="22CD8FFE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  <w:b/>
                <w:bCs/>
              </w:rPr>
              <w:t>K-Means</w:t>
            </w:r>
          </w:p>
        </w:tc>
        <w:tc>
          <w:tcPr>
            <w:tcW w:w="3239" w:type="dxa"/>
            <w:shd w:val="clear"/>
            <w:vAlign w:val="center"/>
          </w:tcPr>
          <w:p w14:paraId="33F94697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  <w:b/>
                <w:bCs/>
              </w:rPr>
              <w:t>Hierarchical</w:t>
            </w:r>
          </w:p>
        </w:tc>
      </w:tr>
      <w:tr w14:paraId="5D28B2C0">
        <w:trPr>
          <w:tblCellSpacing w:w="15" w:type="dxa"/>
        </w:trPr>
        <w:tc>
          <w:tcPr>
            <w:tcW w:w="2643" w:type="dxa"/>
            <w:shd w:val="clear"/>
            <w:vAlign w:val="center"/>
          </w:tcPr>
          <w:p w14:paraId="72A038BC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Need K beforehand</w:t>
            </w:r>
          </w:p>
        </w:tc>
        <w:tc>
          <w:tcPr>
            <w:tcW w:w="2570" w:type="dxa"/>
            <w:shd w:val="clear"/>
            <w:vAlign w:val="center"/>
          </w:tcPr>
          <w:p w14:paraId="6516104F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Yes</w:t>
            </w:r>
          </w:p>
        </w:tc>
        <w:tc>
          <w:tcPr>
            <w:tcW w:w="3239" w:type="dxa"/>
            <w:shd w:val="clear"/>
            <w:vAlign w:val="center"/>
          </w:tcPr>
          <w:p w14:paraId="4AAAE538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</w:tr>
      <w:tr w14:paraId="0615A6DA">
        <w:trPr>
          <w:tblCellSpacing w:w="15" w:type="dxa"/>
        </w:trPr>
        <w:tc>
          <w:tcPr>
            <w:tcW w:w="2643" w:type="dxa"/>
            <w:shd w:val="clear"/>
            <w:vAlign w:val="center"/>
          </w:tcPr>
          <w:p w14:paraId="0ADB2D46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Speed</w:t>
            </w:r>
          </w:p>
        </w:tc>
        <w:tc>
          <w:tcPr>
            <w:tcW w:w="2570" w:type="dxa"/>
            <w:shd w:val="clear"/>
            <w:vAlign w:val="center"/>
          </w:tcPr>
          <w:p w14:paraId="4EC13BD0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Fast</w:t>
            </w:r>
          </w:p>
        </w:tc>
        <w:tc>
          <w:tcPr>
            <w:tcW w:w="3239" w:type="dxa"/>
            <w:shd w:val="clear"/>
            <w:vAlign w:val="center"/>
          </w:tcPr>
          <w:p w14:paraId="32C5A2EE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Slower</w:t>
            </w:r>
          </w:p>
        </w:tc>
      </w:tr>
      <w:tr w14:paraId="591BED0A">
        <w:trPr>
          <w:tblCellSpacing w:w="15" w:type="dxa"/>
        </w:trPr>
        <w:tc>
          <w:tcPr>
            <w:tcW w:w="2643" w:type="dxa"/>
            <w:shd w:val="clear"/>
            <w:vAlign w:val="center"/>
          </w:tcPr>
          <w:p w14:paraId="5AD6844A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Visualization</w:t>
            </w:r>
          </w:p>
        </w:tc>
        <w:tc>
          <w:tcPr>
            <w:tcW w:w="2570" w:type="dxa"/>
            <w:shd w:val="clear"/>
            <w:vAlign w:val="center"/>
          </w:tcPr>
          <w:p w14:paraId="3E08448A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Cluster Plot</w:t>
            </w:r>
          </w:p>
        </w:tc>
        <w:tc>
          <w:tcPr>
            <w:tcW w:w="3239" w:type="dxa"/>
            <w:shd w:val="clear"/>
            <w:vAlign w:val="center"/>
          </w:tcPr>
          <w:p w14:paraId="35475AA2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Dendrogram</w:t>
            </w:r>
          </w:p>
        </w:tc>
      </w:tr>
      <w:tr w14:paraId="1D98347D">
        <w:trPr>
          <w:tblCellSpacing w:w="15" w:type="dxa"/>
        </w:trPr>
        <w:tc>
          <w:tcPr>
            <w:tcW w:w="2643" w:type="dxa"/>
            <w:shd w:val="clear"/>
            <w:vAlign w:val="center"/>
          </w:tcPr>
          <w:p w14:paraId="336DBB16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Suitable for</w:t>
            </w:r>
          </w:p>
        </w:tc>
        <w:tc>
          <w:tcPr>
            <w:tcW w:w="2570" w:type="dxa"/>
            <w:shd w:val="clear"/>
            <w:vAlign w:val="center"/>
          </w:tcPr>
          <w:p w14:paraId="46EC9E1C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Large datasets</w:t>
            </w:r>
          </w:p>
        </w:tc>
        <w:tc>
          <w:tcPr>
            <w:tcW w:w="3239" w:type="dxa"/>
            <w:shd w:val="clear"/>
            <w:vAlign w:val="center"/>
          </w:tcPr>
          <w:p w14:paraId="39CAC2DB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Smaller datasets</w:t>
            </w:r>
          </w:p>
        </w:tc>
      </w:tr>
      <w:tr w14:paraId="603F77C0">
        <w:trPr>
          <w:tblCellSpacing w:w="15" w:type="dxa"/>
        </w:trPr>
        <w:tc>
          <w:tcPr>
            <w:tcW w:w="2643" w:type="dxa"/>
            <w:shd w:val="clear"/>
            <w:vAlign w:val="center"/>
          </w:tcPr>
          <w:p w14:paraId="2E6DB35E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Interpretability</w:t>
            </w:r>
          </w:p>
        </w:tc>
        <w:tc>
          <w:tcPr>
            <w:tcW w:w="2570" w:type="dxa"/>
            <w:shd w:val="clear"/>
            <w:vAlign w:val="center"/>
          </w:tcPr>
          <w:p w14:paraId="1A6D8DD4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Moderate</w:t>
            </w:r>
          </w:p>
        </w:tc>
        <w:tc>
          <w:tcPr>
            <w:tcW w:w="3239" w:type="dxa"/>
            <w:shd w:val="clear"/>
            <w:vAlign w:val="center"/>
          </w:tcPr>
          <w:p w14:paraId="6E895B76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High</w:t>
            </w:r>
          </w:p>
        </w:tc>
      </w:tr>
    </w:tbl>
    <w:p w14:paraId="25FC6AD2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</w:p>
    <w:p w14:paraId="1CB33A0C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b/>
          <w:bCs/>
          <w:sz w:val="32"/>
          <w:szCs w:val="32"/>
        </w:rPr>
        <w:t>Final Conclusion</w:t>
      </w:r>
    </w:p>
    <w:p w14:paraId="285C545B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K-Means is efficient for large datasets and works well for spherical clusters.</w:t>
      </w:r>
    </w:p>
    <w:p w14:paraId="41243334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Hierarchical clustering provides deeper structural insight through dendrograms.</w:t>
      </w:r>
    </w:p>
    <w:p w14:paraId="47485BF4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Feature scaling is essential in both methods</w:t>
      </w:r>
    </w:p>
    <w:p w14:paraId="08ACB0C0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rPr>
          <w:rFonts w:hint="default" w:asciiTheme="minorAscii" w:hAnsiTheme="minorAscii"/>
        </w:rPr>
        <w:t>Choice of clustering method depends on dataset structure and size.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Calibri\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Calibri">
    <w:altName w:val="Helvetica Neue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D8BDD6"/>
    <w:multiLevelType w:val="singleLevel"/>
    <w:tmpl w:val="E7D8BDD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BCA969A"/>
    <w:multiLevelType w:val="multilevel"/>
    <w:tmpl w:val="FBCA969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FBE6B720"/>
    <w:multiLevelType w:val="singleLevel"/>
    <w:tmpl w:val="FBE6B72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CEF62B7"/>
    <w:multiLevelType w:val="singleLevel"/>
    <w:tmpl w:val="FCEF62B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4">
    <w:nsid w:val="FE52B3BF"/>
    <w:multiLevelType w:val="singleLevel"/>
    <w:tmpl w:val="FE52B3B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379E052F"/>
    <w:multiLevelType w:val="singleLevel"/>
    <w:tmpl w:val="379E052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55725"/>
    <w:rsid w:val="07FDB542"/>
    <w:rsid w:val="53DFA10C"/>
    <w:rsid w:val="5FC691AA"/>
    <w:rsid w:val="5FFBA323"/>
    <w:rsid w:val="75B7338C"/>
    <w:rsid w:val="7DF55725"/>
    <w:rsid w:val="7DFB7EA0"/>
    <w:rsid w:val="D3BBADCA"/>
    <w:rsid w:val="F39E2BA1"/>
    <w:rsid w:val="F7EC563D"/>
    <w:rsid w:val="FB5FBDD7"/>
    <w:rsid w:val="FF77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2026-02-11T23:08:00Z</dcterms:created>
  <dc:creator>HITESH NIHALANI</dc:creator>
  <cp:lastModifiedBy>HITESH NIHALANI</cp:lastModifiedBy>
  <dcterms:modified xsi:type="dcterms:W3CDTF">2026-02-11T23:31:58Z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8246254E4D7DC03A85BE8C69A558A711_41</vt:lpwstr>
  </property>
</Properties>
</file>