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A4C2" w14:textId="77777777" w:rsidR="00034AE8" w:rsidRDefault="00000000">
      <w:pPr>
        <w:spacing w:line="288" w:lineRule="auto"/>
        <w:rPr>
          <w:b/>
          <w:sz w:val="32"/>
          <w:szCs w:val="28"/>
        </w:rPr>
      </w:pPr>
      <w:r>
        <w:rPr>
          <w:rFonts w:ascii="楷体" w:eastAsia="楷体" w:hAnsi="楷体" w:cs="Times New Roman" w:hint="eastAsia"/>
          <w:b/>
          <w:sz w:val="32"/>
          <w:szCs w:val="28"/>
          <w:lang w:bidi="ar"/>
        </w:rPr>
        <w:t>用stm32单片机实现一个二级菜单里的相应功能</w:t>
      </w:r>
    </w:p>
    <w:tbl>
      <w:tblPr>
        <w:tblStyle w:val="a7"/>
        <w:tblpPr w:leftFromText="180" w:rightFromText="180" w:vertAnchor="text" w:horzAnchor="page" w:tblpX="1974" w:tblpY="354"/>
        <w:tblOverlap w:val="never"/>
        <w:tblW w:w="2139" w:type="dxa"/>
        <w:tblLayout w:type="fixed"/>
        <w:tblLook w:val="04A0" w:firstRow="1" w:lastRow="0" w:firstColumn="1" w:lastColumn="0" w:noHBand="0" w:noVBand="1"/>
      </w:tblPr>
      <w:tblGrid>
        <w:gridCol w:w="2139"/>
      </w:tblGrid>
      <w:tr w:rsidR="00034AE8" w14:paraId="3EB3B358" w14:textId="77777777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693E0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 xml:space="preserve">-&gt;计算器 </w:t>
            </w:r>
          </w:p>
        </w:tc>
      </w:tr>
      <w:tr w:rsidR="00034AE8" w14:paraId="43EDCA1B" w14:textId="77777777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40EF0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密码锁</w:t>
            </w:r>
          </w:p>
        </w:tc>
      </w:tr>
      <w:tr w:rsidR="00034AE8" w14:paraId="0A3C7294" w14:textId="77777777"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F3B23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电压调频</w:t>
            </w:r>
          </w:p>
        </w:tc>
      </w:tr>
    </w:tbl>
    <w:tbl>
      <w:tblPr>
        <w:tblStyle w:val="a7"/>
        <w:tblpPr w:leftFromText="180" w:rightFromText="180" w:vertAnchor="text" w:horzAnchor="page" w:tblpX="4454" w:tblpY="354"/>
        <w:tblOverlap w:val="never"/>
        <w:tblW w:w="2192" w:type="dxa"/>
        <w:tblLayout w:type="fixed"/>
        <w:tblLook w:val="04A0" w:firstRow="1" w:lastRow="0" w:firstColumn="1" w:lastColumn="0" w:noHBand="0" w:noVBand="1"/>
      </w:tblPr>
      <w:tblGrid>
        <w:gridCol w:w="2192"/>
      </w:tblGrid>
      <w:tr w:rsidR="00034AE8" w14:paraId="5B5CFFFB" w14:textId="7777777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44878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-&gt;输入密码</w:t>
            </w:r>
          </w:p>
        </w:tc>
      </w:tr>
      <w:tr w:rsidR="00034AE8" w14:paraId="1F1D8C50" w14:textId="7777777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5189A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修改密码</w:t>
            </w:r>
          </w:p>
        </w:tc>
      </w:tr>
      <w:tr w:rsidR="00034AE8" w14:paraId="4FF379DD" w14:textId="77777777">
        <w:trPr>
          <w:trHeight w:val="296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8DA9" w14:textId="77777777" w:rsidR="00034AE8" w:rsidRDefault="00000000">
            <w:pPr>
              <w:spacing w:line="360" w:lineRule="auto"/>
              <w:ind w:leftChars="200" w:left="420"/>
              <w:jc w:val="left"/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退出</w:t>
            </w:r>
          </w:p>
        </w:tc>
      </w:tr>
    </w:tbl>
    <w:tbl>
      <w:tblPr>
        <w:tblStyle w:val="a7"/>
        <w:tblpPr w:leftFromText="180" w:rightFromText="180" w:vertAnchor="text" w:horzAnchor="page" w:tblpX="7272" w:tblpY="323"/>
        <w:tblOverlap w:val="never"/>
        <w:tblW w:w="2192" w:type="dxa"/>
        <w:tblLayout w:type="fixed"/>
        <w:tblLook w:val="04A0" w:firstRow="1" w:lastRow="0" w:firstColumn="1" w:lastColumn="0" w:noHBand="0" w:noVBand="1"/>
      </w:tblPr>
      <w:tblGrid>
        <w:gridCol w:w="2192"/>
      </w:tblGrid>
      <w:tr w:rsidR="00034AE8" w14:paraId="1D3E7D57" w14:textId="7777777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6FB96" w14:textId="77777777" w:rsidR="00034AE8" w:rsidRDefault="00000000">
            <w:pPr>
              <w:spacing w:line="360" w:lineRule="auto"/>
              <w:ind w:leftChars="200" w:left="420"/>
              <w:jc w:val="left"/>
              <w:rPr>
                <w:rFonts w:ascii="楷体" w:eastAsia="楷体" w:hAnsi="楷体" w:cs="Times New Roman"/>
                <w:sz w:val="28"/>
                <w:lang w:bidi="ar"/>
              </w:rPr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电压调频</w:t>
            </w:r>
          </w:p>
        </w:tc>
      </w:tr>
      <w:tr w:rsidR="00034AE8" w14:paraId="2249545C" w14:textId="7777777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B2FE7" w14:textId="6F83B19C" w:rsidR="00034AE8" w:rsidRDefault="00000000">
            <w:pPr>
              <w:spacing w:line="360" w:lineRule="auto"/>
              <w:jc w:val="left"/>
              <w:rPr>
                <w:rFonts w:ascii="楷体" w:eastAsia="楷体" w:hAnsi="楷体" w:cs="Times New Roman"/>
                <w:sz w:val="28"/>
                <w:lang w:bidi="ar"/>
              </w:rPr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电压值：3.</w:t>
            </w:r>
            <w:r w:rsidR="00562844">
              <w:rPr>
                <w:rFonts w:ascii="楷体" w:eastAsia="楷体" w:hAnsi="楷体" w:cs="Times New Roman" w:hint="eastAsia"/>
                <w:sz w:val="28"/>
                <w:lang w:bidi="ar"/>
              </w:rPr>
              <w:t>3</w:t>
            </w: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v</w:t>
            </w:r>
          </w:p>
        </w:tc>
      </w:tr>
      <w:tr w:rsidR="00034AE8" w14:paraId="22117814" w14:textId="77777777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6240A" w14:textId="744B8044" w:rsidR="00034AE8" w:rsidRDefault="00000000">
            <w:pPr>
              <w:spacing w:line="360" w:lineRule="auto"/>
              <w:jc w:val="left"/>
              <w:rPr>
                <w:rFonts w:ascii="楷体" w:eastAsia="楷体" w:hAnsi="楷体" w:cs="Times New Roman"/>
                <w:sz w:val="28"/>
                <w:lang w:bidi="ar"/>
              </w:rPr>
            </w:pP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呼吸周期：</w:t>
            </w:r>
            <w:r w:rsidR="00562844">
              <w:rPr>
                <w:rFonts w:ascii="楷体" w:eastAsia="楷体" w:hAnsi="楷体" w:cs="Times New Roman" w:hint="eastAsia"/>
                <w:sz w:val="28"/>
                <w:lang w:bidi="ar"/>
              </w:rPr>
              <w:t>3.3</w:t>
            </w:r>
            <w:r>
              <w:rPr>
                <w:rFonts w:ascii="楷体" w:eastAsia="楷体" w:hAnsi="楷体" w:cs="Times New Roman" w:hint="eastAsia"/>
                <w:sz w:val="28"/>
                <w:lang w:bidi="ar"/>
              </w:rPr>
              <w:t>s</w:t>
            </w:r>
          </w:p>
        </w:tc>
      </w:tr>
    </w:tbl>
    <w:p w14:paraId="13384A72" w14:textId="77777777" w:rsidR="00034AE8" w:rsidRDefault="00034AE8">
      <w:pPr>
        <w:spacing w:line="360" w:lineRule="auto"/>
        <w:ind w:leftChars="200" w:left="420"/>
      </w:pPr>
    </w:p>
    <w:p w14:paraId="718CAD36" w14:textId="77777777" w:rsidR="00034AE8" w:rsidRDefault="00034AE8">
      <w:pPr>
        <w:spacing w:line="360" w:lineRule="auto"/>
        <w:ind w:leftChars="200" w:left="420"/>
      </w:pPr>
    </w:p>
    <w:p w14:paraId="3CDDDA7E" w14:textId="77777777" w:rsidR="00034AE8" w:rsidRDefault="00034AE8">
      <w:pPr>
        <w:spacing w:line="360" w:lineRule="auto"/>
        <w:ind w:leftChars="200" w:left="420"/>
      </w:pPr>
    </w:p>
    <w:p w14:paraId="2613E094" w14:textId="77777777" w:rsidR="00034AE8" w:rsidRDefault="00034AE8">
      <w:pPr>
        <w:spacing w:line="360" w:lineRule="auto"/>
        <w:ind w:leftChars="200" w:left="420"/>
      </w:pPr>
    </w:p>
    <w:p w14:paraId="639B4835" w14:textId="77777777" w:rsidR="00034AE8" w:rsidRDefault="00000000">
      <w:pPr>
        <w:spacing w:line="360" w:lineRule="auto"/>
        <w:ind w:leftChars="200" w:left="980" w:hangingChars="200" w:hanging="560"/>
        <w:rPr>
          <w:rFonts w:ascii="楷体" w:eastAsia="楷体" w:hAnsi="楷体" w:cs="Times New Roman"/>
          <w:sz w:val="28"/>
          <w:lang w:bidi="ar"/>
        </w:rPr>
      </w:pPr>
      <w:r>
        <w:rPr>
          <w:rFonts w:ascii="楷体" w:eastAsia="楷体" w:hAnsi="楷体" w:cs="Times New Roman" w:hint="eastAsia"/>
          <w:sz w:val="28"/>
          <w:lang w:bidi="ar"/>
        </w:rPr>
        <w:t xml:space="preserve">    </w:t>
      </w:r>
    </w:p>
    <w:p w14:paraId="572E0D2B" w14:textId="77777777" w:rsidR="00034AE8" w:rsidRDefault="00000000">
      <w:pPr>
        <w:spacing w:line="360" w:lineRule="auto"/>
        <w:ind w:leftChars="200" w:left="980" w:hangingChars="200" w:hanging="560"/>
        <w:rPr>
          <w:rFonts w:eastAsia="楷体"/>
        </w:rPr>
      </w:pPr>
      <w:r>
        <w:rPr>
          <w:rFonts w:ascii="楷体" w:eastAsia="楷体" w:hAnsi="楷体" w:cs="Times New Roman" w:hint="eastAsia"/>
          <w:sz w:val="28"/>
          <w:lang w:bidi="ar"/>
        </w:rPr>
        <w:t>（图一）        （图二）               （图三）</w:t>
      </w:r>
    </w:p>
    <w:p w14:paraId="1CBC0463" w14:textId="77777777" w:rsidR="00034AE8" w:rsidRDefault="00000000">
      <w:pPr>
        <w:numPr>
          <w:ilvl w:val="0"/>
          <w:numId w:val="1"/>
        </w:numPr>
        <w:spacing w:line="288" w:lineRule="auto"/>
        <w:rPr>
          <w:b/>
          <w:sz w:val="32"/>
          <w:szCs w:val="28"/>
        </w:rPr>
      </w:pPr>
      <w:r>
        <w:rPr>
          <w:rFonts w:ascii="楷体" w:eastAsia="楷体" w:hAnsi="楷体" w:cs="Times New Roman" w:hint="eastAsia"/>
          <w:b/>
          <w:sz w:val="32"/>
          <w:szCs w:val="28"/>
          <w:lang w:bidi="ar"/>
        </w:rPr>
        <w:t>菜单（要求用外部中断写）</w:t>
      </w:r>
    </w:p>
    <w:p w14:paraId="740114AA" w14:textId="77777777" w:rsidR="00034AE8" w:rsidRDefault="00000000">
      <w:pPr>
        <w:snapToGrid w:val="0"/>
        <w:spacing w:line="288" w:lineRule="auto"/>
        <w:ind w:firstLineChars="100" w:firstLine="280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菜单为一个二级菜单，即选定功能后出现该功能选项，由板上s1按键控制光标（图中箭头）下移，可循环移动（到电压调频后下一次按键返回计算器），s2按键为确定按键。</w:t>
      </w:r>
    </w:p>
    <w:p w14:paraId="6882C1A1" w14:textId="77777777" w:rsidR="00034AE8" w:rsidRDefault="00034AE8">
      <w:pPr>
        <w:snapToGrid w:val="0"/>
        <w:spacing w:line="288" w:lineRule="auto"/>
        <w:ind w:firstLineChars="100" w:firstLine="280"/>
        <w:rPr>
          <w:rFonts w:ascii="楷体" w:eastAsia="楷体" w:hAnsi="楷体" w:cs="楷体"/>
          <w:sz w:val="28"/>
          <w:szCs w:val="28"/>
          <w:lang w:bidi="ar"/>
        </w:rPr>
      </w:pPr>
    </w:p>
    <w:p w14:paraId="7B4B31B3" w14:textId="77777777" w:rsidR="00034AE8" w:rsidRDefault="00000000">
      <w:pPr>
        <w:snapToGrid w:val="0"/>
        <w:spacing w:line="288" w:lineRule="auto"/>
        <w:rPr>
          <w:b/>
          <w:sz w:val="32"/>
          <w:szCs w:val="28"/>
        </w:rPr>
      </w:pPr>
      <w:r>
        <w:rPr>
          <w:rFonts w:ascii="楷体" w:eastAsia="楷体" w:hAnsi="楷体" w:cs="Times New Roman" w:hint="eastAsia"/>
          <w:b/>
          <w:sz w:val="32"/>
          <w:szCs w:val="28"/>
          <w:lang w:bidi="ar"/>
        </w:rPr>
        <w:t>2.计算器（矩键，编程逻辑）</w:t>
      </w:r>
    </w:p>
    <w:p w14:paraId="0EBE95AB" w14:textId="77777777" w:rsidR="00034AE8" w:rsidRDefault="00000000">
      <w:pPr>
        <w:snapToGrid w:val="0"/>
        <w:spacing w:line="288" w:lineRule="auto"/>
        <w:ind w:firstLineChars="200" w:firstLine="560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计算器为0-99内加减计算器，不涉及复合运算用oled实时显示，矩键中A号键为+，B号键为-，C号键为=，D按键为退出计算器，输入过程中不存在确定按键，按下等于号结果自动显示（若为负，需带符号显示），返回第一级菜单。计算式和结果需要显示在oled上。</w:t>
      </w:r>
    </w:p>
    <w:p w14:paraId="40807B7E" w14:textId="77777777" w:rsidR="00034AE8" w:rsidRDefault="00034AE8">
      <w:pPr>
        <w:snapToGrid w:val="0"/>
        <w:spacing w:line="288" w:lineRule="auto"/>
        <w:ind w:firstLineChars="200" w:firstLine="560"/>
        <w:rPr>
          <w:rFonts w:ascii="楷体" w:eastAsia="楷体" w:hAnsi="楷体" w:cs="楷体"/>
          <w:sz w:val="28"/>
          <w:szCs w:val="28"/>
          <w:lang w:bidi="ar"/>
        </w:rPr>
      </w:pPr>
    </w:p>
    <w:p w14:paraId="1C0E575C" w14:textId="21F82D49" w:rsidR="00034AE8" w:rsidRDefault="00000000">
      <w:pPr>
        <w:snapToGrid w:val="0"/>
        <w:spacing w:line="288" w:lineRule="auto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Times New Roman" w:hint="eastAsia"/>
          <w:b/>
          <w:sz w:val="32"/>
          <w:szCs w:val="28"/>
          <w:lang w:bidi="ar"/>
        </w:rPr>
        <w:t>3.密码锁（矩键，串口）</w:t>
      </w:r>
      <w:r>
        <w:rPr>
          <w:rFonts w:ascii="楷体" w:eastAsia="楷体" w:hAnsi="楷体" w:cs="Times New Roman" w:hint="eastAsia"/>
          <w:sz w:val="28"/>
          <w:lang w:bidi="ar"/>
        </w:rPr>
        <w:br/>
      </w:r>
      <w:r>
        <w:rPr>
          <w:rFonts w:ascii="宋体" w:eastAsia="宋体" w:hAnsi="宋体" w:cs="宋体" w:hint="eastAsia"/>
          <w:sz w:val="28"/>
          <w:lang w:bidi="ar"/>
        </w:rPr>
        <w:t xml:space="preserve">  </w:t>
      </w:r>
      <w:r>
        <w:rPr>
          <w:rFonts w:ascii="宋体" w:eastAsia="宋体" w:hAnsi="宋体" w:cs="宋体" w:hint="eastAsia"/>
          <w:sz w:val="24"/>
          <w:szCs w:val="22"/>
          <w:lang w:bidi="ar"/>
        </w:rPr>
        <w:t xml:space="preserve">  </w:t>
      </w:r>
      <w:r>
        <w:rPr>
          <w:rFonts w:ascii="楷体" w:eastAsia="楷体" w:hAnsi="楷体" w:cs="楷体" w:hint="eastAsia"/>
          <w:sz w:val="28"/>
          <w:szCs w:val="28"/>
          <w:lang w:bidi="ar"/>
        </w:rPr>
        <w:t>密码锁为主菜单第二功能，进入此功能之后屏幕如图二所示，分为输入密码，修改密码，退出三部分。</w:t>
      </w:r>
    </w:p>
    <w:p w14:paraId="6D3A1BF1" w14:textId="77777777" w:rsidR="00034AE8" w:rsidRDefault="00000000">
      <w:pPr>
        <w:snapToGrid w:val="0"/>
        <w:spacing w:line="288" w:lineRule="auto"/>
        <w:ind w:firstLineChars="200" w:firstLine="560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（1）进入输入密码界面之后，屏幕显示“请输入密码：”，在第下一行显示“错误次数：”，通过串口对单片机发送一个三位数的密码，之后屏幕上显示“请输入密码：XXX”，按下确认键后确认密码。密码初始化为“317”。如果正确则屏幕显示“密码正确”，错误则显示“密码错误”。同时错误次数加1。当累计错误达到三次时，则会自动退出。</w:t>
      </w:r>
    </w:p>
    <w:p w14:paraId="694EDD3E" w14:textId="77777777" w:rsidR="00034AE8" w:rsidRDefault="00000000">
      <w:pPr>
        <w:snapToGrid w:val="0"/>
        <w:spacing w:line="288" w:lineRule="auto"/>
        <w:ind w:firstLineChars="200" w:firstLine="560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（2）进入修改密码界面后，屏幕显示“原密码为：”，下一行是“新密码为：”，两行密码均通过串口进行输入，若原密码输入错误一</w:t>
      </w:r>
      <w:r>
        <w:rPr>
          <w:rFonts w:ascii="楷体" w:eastAsia="楷体" w:hAnsi="楷体" w:cs="楷体" w:hint="eastAsia"/>
          <w:sz w:val="28"/>
          <w:szCs w:val="28"/>
          <w:lang w:bidi="ar"/>
        </w:rPr>
        <w:lastRenderedPageBreak/>
        <w:t>次就会退出。修改之后原密码将无效，取而代之的是新密码。</w:t>
      </w:r>
    </w:p>
    <w:p w14:paraId="118A748F" w14:textId="77777777" w:rsidR="00034AE8" w:rsidRDefault="00000000">
      <w:pPr>
        <w:snapToGrid w:val="0"/>
        <w:spacing w:line="288" w:lineRule="auto"/>
        <w:ind w:firstLineChars="200" w:firstLine="560"/>
        <w:rPr>
          <w:rFonts w:ascii="楷体" w:eastAsia="楷体" w:hAnsi="楷体" w:cs="楷体"/>
          <w:sz w:val="28"/>
          <w:szCs w:val="28"/>
          <w:lang w:bidi="ar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（3）当进入输入密码或者修改密码界面时，只有退出按键有效，s1与s2按键不产生任何效果。</w:t>
      </w:r>
    </w:p>
    <w:p w14:paraId="07A64E0C" w14:textId="77777777" w:rsidR="00034AE8" w:rsidRDefault="00034AE8">
      <w:pPr>
        <w:snapToGrid w:val="0"/>
        <w:spacing w:line="288" w:lineRule="auto"/>
        <w:jc w:val="left"/>
        <w:rPr>
          <w:rFonts w:ascii="宋体" w:eastAsia="宋体" w:hAnsi="宋体" w:cs="宋体"/>
          <w:b/>
          <w:sz w:val="24"/>
          <w:szCs w:val="22"/>
          <w:lang w:bidi="ar"/>
        </w:rPr>
      </w:pPr>
    </w:p>
    <w:p w14:paraId="120CC966" w14:textId="77777777" w:rsidR="00034AE8" w:rsidRDefault="00000000">
      <w:pPr>
        <w:snapToGrid w:val="0"/>
        <w:spacing w:line="288" w:lineRule="auto"/>
        <w:rPr>
          <w:b/>
          <w:sz w:val="32"/>
          <w:szCs w:val="28"/>
        </w:rPr>
      </w:pPr>
      <w:r>
        <w:rPr>
          <w:rFonts w:ascii="楷体" w:eastAsia="楷体" w:hAnsi="楷体" w:cs="Times New Roman" w:hint="eastAsia"/>
          <w:b/>
          <w:sz w:val="32"/>
          <w:szCs w:val="28"/>
          <w:lang w:bidi="ar"/>
        </w:rPr>
        <w:t>4.电压调频（ADC，PWM）</w:t>
      </w:r>
    </w:p>
    <w:p w14:paraId="0F9719E3" w14:textId="2D6F10C4" w:rsidR="00034AE8" w:rsidRDefault="00000000">
      <w:pPr>
        <w:snapToGrid w:val="0"/>
        <w:spacing w:line="288" w:lineRule="auto"/>
        <w:ind w:left="420"/>
        <w:jc w:val="left"/>
        <w:rPr>
          <w:rFonts w:eastAsia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  <w:lang w:bidi="ar"/>
        </w:rPr>
        <w:t>电压调频由直流稳压电源输出一个0-3</w:t>
      </w:r>
      <w:r w:rsidR="00C949FB">
        <w:rPr>
          <w:rFonts w:ascii="楷体" w:eastAsia="楷体" w:hAnsi="楷体" w:cs="楷体" w:hint="eastAsia"/>
          <w:sz w:val="28"/>
          <w:szCs w:val="28"/>
          <w:lang w:bidi="ar"/>
        </w:rPr>
        <w:t>.3</w:t>
      </w:r>
      <w:r>
        <w:rPr>
          <w:rFonts w:ascii="楷体" w:eastAsia="楷体" w:hAnsi="楷体" w:cs="楷体" w:hint="eastAsia"/>
          <w:sz w:val="28"/>
          <w:szCs w:val="28"/>
          <w:lang w:bidi="ar"/>
        </w:rPr>
        <w:t>V连续可调电压供AD采集，对应的呼吸灯周期为0-</w:t>
      </w:r>
      <w:r w:rsidR="00C949FB">
        <w:rPr>
          <w:rFonts w:ascii="楷体" w:eastAsia="楷体" w:hAnsi="楷体" w:cs="楷体" w:hint="eastAsia"/>
          <w:sz w:val="28"/>
          <w:szCs w:val="28"/>
          <w:lang w:bidi="ar"/>
        </w:rPr>
        <w:t>3.3</w:t>
      </w:r>
      <w:r>
        <w:rPr>
          <w:rFonts w:ascii="楷体" w:eastAsia="楷体" w:hAnsi="楷体" w:cs="楷体" w:hint="eastAsia"/>
          <w:sz w:val="28"/>
          <w:szCs w:val="28"/>
          <w:lang w:bidi="ar"/>
        </w:rPr>
        <w:t>秒连续可调，电压与呼吸灯频率为一一对应关系，此时屏幕显示如图三所示，s3按键退出该功能，返回第二级菜单。</w:t>
      </w:r>
    </w:p>
    <w:sectPr w:rsidR="00034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56B9B"/>
    <w:multiLevelType w:val="multilevel"/>
    <w:tmpl w:val="0E756B9B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52324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YwNjU2ODJjOWFhOTAyMTA5YTYxN2IwYjY0NGQ1ZTMifQ=="/>
  </w:docVars>
  <w:rsids>
    <w:rsidRoot w:val="70E65E90"/>
    <w:rsid w:val="00034AE8"/>
    <w:rsid w:val="002B24CC"/>
    <w:rsid w:val="00390021"/>
    <w:rsid w:val="00562844"/>
    <w:rsid w:val="008137B7"/>
    <w:rsid w:val="009441F0"/>
    <w:rsid w:val="009E317D"/>
    <w:rsid w:val="00A358B1"/>
    <w:rsid w:val="00A36DE7"/>
    <w:rsid w:val="00C949FB"/>
    <w:rsid w:val="07613FCC"/>
    <w:rsid w:val="14ED4A76"/>
    <w:rsid w:val="5DFA3E1D"/>
    <w:rsid w:val="60D8646E"/>
    <w:rsid w:val="6C2C23E3"/>
    <w:rsid w:val="70E65E90"/>
    <w:rsid w:val="7D32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C5527"/>
  <w15:docId w15:val="{2482C062-B52D-41FE-AA30-977F3A95C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rPr>
      <w:rFonts w:ascii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35526</dc:creator>
  <cp:lastModifiedBy>s z</cp:lastModifiedBy>
  <cp:revision>6</cp:revision>
  <dcterms:created xsi:type="dcterms:W3CDTF">2019-10-08T14:04:00Z</dcterms:created>
  <dcterms:modified xsi:type="dcterms:W3CDTF">2024-03-24T01:35:00Z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D2567444F9034763A23A29D28F78D2EA_13</vt:lpwstr>
  </property>
</Properties>
</file>