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40324">
      <w:pPr>
        <w:rPr>
          <w:rFonts w:eastAsia="黑体"/>
          <w:b/>
          <w:sz w:val="30"/>
        </w:rPr>
      </w:pPr>
      <w:r>
        <w:rPr>
          <w:rFonts w:hint="eastAsia" w:eastAsia="黑体"/>
          <w:b/>
          <w:sz w:val="30"/>
        </w:rPr>
        <w:t>课程实验</w:t>
      </w:r>
    </w:p>
    <w:p w14:paraId="01B945E3">
      <w:pPr>
        <w:adjustRightInd w:val="0"/>
        <w:snapToGrid w:val="0"/>
        <w:rPr>
          <w:rFonts w:eastAsia="楷体_GB2312"/>
          <w:b/>
          <w:color w:val="000000"/>
          <w:sz w:val="24"/>
        </w:rPr>
      </w:pPr>
      <w:r>
        <w:rPr>
          <w:rFonts w:eastAsia="楷体_GB2312"/>
          <w:b/>
          <w:bCs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4686300" cy="0"/>
                <wp:effectExtent l="0" t="12700" r="0" b="0"/>
                <wp:wrapNone/>
                <wp:docPr id="159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6863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0pt;margin-top:7.85pt;height:0pt;width:369pt;z-index:251660288;mso-width-relative:page;mso-height-relative:page;" filled="f" stroked="t" coordsize="21600,21600" o:gfxdata="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L7eIWtIAAAAG&#10;AQAADwAAAAAAAAABACAAAAAiAAAAZHJzL2Rvd25yZXYueG1sUEsBAhQAFAAAAAgAh07iQHCII6iw&#10;AQAAcAMAAA4AAAAAAAAAAQAgAAAAIQEAAGRycy9lMm9Eb2MueG1sUEsFBgAAAAAGAAYAWQEAAEMF&#10;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楷体_GB2312"/>
          <w:b/>
          <w:color w:val="000000"/>
          <w:sz w:val="24"/>
        </w:rPr>
        <w:t xml:space="preserve">  </w:t>
      </w:r>
    </w:p>
    <w:p w14:paraId="3BBAC5B8">
      <w:pPr>
        <w:tabs>
          <w:tab w:val="left" w:pos="2835"/>
          <w:tab w:val="left" w:pos="5670"/>
        </w:tabs>
        <w:rPr>
          <w:rFonts w:eastAsia="隶书"/>
          <w:b/>
          <w:color w:val="000000"/>
          <w:sz w:val="24"/>
        </w:rPr>
      </w:pPr>
      <w:r>
        <w:rPr>
          <w:rFonts w:hint="eastAsia" w:eastAsia="隶书"/>
          <w:b/>
          <w:color w:val="000000"/>
          <w:sz w:val="24"/>
        </w:rPr>
        <w:t xml:space="preserve">姓名： </w:t>
      </w:r>
      <w:r>
        <w:rPr>
          <w:rFonts w:eastAsia="隶书"/>
          <w:b/>
          <w:color w:val="000000"/>
          <w:sz w:val="24"/>
        </w:rPr>
        <w:t xml:space="preserve">  </w:t>
      </w:r>
      <w:r>
        <w:rPr>
          <w:rFonts w:hint="eastAsia" w:eastAsia="隶书"/>
          <w:b/>
          <w:color w:val="000000"/>
          <w:sz w:val="24"/>
          <w:lang w:val="en-US" w:eastAsia="zh-CN"/>
        </w:rPr>
        <w:t>郝梓淇</w:t>
      </w:r>
      <w:r>
        <w:rPr>
          <w:rFonts w:eastAsia="隶书"/>
          <w:b/>
          <w:color w:val="000000"/>
          <w:sz w:val="24"/>
        </w:rPr>
        <w:tab/>
      </w:r>
      <w:r>
        <w:rPr>
          <w:rFonts w:hint="eastAsia" w:eastAsia="隶书"/>
          <w:b/>
          <w:color w:val="000000"/>
          <w:sz w:val="24"/>
        </w:rPr>
        <w:t xml:space="preserve">实验日期：      年  </w:t>
      </w:r>
      <w:r>
        <w:rPr>
          <w:rFonts w:eastAsia="隶书"/>
          <w:b/>
          <w:color w:val="000000"/>
          <w:sz w:val="24"/>
        </w:rPr>
        <w:t xml:space="preserve"> </w:t>
      </w:r>
      <w:bookmarkStart w:id="0" w:name="_GoBack"/>
      <w:bookmarkEnd w:id="0"/>
      <w:r>
        <w:rPr>
          <w:rFonts w:hint="eastAsia" w:eastAsia="隶书"/>
          <w:b/>
          <w:color w:val="000000"/>
          <w:sz w:val="24"/>
        </w:rPr>
        <w:t>月</w:t>
      </w:r>
      <w:r>
        <w:rPr>
          <w:rFonts w:eastAsia="隶书"/>
          <w:b/>
          <w:color w:val="000000"/>
          <w:sz w:val="24"/>
        </w:rPr>
        <w:t xml:space="preserve">   </w:t>
      </w:r>
      <w:r>
        <w:rPr>
          <w:rFonts w:hint="eastAsia" w:eastAsia="隶书"/>
          <w:b/>
          <w:color w:val="000000"/>
          <w:sz w:val="24"/>
        </w:rPr>
        <w:t>日</w:t>
      </w:r>
    </w:p>
    <w:p w14:paraId="073FFCCA">
      <w:pPr>
        <w:tabs>
          <w:tab w:val="left" w:pos="2835"/>
          <w:tab w:val="left" w:pos="5670"/>
        </w:tabs>
        <w:rPr>
          <w:rFonts w:eastAsia="隶书"/>
          <w:b/>
          <w:color w:val="000000"/>
          <w:sz w:val="24"/>
        </w:rPr>
      </w:pPr>
      <w:r>
        <w:rPr>
          <w:rFonts w:hint="eastAsia" w:eastAsia="隶书"/>
          <w:b/>
          <w:color w:val="000000"/>
          <w:sz w:val="24"/>
        </w:rPr>
        <w:t xml:space="preserve">班号： </w:t>
      </w:r>
      <w:r>
        <w:rPr>
          <w:rFonts w:eastAsia="隶书"/>
          <w:b/>
          <w:color w:val="000000"/>
          <w:sz w:val="24"/>
        </w:rPr>
        <w:t xml:space="preserve">    </w:t>
      </w:r>
      <w:r>
        <w:rPr>
          <w:rFonts w:eastAsia="隶书"/>
          <w:b/>
          <w:color w:val="000000"/>
          <w:sz w:val="24"/>
        </w:rPr>
        <w:tab/>
      </w:r>
      <w:r>
        <w:rPr>
          <w:rFonts w:hint="eastAsia" w:eastAsia="隶书"/>
          <w:b/>
          <w:color w:val="000000"/>
          <w:sz w:val="24"/>
        </w:rPr>
        <w:t>学号：</w:t>
      </w:r>
      <w:r>
        <w:rPr>
          <w:rFonts w:eastAsia="隶书"/>
          <w:b/>
          <w:color w:val="000000"/>
          <w:sz w:val="24"/>
        </w:rPr>
        <w:t xml:space="preserve"> </w:t>
      </w:r>
      <w:r>
        <w:rPr>
          <w:rFonts w:hint="eastAsia" w:eastAsia="隶书"/>
          <w:b/>
          <w:color w:val="000000"/>
          <w:sz w:val="24"/>
          <w:lang w:val="en-US" w:eastAsia="zh-CN"/>
        </w:rPr>
        <w:t>2022110636</w:t>
      </w:r>
      <w:r>
        <w:rPr>
          <w:rFonts w:eastAsia="隶书"/>
          <w:b/>
          <w:color w:val="000000"/>
          <w:sz w:val="24"/>
        </w:rPr>
        <w:t xml:space="preserve">    </w:t>
      </w:r>
      <w:r>
        <w:rPr>
          <w:rFonts w:eastAsia="隶书"/>
          <w:b/>
          <w:color w:val="000000"/>
          <w:sz w:val="24"/>
        </w:rPr>
        <w:tab/>
      </w:r>
      <w:r>
        <w:rPr>
          <w:rFonts w:hint="eastAsia" w:eastAsia="隶书"/>
          <w:b/>
          <w:color w:val="000000"/>
          <w:sz w:val="24"/>
        </w:rPr>
        <w:t>成绩：</w:t>
      </w:r>
    </w:p>
    <w:p w14:paraId="3CD18CCD">
      <w:pPr>
        <w:tabs>
          <w:tab w:val="left" w:pos="2835"/>
          <w:tab w:val="left" w:pos="5670"/>
        </w:tabs>
        <w:adjustRightInd w:val="0"/>
        <w:snapToGrid w:val="0"/>
        <w:rPr>
          <w:rFonts w:eastAsia="隶书"/>
          <w:b/>
          <w:color w:val="000000"/>
          <w:sz w:val="24"/>
        </w:rPr>
      </w:pPr>
      <w:r>
        <w:rPr>
          <w:rFonts w:hint="eastAsia" w:eastAsia="隶书"/>
          <w:b/>
          <w:color w:val="000000"/>
          <w:sz w:val="24"/>
        </w:rPr>
        <w:t>教师签字：</w:t>
      </w:r>
      <w:r>
        <w:rPr>
          <w:rFonts w:hint="eastAsia" w:eastAsia="楷体_GB2312"/>
          <w:b/>
          <w:color w:val="000000"/>
          <w:sz w:val="24"/>
        </w:rPr>
        <w:t xml:space="preserve"> </w:t>
      </w:r>
    </w:p>
    <w:p w14:paraId="4E136FE2">
      <w:pPr>
        <w:adjustRightInd w:val="0"/>
        <w:snapToGrid w:val="0"/>
        <w:rPr>
          <w:rFonts w:eastAsia="楷体_GB2312"/>
          <w:b/>
          <w:color w:val="000000"/>
          <w:sz w:val="24"/>
        </w:rPr>
      </w:pPr>
      <w:r>
        <w:rPr>
          <w:rFonts w:eastAsia="楷体_GB2312"/>
          <w:b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123190</wp:posOffset>
                </wp:positionV>
                <wp:extent cx="4686300" cy="0"/>
                <wp:effectExtent l="0" t="12700" r="0" b="0"/>
                <wp:wrapNone/>
                <wp:docPr id="158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6863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y;margin-left:0pt;margin-top:9.7pt;height:0pt;width:369pt;z-index:251662336;mso-width-relative:page;mso-height-relative:page;" filled="f" stroked="t" coordsize="21600,21600" o:gfxdata="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i&#10;illj0wAAAAYBAAAPAAAAAAAAAAEAIAAAACIAAABkcnMvZG93bnJldi54bWxQSwECFAAUAAAACACH&#10;TuJAOmxRBLcBAAB6AwAADgAAAAAAAAABACAAAAAiAQAAZHJzL2Uyb0RvYy54bWxQSwUGAAAAAAYA&#10;BgBZAQAASwUAAAAA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楷体_GB2312"/>
          <w:b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24130</wp:posOffset>
                </wp:positionV>
                <wp:extent cx="4686300" cy="0"/>
                <wp:effectExtent l="0" t="0" r="0" b="0"/>
                <wp:wrapNone/>
                <wp:docPr id="157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686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flip:y;margin-left:0pt;margin-top:1.9pt;height:0pt;width:369pt;z-index:251661312;mso-width-relative:page;mso-height-relative:page;" filled="f" stroked="t" coordsize="21600,21600" o:gfxdata="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Y1XyV0gAAAAQBAAAPAAAAAAAAAAEAIAAAACIAAABkcnMvZG93bnJldi54bWxQ&#10;SwECFAAUAAAACACHTuJAlfMmq8QBAACTAwAADgAAAAAAAAABACAAAAAhAQAAZHJzL2Uyb0RvYy54&#10;bWxQSwUGAAAAAAYABgBZAQAAVwUAAAAA&#10;">
                <v:fill on="f" focussize="0,0"/>
                <v:stroke color="#000000" joinstyle="round" dashstyle="longDash"/>
                <v:imagedata o:title=""/>
                <o:lock v:ext="edit" aspectratio="f"/>
              </v:line>
            </w:pict>
          </mc:Fallback>
        </mc:AlternateContent>
      </w:r>
    </w:p>
    <w:p w14:paraId="5AB82204">
      <w:pPr>
        <w:jc w:val="center"/>
        <w:rPr>
          <w:rFonts w:eastAsia="黑体"/>
          <w:b/>
          <w:sz w:val="72"/>
          <w:szCs w:val="72"/>
        </w:rPr>
      </w:pPr>
      <w:r>
        <w:rPr>
          <w:rFonts w:hint="eastAsia" w:eastAsia="黑体"/>
          <w:b/>
          <w:sz w:val="72"/>
          <w:szCs w:val="72"/>
        </w:rPr>
        <w:t>实验（</w:t>
      </w:r>
      <w:r>
        <w:rPr>
          <w:rFonts w:hint="eastAsia" w:eastAsia="黑体"/>
          <w:b/>
          <w:sz w:val="72"/>
          <w:szCs w:val="72"/>
          <w:lang w:val="en-US" w:eastAsia="zh-CN"/>
        </w:rPr>
        <w:t>三</w:t>
      </w:r>
      <w:r>
        <w:rPr>
          <w:rFonts w:hint="eastAsia" w:eastAsia="黑体"/>
          <w:b/>
          <w:sz w:val="72"/>
          <w:szCs w:val="72"/>
        </w:rPr>
        <w:t>）</w:t>
      </w:r>
    </w:p>
    <w:p w14:paraId="410F2F0A">
      <w:pPr>
        <w:keepNext w:val="0"/>
        <w:keepLines w:val="0"/>
        <w:widowControl/>
        <w:suppressLineNumbers w:val="0"/>
        <w:jc w:val="center"/>
      </w:pPr>
      <w:r>
        <w:rPr>
          <w:rFonts w:hint="eastAsia" w:ascii="黑体" w:hAnsi="黑体" w:eastAsia="黑体" w:cs="黑体"/>
          <w:b/>
          <w:bCs/>
          <w:color w:val="000000"/>
          <w:kern w:val="0"/>
          <w:sz w:val="48"/>
          <w:szCs w:val="48"/>
          <w:lang w:val="en-US" w:eastAsia="zh-CN" w:bidi="ar"/>
        </w:rPr>
        <w:t>目标检测</w:t>
      </w:r>
    </w:p>
    <w:p w14:paraId="7BEF776B">
      <w:pPr>
        <w:jc w:val="both"/>
        <w:rPr>
          <w:rFonts w:eastAsia="黑体"/>
          <w:b/>
          <w:sz w:val="48"/>
          <w:szCs w:val="48"/>
        </w:rPr>
      </w:pPr>
    </w:p>
    <w:p w14:paraId="2CC538C3">
      <w:pPr>
        <w:ind w:firstLine="502" w:firstLineChars="250"/>
        <w:rPr>
          <w:rFonts w:eastAsia="隶书"/>
          <w:b/>
          <w:sz w:val="48"/>
        </w:rPr>
      </w:pPr>
      <w:r>
        <w:rPr>
          <w:rFonts w:eastAsia="隶书"/>
          <w:b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245110</wp:posOffset>
                </wp:positionV>
                <wp:extent cx="4686300" cy="0"/>
                <wp:effectExtent l="0" t="38100" r="12700" b="25400"/>
                <wp:wrapNone/>
                <wp:docPr id="156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68630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0pt;margin-top:19.3pt;height:0pt;width:369pt;z-index:251659264;mso-width-relative:page;mso-height-relative:page;" filled="f" stroked="t" coordsize="21600,21600" o:gfxdata="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rCyPrU&#10;AAAABgEAAA8AAAAAAAAAAQAgAAAAIgAAAGRycy9kb3ducmV2LnhtbFBLAQIUABQAAAAIAIdO4kBZ&#10;M5EysgEAAHADAAAOAAAAAAAAAAEAIAAAACMBAABkcnMvZTJvRG9jLnhtbFBLBQYAAAAABgAGAFkB&#10;AABHBQAAAAA=&#10;">
                <v:fill on="f" focussize="0,0"/>
                <v:stroke weight="6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119277BA">
      <w:pPr>
        <w:widowControl/>
        <w:jc w:val="left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3B07C6DB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实验目的</w:t>
      </w:r>
    </w:p>
    <w:p w14:paraId="04630813">
      <w:pPr>
        <w:bidi w:val="0"/>
      </w:pPr>
      <w:r>
        <w:rPr>
          <w:lang w:val="en-US" w:eastAsia="zh-CN"/>
        </w:rPr>
        <w:t>本实验旨在研究和实现基于智能车的目标检测与追踪系统。通过利用先进的目标检测算</w:t>
      </w:r>
      <w:r>
        <w:rPr>
          <w:rFonts w:hint="default"/>
          <w:lang w:val="en-US" w:eastAsia="zh-CN"/>
        </w:rPr>
        <w:t xml:space="preserve">法 </w:t>
      </w:r>
      <w:r>
        <w:rPr>
          <w:lang w:val="en-US" w:eastAsia="zh-CN"/>
        </w:rPr>
        <w:t>YOLOv10</w:t>
      </w:r>
      <w:r>
        <w:rPr>
          <w:rFonts w:hint="default"/>
          <w:lang w:val="en-US" w:eastAsia="zh-CN"/>
        </w:rPr>
        <w:t>，对特定目标进行实时检测，并实现车辆的自动追踪功能。实验还包括数据集的标注，以提高模型的检测精度。</w:t>
      </w:r>
    </w:p>
    <w:p w14:paraId="22D05B37">
      <w:pPr>
        <w:bidi w:val="0"/>
        <w:rPr>
          <w:rFonts w:hint="eastAsia"/>
          <w:lang w:val="en-US" w:eastAsia="zh-CN"/>
        </w:rPr>
      </w:pPr>
    </w:p>
    <w:p w14:paraId="0E03A53A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实验内容</w:t>
      </w:r>
    </w:p>
    <w:p w14:paraId="4411F188">
      <w:pPr>
        <w:bidi w:val="0"/>
      </w:pPr>
      <w:r>
        <w:rPr>
          <w:lang w:val="en-US" w:eastAsia="zh-CN"/>
        </w:rPr>
        <w:t xml:space="preserve">1.数据集的标注 </w:t>
      </w:r>
    </w:p>
    <w:p w14:paraId="6592B633">
      <w:pPr>
        <w:bidi w:val="0"/>
      </w:pPr>
      <w:r>
        <w:rPr>
          <w:rFonts w:hint="default"/>
          <w:lang w:val="en-US" w:eastAsia="zh-CN"/>
        </w:rPr>
        <w:t xml:space="preserve">（1）数据收集 </w:t>
      </w:r>
    </w:p>
    <w:p w14:paraId="609C6AA5">
      <w:pPr>
        <w:bidi w:val="0"/>
      </w:pPr>
      <w:r>
        <w:rPr>
          <w:rFonts w:hint="default"/>
          <w:lang w:val="en-US" w:eastAsia="zh-CN"/>
        </w:rPr>
        <w:t xml:space="preserve">收集包含目标物体的图像数据。这些图像将用于训练 YOLOv10 模型。 </w:t>
      </w:r>
    </w:p>
    <w:p w14:paraId="0CC41B8F">
      <w:pPr>
        <w:bidi w:val="0"/>
      </w:pPr>
      <w:r>
        <w:rPr>
          <w:rFonts w:hint="default"/>
          <w:lang w:val="en-US" w:eastAsia="zh-CN"/>
        </w:rPr>
        <w:t xml:space="preserve">（2）数据集标注 </w:t>
      </w:r>
    </w:p>
    <w:p w14:paraId="06BA2314">
      <w:pPr>
        <w:bidi w:val="0"/>
      </w:pPr>
      <w:r>
        <w:rPr>
          <w:rFonts w:hint="default"/>
          <w:lang w:val="en-US" w:eastAsia="zh-CN"/>
        </w:rPr>
        <w:t xml:space="preserve">使用 LabelImg 工具进行数据标注： </w:t>
      </w:r>
    </w:p>
    <w:p w14:paraId="4C5B9D55">
      <w:pPr>
        <w:bidi w:val="0"/>
      </w:pPr>
      <w:r>
        <w:rPr>
          <w:rFonts w:hint="default"/>
          <w:lang w:val="en-US" w:eastAsia="zh-CN"/>
        </w:rPr>
        <w:t xml:space="preserve">打开 LabelImg 并加载收集的图像数据。 </w:t>
      </w:r>
    </w:p>
    <w:p w14:paraId="15286E67">
      <w:pPr>
        <w:bidi w:val="0"/>
      </w:pPr>
      <w:r>
        <w:rPr>
          <w:rFonts w:hint="default"/>
          <w:lang w:val="en-US" w:eastAsia="zh-CN"/>
        </w:rPr>
        <w:t xml:space="preserve">对每张图片进行目标框标注，标出目标物体的边界框。 </w:t>
      </w:r>
    </w:p>
    <w:p w14:paraId="120F6EFF">
      <w:pPr>
        <w:bidi w:val="0"/>
      </w:pPr>
      <w:r>
        <w:rPr>
          <w:rFonts w:hint="default"/>
          <w:lang w:val="en-US" w:eastAsia="zh-CN"/>
        </w:rPr>
        <w:t xml:space="preserve">为每个标记的边界框指定目标类别。 </w:t>
      </w:r>
    </w:p>
    <w:p w14:paraId="438C8B12">
      <w:pPr>
        <w:bidi w:val="0"/>
      </w:pPr>
      <w:r>
        <w:rPr>
          <w:rFonts w:hint="default"/>
          <w:lang w:val="en-US" w:eastAsia="zh-CN"/>
        </w:rPr>
        <w:t>保存标注文件（通常为 XML 或 TXT 格式，根据 YOLOv10 训练需要选择合适格式）。</w:t>
      </w:r>
    </w:p>
    <w:p w14:paraId="2AEA598D">
      <w:pPr>
        <w:bidi w:val="0"/>
      </w:pPr>
      <w:r>
        <w:rPr>
          <w:lang w:val="en-US" w:eastAsia="zh-CN"/>
        </w:rPr>
        <w:t xml:space="preserve">2. YOLOv10 模型训练与检测 </w:t>
      </w:r>
    </w:p>
    <w:p w14:paraId="1B722BB7">
      <w:pPr>
        <w:bidi w:val="0"/>
      </w:pPr>
      <w:r>
        <w:rPr>
          <w:rFonts w:hint="default"/>
          <w:lang w:val="en-US" w:eastAsia="zh-CN"/>
        </w:rPr>
        <w:t xml:space="preserve">（1）模型训练： </w:t>
      </w:r>
    </w:p>
    <w:p w14:paraId="7CA6E484">
      <w:pPr>
        <w:bidi w:val="0"/>
      </w:pPr>
      <w:r>
        <w:rPr>
          <w:rFonts w:hint="default"/>
          <w:lang w:val="en-US" w:eastAsia="zh-CN"/>
        </w:rPr>
        <w:t xml:space="preserve">初始化 YOLOv10 模型的参数配置，如学习率和批处理大小。 </w:t>
      </w:r>
    </w:p>
    <w:p w14:paraId="57327BFB">
      <w:pPr>
        <w:bidi w:val="0"/>
      </w:pPr>
      <w:r>
        <w:rPr>
          <w:rFonts w:hint="default"/>
          <w:lang w:val="en-US" w:eastAsia="zh-CN"/>
        </w:rPr>
        <w:t xml:space="preserve">导入标注好的数据集。 </w:t>
      </w:r>
    </w:p>
    <w:p w14:paraId="74CF74E0">
      <w:pPr>
        <w:bidi w:val="0"/>
      </w:pPr>
      <w:r>
        <w:rPr>
          <w:rFonts w:hint="default"/>
          <w:lang w:val="en-US" w:eastAsia="zh-CN"/>
        </w:rPr>
        <w:t xml:space="preserve">使用深度学习框架（如 TensorFlow 或 PyTorch）进行模型训练。 </w:t>
      </w:r>
    </w:p>
    <w:p w14:paraId="5004430C">
      <w:pPr>
        <w:bidi w:val="0"/>
      </w:pPr>
      <w:r>
        <w:rPr>
          <w:rFonts w:hint="default"/>
          <w:lang w:val="en-US" w:eastAsia="zh-CN"/>
        </w:rPr>
        <w:t xml:space="preserve">保存训练好的模型权重。 </w:t>
      </w:r>
    </w:p>
    <w:p w14:paraId="75967D4C">
      <w:pPr>
        <w:bidi w:val="0"/>
      </w:pPr>
      <w:r>
        <w:rPr>
          <w:rFonts w:hint="default"/>
          <w:lang w:val="en-US" w:eastAsia="zh-CN"/>
        </w:rPr>
        <w:t xml:space="preserve">（2）目标检测： </w:t>
      </w:r>
    </w:p>
    <w:p w14:paraId="627EFDBF">
      <w:pPr>
        <w:bidi w:val="0"/>
      </w:pPr>
      <w:r>
        <w:rPr>
          <w:rFonts w:hint="default"/>
          <w:lang w:val="en-US" w:eastAsia="zh-CN"/>
        </w:rPr>
        <w:t xml:space="preserve">使用训练好的 YOLOv10 模型进行实时目标检测。 </w:t>
      </w:r>
    </w:p>
    <w:p w14:paraId="0D027F77">
      <w:pPr>
        <w:bidi w:val="0"/>
      </w:pPr>
      <w:r>
        <w:rPr>
          <w:rFonts w:hint="default"/>
          <w:lang w:val="en-US" w:eastAsia="zh-CN"/>
        </w:rPr>
        <w:t xml:space="preserve">输入摄像头流数据，处理并输出检测结果。 </w:t>
      </w:r>
    </w:p>
    <w:p w14:paraId="6AE6150C">
      <w:pPr>
        <w:bidi w:val="0"/>
      </w:pPr>
      <w:r>
        <w:rPr>
          <w:rFonts w:hint="default"/>
          <w:lang w:val="en-US" w:eastAsia="zh-CN"/>
        </w:rPr>
        <w:t>显示目标物体的边界框及类别标签。</w:t>
      </w:r>
    </w:p>
    <w:p w14:paraId="4C59A2A5">
      <w:pPr>
        <w:bidi w:val="0"/>
      </w:pPr>
      <w:r>
        <w:rPr>
          <w:lang w:val="en-US" w:eastAsia="zh-CN"/>
        </w:rPr>
        <w:t xml:space="preserve">3. 目标追踪 </w:t>
      </w:r>
    </w:p>
    <w:p w14:paraId="242596CC">
      <w:pPr>
        <w:bidi w:val="0"/>
      </w:pPr>
      <w:r>
        <w:rPr>
          <w:rFonts w:hint="default"/>
          <w:lang w:val="en-US" w:eastAsia="zh-CN"/>
        </w:rPr>
        <w:t>（1）追踪算法实现</w:t>
      </w:r>
    </w:p>
    <w:p w14:paraId="371390BF">
      <w:pPr>
        <w:bidi w:val="0"/>
      </w:pPr>
      <w:r>
        <w:rPr>
          <w:lang w:val="en-US" w:eastAsia="zh-CN"/>
        </w:rPr>
        <w:t xml:space="preserve">实现基于检测结果的目标追踪算法。 </w:t>
      </w:r>
    </w:p>
    <w:p w14:paraId="08C39D4A">
      <w:pPr>
        <w:bidi w:val="0"/>
      </w:pPr>
      <w:r>
        <w:rPr>
          <w:rFonts w:hint="default"/>
          <w:lang w:val="en-US" w:eastAsia="zh-CN"/>
        </w:rPr>
        <w:t>（</w:t>
      </w:r>
      <w:r>
        <w:rPr>
          <w:lang w:val="en-US" w:eastAsia="zh-CN"/>
        </w:rPr>
        <w:t>2</w:t>
      </w:r>
      <w:r>
        <w:rPr>
          <w:rFonts w:hint="default"/>
          <w:lang w:val="en-US" w:eastAsia="zh-CN"/>
        </w:rPr>
        <w:t xml:space="preserve">）智能车控制： </w:t>
      </w:r>
    </w:p>
    <w:p w14:paraId="4E4E81E1">
      <w:pPr>
        <w:bidi w:val="0"/>
      </w:pPr>
      <w:r>
        <w:rPr>
          <w:rFonts w:hint="default"/>
          <w:lang w:val="en-US" w:eastAsia="zh-CN"/>
        </w:rPr>
        <w:t xml:space="preserve">将追踪结果转化为智能车运动控制指令。 </w:t>
      </w:r>
    </w:p>
    <w:p w14:paraId="38693656">
      <w:pPr>
        <w:bidi w:val="0"/>
      </w:pPr>
      <w:r>
        <w:rPr>
          <w:rFonts w:hint="default"/>
          <w:lang w:val="en-US" w:eastAsia="zh-CN"/>
        </w:rPr>
        <w:t>测试智能车在检测到目标后的自动追踪效果。</w:t>
      </w:r>
    </w:p>
    <w:p w14:paraId="32CD0BC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F51F22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34AD12B">
      <w:pPr>
        <w:pStyle w:val="15"/>
        <w:spacing w:line="360" w:lineRule="auto"/>
        <w:ind w:left="360" w:right="-334" w:rightChars="-159" w:firstLine="0" w:firstLineChars="0"/>
        <w:rPr>
          <w:bCs/>
        </w:rPr>
      </w:pPr>
    </w:p>
    <w:p w14:paraId="2BA4C4CC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实验设备</w:t>
      </w:r>
    </w:p>
    <w:p w14:paraId="6B1E8E30">
      <w:pPr>
        <w:numPr>
          <w:ilvl w:val="0"/>
          <w:numId w:val="2"/>
        </w:numPr>
        <w:spacing w:line="360" w:lineRule="auto"/>
        <w:ind w:right="-334" w:rightChars="-159"/>
        <w:rPr>
          <w:rFonts w:hint="eastAsia"/>
          <w:bCs/>
        </w:rPr>
      </w:pPr>
      <w:r>
        <w:rPr>
          <w:rFonts w:hint="eastAsia"/>
          <w:bCs/>
        </w:rPr>
        <w:t>能上网的计算机一台</w:t>
      </w:r>
    </w:p>
    <w:p w14:paraId="2F9E56ED">
      <w:pPr>
        <w:numPr>
          <w:ilvl w:val="0"/>
          <w:numId w:val="2"/>
        </w:numPr>
        <w:spacing w:line="360" w:lineRule="auto"/>
        <w:ind w:right="-334" w:rightChars="-159"/>
        <w:rPr>
          <w:rFonts w:hint="eastAsia"/>
          <w:bCs/>
        </w:rPr>
      </w:pPr>
      <w:r>
        <w:rPr>
          <w:rFonts w:hint="eastAsia"/>
          <w:bCs/>
          <w:lang w:val="en-US" w:eastAsia="zh-CN"/>
        </w:rPr>
        <w:t>Jetbot小车一辆</w:t>
      </w:r>
    </w:p>
    <w:p w14:paraId="0E41BD9A">
      <w:pPr>
        <w:spacing w:line="360" w:lineRule="auto"/>
        <w:rPr>
          <w:bCs/>
        </w:rPr>
      </w:pPr>
    </w:p>
    <w:p w14:paraId="0B1381A8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实验步骤</w:t>
      </w:r>
    </w:p>
    <w:p w14:paraId="105419C9">
      <w:pPr>
        <w:bidi w:val="0"/>
      </w:pPr>
      <w:r>
        <w:rPr>
          <w:lang w:val="en-US" w:eastAsia="zh-CN"/>
        </w:rPr>
        <w:t xml:space="preserve">1.数据集的标注 </w:t>
      </w:r>
    </w:p>
    <w:p w14:paraId="4C803A77">
      <w:pPr>
        <w:bidi w:val="0"/>
      </w:pPr>
      <w:r>
        <w:rPr>
          <w:rFonts w:hint="default"/>
          <w:lang w:val="en-US" w:eastAsia="zh-CN"/>
        </w:rPr>
        <w:t xml:space="preserve">（1）数据收集 </w:t>
      </w:r>
    </w:p>
    <w:p w14:paraId="02E6FFEE">
      <w:pPr>
        <w:bidi w:val="0"/>
      </w:pPr>
      <w:r>
        <w:rPr>
          <w:rFonts w:hint="default"/>
          <w:lang w:val="en-US" w:eastAsia="zh-CN"/>
        </w:rPr>
        <w:t xml:space="preserve">收集包含目标物体的图像数据。这些图像将用于训练 YOLOv10 模型。 </w:t>
      </w:r>
    </w:p>
    <w:p w14:paraId="74888CAF">
      <w:pPr>
        <w:bidi w:val="0"/>
      </w:pPr>
      <w:r>
        <w:rPr>
          <w:rFonts w:hint="default"/>
          <w:lang w:val="en-US" w:eastAsia="zh-CN"/>
        </w:rPr>
        <w:t xml:space="preserve">（2）数据集标注 </w:t>
      </w:r>
    </w:p>
    <w:p w14:paraId="75849C97">
      <w:pPr>
        <w:bidi w:val="0"/>
      </w:pPr>
      <w:r>
        <w:rPr>
          <w:rFonts w:hint="default"/>
          <w:lang w:val="en-US" w:eastAsia="zh-CN"/>
        </w:rPr>
        <w:t xml:space="preserve">使用 LabelImg 工具进行数据标注： </w:t>
      </w:r>
    </w:p>
    <w:p w14:paraId="0B9BD7F0">
      <w:pPr>
        <w:bidi w:val="0"/>
      </w:pPr>
      <w:r>
        <w:rPr>
          <w:rFonts w:hint="default"/>
          <w:lang w:val="en-US" w:eastAsia="zh-CN"/>
        </w:rPr>
        <w:t xml:space="preserve">打开 LabelImg 并加载收集的图像数据。 </w:t>
      </w:r>
    </w:p>
    <w:p w14:paraId="67AB1A58">
      <w:pPr>
        <w:bidi w:val="0"/>
      </w:pPr>
      <w:r>
        <w:rPr>
          <w:rFonts w:hint="default"/>
          <w:lang w:val="en-US" w:eastAsia="zh-CN"/>
        </w:rPr>
        <w:t xml:space="preserve">对每张图片进行目标框标注，标出目标物体的边界框。 </w:t>
      </w:r>
    </w:p>
    <w:p w14:paraId="5D3A2D71">
      <w:pPr>
        <w:bidi w:val="0"/>
      </w:pPr>
      <w:r>
        <w:rPr>
          <w:rFonts w:hint="default"/>
          <w:lang w:val="en-US" w:eastAsia="zh-CN"/>
        </w:rPr>
        <w:t xml:space="preserve">为每个标记的边界框指定目标类别。 </w:t>
      </w:r>
    </w:p>
    <w:p w14:paraId="18D6B475">
      <w:pPr>
        <w:bidi w:val="0"/>
      </w:pPr>
      <w:r>
        <w:rPr>
          <w:rFonts w:hint="default"/>
          <w:lang w:val="en-US" w:eastAsia="zh-CN"/>
        </w:rPr>
        <w:t>保存标注文件（通常为 XML 或 TXT 格式，根据 YOLOv10 训练需要选择合适格式）。</w:t>
      </w:r>
    </w:p>
    <w:p w14:paraId="1D0BBF18">
      <w:pPr>
        <w:bidi w:val="0"/>
        <w:jc w:val="left"/>
        <w:rPr>
          <w:rFonts w:hint="eastAsia"/>
          <w:lang w:val="en-US" w:eastAsia="zh-CN"/>
        </w:rPr>
      </w:pPr>
    </w:p>
    <w:p w14:paraId="34484E44">
      <w:pPr>
        <w:numPr>
          <w:ilvl w:val="0"/>
          <w:numId w:val="3"/>
        </w:num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安装pycharm，cuda，</w:t>
      </w:r>
      <w:r>
        <w:rPr>
          <w:lang w:val="en-US" w:eastAsia="zh-CN"/>
        </w:rPr>
        <w:t>新建一个虚拟环境并且安装 requirements，python 版本为 3.9</w:t>
      </w:r>
    </w:p>
    <w:p w14:paraId="5BE10554">
      <w:pPr>
        <w:numPr>
          <w:numId w:val="0"/>
        </w:numPr>
        <w:bidi w:val="0"/>
      </w:pPr>
      <w:r>
        <w:drawing>
          <wp:inline distT="0" distB="0" distL="114300" distR="114300">
            <wp:extent cx="4669790" cy="2812415"/>
            <wp:effectExtent l="0" t="0" r="889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F844">
      <w:pPr>
        <w:numPr>
          <w:ilvl w:val="0"/>
          <w:numId w:val="3"/>
        </w:numPr>
        <w:bidi w:val="0"/>
        <w:rPr>
          <w:lang w:val="en-US" w:eastAsia="zh-CN"/>
        </w:rPr>
      </w:pPr>
      <w:r>
        <w:rPr>
          <w:lang w:val="en-US" w:eastAsia="zh-CN"/>
        </w:rPr>
        <w:t>安装 Pytorch GPU 版</w:t>
      </w:r>
    </w:p>
    <w:p w14:paraId="5195192F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去官网下在对应版本</w:t>
      </w:r>
    </w:p>
    <w:p w14:paraId="36BDB062">
      <w:pPr>
        <w:numPr>
          <w:numId w:val="0"/>
        </w:numPr>
        <w:bidi w:val="0"/>
      </w:pPr>
      <w:r>
        <w:drawing>
          <wp:inline distT="0" distB="0" distL="114300" distR="114300">
            <wp:extent cx="4671060" cy="1661795"/>
            <wp:effectExtent l="0" t="0" r="762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17F26">
      <w:pPr>
        <w:numPr>
          <w:numId w:val="0"/>
        </w:numPr>
        <w:bidi w:val="0"/>
      </w:pPr>
      <w:r>
        <w:drawing>
          <wp:inline distT="0" distB="0" distL="114300" distR="114300">
            <wp:extent cx="4675505" cy="1272540"/>
            <wp:effectExtent l="0" t="0" r="317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8AE9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安装完毕</w:t>
      </w:r>
    </w:p>
    <w:p w14:paraId="09E85829">
      <w:pPr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</w:t>
      </w:r>
      <w:r>
        <w:rPr>
          <w:lang w:val="en-US" w:eastAsia="zh-CN"/>
        </w:rPr>
        <w:t>数据集标注软件</w:t>
      </w:r>
      <w:r>
        <w:rPr>
          <w:rFonts w:hint="eastAsia"/>
          <w:lang w:val="en-US" w:eastAsia="zh-CN"/>
        </w:rPr>
        <w:t>，labelimg</w:t>
      </w:r>
    </w:p>
    <w:p w14:paraId="241D6F1F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4676775" cy="2618105"/>
            <wp:effectExtent l="0" t="0" r="190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6C843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4671060" cy="1768475"/>
            <wp:effectExtent l="0" t="0" r="762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8412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安装完毕</w:t>
      </w:r>
    </w:p>
    <w:p w14:paraId="4180A44B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4671695" cy="1274445"/>
            <wp:effectExtent l="0" t="0" r="698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211C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4669790" cy="2734310"/>
            <wp:effectExtent l="0" t="0" r="889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EB097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Activate并正常启动开始数据标注</w:t>
      </w:r>
    </w:p>
    <w:p w14:paraId="16CDB3C4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4D26C0C0">
      <w:pPr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标注完成后注意保存文件格式（.xml或.txt）</w:t>
      </w:r>
    </w:p>
    <w:p w14:paraId="2D908507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添加change.py(将.xml转为.txt)</w:t>
      </w:r>
    </w:p>
    <w:p w14:paraId="05F65624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4676775" cy="3263900"/>
            <wp:effectExtent l="0" t="0" r="190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59AE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4675505" cy="1966595"/>
            <wp:effectExtent l="0" t="0" r="317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9312A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转换完毕后按以下结构存储</w:t>
      </w:r>
    </w:p>
    <w:p w14:paraId="68EE37B9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4676775" cy="2094865"/>
            <wp:effectExtent l="0" t="0" r="190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207F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4679950" cy="1327785"/>
            <wp:effectExtent l="0" t="0" r="13970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A12E8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数据集的标注完成</w:t>
      </w:r>
    </w:p>
    <w:p w14:paraId="15ACE3A7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01EAE910">
      <w:pPr>
        <w:bidi w:val="0"/>
      </w:pPr>
      <w:r>
        <w:rPr>
          <w:lang w:val="en-US" w:eastAsia="zh-CN"/>
        </w:rPr>
        <w:t xml:space="preserve">2. YOLOv10 模型训练与检测 </w:t>
      </w:r>
    </w:p>
    <w:p w14:paraId="11321D14">
      <w:pPr>
        <w:bidi w:val="0"/>
      </w:pPr>
      <w:r>
        <w:rPr>
          <w:rFonts w:hint="default"/>
          <w:lang w:val="en-US" w:eastAsia="zh-CN"/>
        </w:rPr>
        <w:t xml:space="preserve">（1）模型训练： </w:t>
      </w:r>
    </w:p>
    <w:p w14:paraId="25E4E3A9">
      <w:pPr>
        <w:bidi w:val="0"/>
      </w:pPr>
      <w:r>
        <w:rPr>
          <w:rFonts w:hint="default"/>
          <w:lang w:val="en-US" w:eastAsia="zh-CN"/>
        </w:rPr>
        <w:t xml:space="preserve">初始化 YOLOv10 模型的参数配置，如学习率和批处理大小。 </w:t>
      </w:r>
    </w:p>
    <w:p w14:paraId="31995960">
      <w:pPr>
        <w:bidi w:val="0"/>
      </w:pPr>
      <w:r>
        <w:rPr>
          <w:rFonts w:hint="default"/>
          <w:lang w:val="en-US" w:eastAsia="zh-CN"/>
        </w:rPr>
        <w:t xml:space="preserve">导入标注好的数据集。 </w:t>
      </w:r>
    </w:p>
    <w:p w14:paraId="376126C9">
      <w:pPr>
        <w:bidi w:val="0"/>
      </w:pPr>
      <w:r>
        <w:rPr>
          <w:rFonts w:hint="default"/>
          <w:lang w:val="en-US" w:eastAsia="zh-CN"/>
        </w:rPr>
        <w:t xml:space="preserve">使用深度学习框架（如 TensorFlow 或 PyTorch）进行模型训练。 </w:t>
      </w:r>
    </w:p>
    <w:p w14:paraId="5805F0B7">
      <w:pPr>
        <w:bidi w:val="0"/>
      </w:pPr>
      <w:r>
        <w:rPr>
          <w:rFonts w:hint="default"/>
          <w:lang w:val="en-US" w:eastAsia="zh-CN"/>
        </w:rPr>
        <w:t xml:space="preserve">保存训练好的模型权重。 </w:t>
      </w:r>
    </w:p>
    <w:p w14:paraId="28760769">
      <w:pPr>
        <w:bidi w:val="0"/>
      </w:pPr>
      <w:r>
        <w:rPr>
          <w:rFonts w:hint="default"/>
          <w:lang w:val="en-US" w:eastAsia="zh-CN"/>
        </w:rPr>
        <w:t xml:space="preserve">（2）目标检测： </w:t>
      </w:r>
    </w:p>
    <w:p w14:paraId="48B114C7">
      <w:pPr>
        <w:bidi w:val="0"/>
      </w:pPr>
      <w:r>
        <w:rPr>
          <w:rFonts w:hint="default"/>
          <w:lang w:val="en-US" w:eastAsia="zh-CN"/>
        </w:rPr>
        <w:t xml:space="preserve">使用训练好的 YOLOv10 模型进行实时目标检测。 </w:t>
      </w:r>
    </w:p>
    <w:p w14:paraId="1A633FA3">
      <w:pPr>
        <w:bidi w:val="0"/>
      </w:pPr>
      <w:r>
        <w:rPr>
          <w:rFonts w:hint="default"/>
          <w:lang w:val="en-US" w:eastAsia="zh-CN"/>
        </w:rPr>
        <w:t xml:space="preserve">输入摄像头流数据，处理并输出检测结果。 </w:t>
      </w:r>
    </w:p>
    <w:p w14:paraId="516A41E5">
      <w:pPr>
        <w:bidi w:val="0"/>
      </w:pPr>
      <w:r>
        <w:rPr>
          <w:rFonts w:hint="default"/>
          <w:lang w:val="en-US" w:eastAsia="zh-CN"/>
        </w:rPr>
        <w:t>显示目标物体的边界框及类别标签。</w:t>
      </w:r>
    </w:p>
    <w:p w14:paraId="0980A557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26BD95BF">
      <w:pPr>
        <w:numPr>
          <w:ilvl w:val="0"/>
          <w:numId w:val="4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数据集的划分</w:t>
      </w:r>
    </w:p>
    <w:p w14:paraId="03FFD049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将transplit.py文件导入并执行</w:t>
      </w:r>
    </w:p>
    <w:p w14:paraId="3267BE23">
      <w:pPr>
        <w:numPr>
          <w:numId w:val="0"/>
        </w:numPr>
        <w:bidi w:val="0"/>
      </w:pPr>
      <w:r>
        <w:drawing>
          <wp:inline distT="0" distB="0" distL="114300" distR="114300">
            <wp:extent cx="4672330" cy="2856865"/>
            <wp:effectExtent l="0" t="0" r="635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2E5A">
      <w:pPr>
        <w:numPr>
          <w:numId w:val="0"/>
        </w:numPr>
        <w:bidi w:val="0"/>
      </w:pPr>
      <w:r>
        <w:drawing>
          <wp:inline distT="0" distB="0" distL="114300" distR="114300">
            <wp:extent cx="4099560" cy="275082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1D1E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可看到完成了数据集，验证集，测试集的划分</w:t>
      </w:r>
    </w:p>
    <w:p w14:paraId="368EB900">
      <w:pPr>
        <w:numPr>
          <w:numId w:val="0"/>
        </w:numPr>
        <w:bidi w:val="0"/>
        <w:rPr>
          <w:rFonts w:hint="eastAsia"/>
          <w:lang w:val="en-US" w:eastAsia="zh-CN"/>
        </w:rPr>
      </w:pPr>
    </w:p>
    <w:p w14:paraId="5CDE382F">
      <w:pPr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运行train.py,修改训练参数，进行训练</w:t>
      </w:r>
    </w:p>
    <w:p w14:paraId="2B114B5F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4667250" cy="1773555"/>
            <wp:effectExtent l="0" t="0" r="1143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FB91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4667250" cy="1445260"/>
            <wp:effectExtent l="0" t="0" r="1143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42BB6">
      <w:pPr>
        <w:numPr>
          <w:numId w:val="0"/>
        </w:numPr>
        <w:bidi w:val="0"/>
        <w:ind w:leftChars="0"/>
      </w:pPr>
    </w:p>
    <w:p w14:paraId="48D26DD0">
      <w:pPr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训练结果展示</w:t>
      </w:r>
    </w:p>
    <w:p w14:paraId="052330D9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596130" cy="3063875"/>
            <wp:effectExtent l="0" t="0" r="6350" b="1460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306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FCB867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731385" cy="3154680"/>
            <wp:effectExtent l="0" t="0" r="8255" b="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1385" cy="3154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742655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74235" cy="3116580"/>
            <wp:effectExtent l="0" t="0" r="4445" b="7620"/>
            <wp:docPr id="19" name="图片 19" descr="PR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PR_curv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BD9B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74235" cy="3116580"/>
            <wp:effectExtent l="0" t="0" r="4445" b="7620"/>
            <wp:docPr id="20" name="图片 20" descr="R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R_curv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D48A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19065" cy="2610485"/>
            <wp:effectExtent l="0" t="0" r="8255" b="10795"/>
            <wp:docPr id="26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2610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A667BC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48F16B84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56505" cy="5056505"/>
            <wp:effectExtent l="0" t="0" r="3175" b="3175"/>
            <wp:docPr id="22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5056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5F8943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74235" cy="6130290"/>
            <wp:effectExtent l="0" t="0" r="4445" b="11430"/>
            <wp:docPr id="23" name="图片 23" descr="val_batch1_p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val_batch1_pre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84AE">
      <w:pPr>
        <w:pStyle w:val="9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总结：该模型训练效果较好，素材库不需要全用，大概150足够，且epochs不需要100，到40时就已经收敛。</w:t>
      </w:r>
    </w:p>
    <w:p w14:paraId="20CBC119">
      <w:pPr>
        <w:pStyle w:val="9"/>
        <w:keepNext w:val="0"/>
        <w:keepLines w:val="0"/>
        <w:widowControl/>
        <w:suppressLineNumbers w:val="0"/>
      </w:pPr>
    </w:p>
    <w:p w14:paraId="6351C90F">
      <w:pPr>
        <w:bidi w:val="0"/>
      </w:pPr>
      <w:r>
        <w:rPr>
          <w:lang w:val="en-US" w:eastAsia="zh-CN"/>
        </w:rPr>
        <w:t xml:space="preserve">3. 目标追踪 </w:t>
      </w:r>
    </w:p>
    <w:p w14:paraId="56572D46">
      <w:pPr>
        <w:bidi w:val="0"/>
      </w:pPr>
      <w:r>
        <w:rPr>
          <w:rFonts w:hint="default"/>
          <w:lang w:val="en-US" w:eastAsia="zh-CN"/>
        </w:rPr>
        <w:t>（1）追踪算法实现</w:t>
      </w:r>
    </w:p>
    <w:p w14:paraId="1F98B4C3">
      <w:pPr>
        <w:bidi w:val="0"/>
      </w:pPr>
      <w:r>
        <w:rPr>
          <w:lang w:val="en-US" w:eastAsia="zh-CN"/>
        </w:rPr>
        <w:t xml:space="preserve">实现基于检测结果的目标追踪算法。 </w:t>
      </w:r>
    </w:p>
    <w:p w14:paraId="0A812A74">
      <w:pPr>
        <w:bidi w:val="0"/>
      </w:pPr>
      <w:r>
        <w:rPr>
          <w:rFonts w:hint="default"/>
          <w:lang w:val="en-US" w:eastAsia="zh-CN"/>
        </w:rPr>
        <w:t>（</w:t>
      </w:r>
      <w:r>
        <w:rPr>
          <w:lang w:val="en-US" w:eastAsia="zh-CN"/>
        </w:rPr>
        <w:t>2</w:t>
      </w:r>
      <w:r>
        <w:rPr>
          <w:rFonts w:hint="default"/>
          <w:lang w:val="en-US" w:eastAsia="zh-CN"/>
        </w:rPr>
        <w:t xml:space="preserve">）智能车控制： </w:t>
      </w:r>
    </w:p>
    <w:p w14:paraId="713CD75E">
      <w:pPr>
        <w:bidi w:val="0"/>
      </w:pPr>
      <w:r>
        <w:rPr>
          <w:rFonts w:hint="default"/>
          <w:lang w:val="en-US" w:eastAsia="zh-CN"/>
        </w:rPr>
        <w:t xml:space="preserve">将追踪结果转化为智能车运动控制指令。 </w:t>
      </w:r>
    </w:p>
    <w:p w14:paraId="2433E4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测试智能车在检测到目标后的自动追踪效果。</w:t>
      </w:r>
    </w:p>
    <w:p w14:paraId="2AB17ECC">
      <w:pPr>
        <w:bidi w:val="0"/>
        <w:rPr>
          <w:rFonts w:hint="default"/>
          <w:lang w:val="en-US" w:eastAsia="zh-CN"/>
        </w:rPr>
      </w:pPr>
    </w:p>
    <w:p w14:paraId="3A3AE708"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追踪算法的实现</w:t>
      </w:r>
    </w:p>
    <w:p w14:paraId="36C780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小车上已经装有深度相机获取距离位置等信息，直接publish到listener中即可</w:t>
      </w:r>
    </w:p>
    <w:p w14:paraId="1CC6E4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自己写的代码</w:t>
      </w:r>
    </w:p>
    <w:p w14:paraId="388564AD">
      <w:pPr>
        <w:bidi w:val="0"/>
        <w:rPr>
          <w:rFonts w:hint="default"/>
          <w:lang w:val="en-US" w:eastAsia="zh-CN"/>
        </w:rPr>
      </w:pPr>
      <w:r>
        <w:t> def trackObject(self, image_data, depth_data):</w:t>
      </w:r>
      <w:r>
        <w:br w:type="textWrapping"/>
      </w:r>
      <w:r>
        <w:t>        if (image_data.encoding != 'rgb8'):</w:t>
      </w:r>
      <w:r>
        <w:br w:type="textWrapping"/>
      </w:r>
      <w:r>
        <w:t>            raise ValueError('image is not rgb8 as expected')</w:t>
      </w:r>
      <w:r>
        <w:br w:type="textWrapping"/>
      </w:r>
      <w:r>
        <w:t>        # convert both images to numpy arrays # 将两张图片都转换为Numpy数组</w:t>
      </w:r>
      <w:r>
        <w:br w:type="textWrapping"/>
      </w:r>
      <w:r>
        <w:t>        frame = imgmsg_to_cv2(image_data, desired_encoding='rgb8')</w:t>
      </w:r>
      <w:r>
        <w:br w:type="textWrapping"/>
      </w:r>
      <w:r>
        <w:t>        depthFrame = imgmsg_to_cv2(depth_data, desired_encoding='passthrough')  # "32FC1")</w:t>
      </w:r>
      <w:r>
        <w:br w:type="textWrapping"/>
      </w:r>
      <w:r>
        <w:t>        # 使用YOLOv10进行目标检测 并发布目标位置信息（请在此填空）</w:t>
      </w:r>
      <w:r>
        <w:br w:type="textWrapping"/>
      </w:r>
      <w:r>
        <w:t>        result = self.model(source=frame, conf=0.1, verbose=False)[0]</w:t>
      </w:r>
      <w:r>
        <w:br w:type="textWrapping"/>
      </w:r>
      <w:r>
        <w:br w:type="textWrapping"/>
      </w:r>
      <w:r>
        <w:t>        boxes = result.boxes  # Boxes object for bounding box outputs</w:t>
      </w:r>
      <w:r>
        <w:br w:type="textWrapping"/>
      </w:r>
      <w:r>
        <w:br w:type="textWrapping"/>
      </w:r>
      <w:r>
        <w:t>        tensor_data_cpu = boxes.xywh.cpu()  # 将 tensor 转换为 NumPy 数组</w:t>
      </w:r>
      <w:r>
        <w:br w:type="textWrapping"/>
      </w:r>
      <w:r>
        <w:t>        numpy_array = tensor_data_cpu.numpy()  # 将 NumPy 数组转换为普通的浮点数值</w:t>
      </w:r>
      <w:r>
        <w:br w:type="textWrapping"/>
      </w:r>
      <w:r>
        <w:t>        x = numpy_array[0][0]</w:t>
      </w:r>
      <w:r>
        <w:br w:type="textWrapping"/>
      </w:r>
      <w:r>
        <w:t>        y = numpy_array[0][1]</w:t>
      </w:r>
      <w:r>
        <w:br w:type="textWrapping"/>
      </w:r>
      <w:r>
        <w:t>        depth = depthFrame[y, x]</w:t>
      </w:r>
      <w:r>
        <w:br w:type="textWrapping"/>
      </w:r>
      <w:r>
        <w:t>        pos = (x, y, depth)</w:t>
      </w:r>
      <w:r>
        <w:br w:type="textWrapping"/>
      </w:r>
      <w:r>
        <w:t>        self.publishPosition(pos)</w:t>
      </w:r>
    </w:p>
    <w:p w14:paraId="3C7E4DF3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38F3901C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标准参考</w:t>
      </w:r>
    </w:p>
    <w:p w14:paraId="604174AE">
      <w:pPr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678680" cy="3234055"/>
            <wp:effectExtent l="0" t="0" r="0" b="1206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76775" cy="2870200"/>
            <wp:effectExtent l="0" t="0" r="1905" b="10160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F984">
      <w:pPr>
        <w:pStyle w:val="9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实验现象：小车可识别人并跟随运动，但受运算速度限制，经常卡顿，且初设值为600，室内导致不是跟随而是远离，调节成50后可正常跟随运动。</w:t>
      </w:r>
    </w:p>
    <w:p w14:paraId="510BD6A0">
      <w:pPr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 xml:space="preserve">智能车控制： </w:t>
      </w:r>
    </w:p>
    <w:p w14:paraId="172125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将追踪结果转化为智能车运动控制指令。 测试智能车在检测到目标后的自动追踪效果。</w:t>
      </w:r>
    </w:p>
    <w:p w14:paraId="4E76D02F">
      <w:pPr>
        <w:bidi w:val="0"/>
        <w:rPr>
          <w:rFonts w:hint="default"/>
          <w:lang w:val="en-US" w:eastAsia="zh-CN"/>
        </w:rPr>
      </w:pPr>
    </w:p>
    <w:p w14:paraId="27FCF0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修改采用的model，将前文生成的best.pt文件放置于src的目录下，然后运行</w:t>
      </w:r>
    </w:p>
    <w:p w14:paraId="655E9DD0">
      <w:pPr>
        <w:bidi w:val="0"/>
        <w:rPr>
          <w:rFonts w:hint="eastAsia"/>
          <w:lang w:val="en-US" w:eastAsia="zh-CN"/>
        </w:rPr>
      </w:pPr>
    </w:p>
    <w:p w14:paraId="34F7A251">
      <w:pPr>
        <w:pStyle w:val="9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实验现象：小车可识别危险品种类和距离，但受运算速度限制，经常卡顿。</w:t>
      </w:r>
    </w:p>
    <w:p w14:paraId="769DF881">
      <w:pPr>
        <w:pStyle w:val="9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193BB4E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2E499662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12B2A3B9">
      <w:pPr>
        <w:numPr>
          <w:ilvl w:val="0"/>
          <w:numId w:val="0"/>
        </w:numPr>
        <w:spacing w:line="360" w:lineRule="auto"/>
        <w:ind w:leftChars="0"/>
        <w:outlineLvl w:val="0"/>
        <w:rPr>
          <w:b/>
          <w:bCs/>
          <w:sz w:val="24"/>
        </w:rPr>
      </w:pPr>
    </w:p>
    <w:p w14:paraId="13186647">
      <w:pPr>
        <w:numPr>
          <w:ilvl w:val="0"/>
          <w:numId w:val="0"/>
        </w:numPr>
        <w:spacing w:line="360" w:lineRule="auto"/>
        <w:ind w:leftChars="0"/>
        <w:outlineLvl w:val="0"/>
        <w:rPr>
          <w:b/>
          <w:bCs/>
          <w:sz w:val="24"/>
        </w:rPr>
      </w:pPr>
    </w:p>
    <w:p w14:paraId="427C5404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总结</w:t>
      </w:r>
    </w:p>
    <w:p w14:paraId="36AFEE3A">
      <w:pPr>
        <w:spacing w:line="360" w:lineRule="auto"/>
        <w:ind w:firstLine="420" w:firstLineChars="200"/>
        <w:rPr>
          <w:bCs/>
        </w:rPr>
      </w:pPr>
      <w:r>
        <w:rPr>
          <w:rFonts w:hint="eastAsia"/>
          <w:bCs/>
        </w:rPr>
        <w:t>（围绕实验目的和实验内容，谈一谈体会）</w:t>
      </w:r>
    </w:p>
    <w:p w14:paraId="1652F992">
      <w:pPr>
        <w:spacing w:line="360" w:lineRule="auto"/>
        <w:ind w:firstLine="420" w:firstLineChars="200"/>
        <w:rPr>
          <w:bCs/>
        </w:rPr>
      </w:pPr>
    </w:p>
    <w:p w14:paraId="083D08FE">
      <w:pPr>
        <w:spacing w:line="360" w:lineRule="auto"/>
        <w:ind w:firstLine="420" w:firstLineChars="200"/>
        <w:rPr>
          <w:bCs/>
        </w:rPr>
      </w:pPr>
    </w:p>
    <w:p w14:paraId="288EBF88">
      <w:pPr>
        <w:spacing w:line="360" w:lineRule="auto"/>
        <w:rPr>
          <w:bCs/>
        </w:rPr>
      </w:pPr>
    </w:p>
    <w:sectPr>
      <w:footerReference r:id="rId3" w:type="default"/>
      <w:footerReference r:id="rId4" w:type="even"/>
      <w:pgSz w:w="10319" w:h="14572"/>
      <w:pgMar w:top="1440" w:right="1418" w:bottom="1440" w:left="1531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YQi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49798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8</w:t>
    </w:r>
    <w:r>
      <w:fldChar w:fldCharType="end"/>
    </w:r>
  </w:p>
  <w:p w14:paraId="41A859BE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A739D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end"/>
    </w:r>
  </w:p>
  <w:p w14:paraId="13224207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65198C"/>
    <w:multiLevelType w:val="singleLevel"/>
    <w:tmpl w:val="C965198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12B0160"/>
    <w:multiLevelType w:val="singleLevel"/>
    <w:tmpl w:val="E12B01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29DF5BA"/>
    <w:multiLevelType w:val="singleLevel"/>
    <w:tmpl w:val="029DF5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A6A38B1"/>
    <w:multiLevelType w:val="multilevel"/>
    <w:tmpl w:val="0A6A38B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FA01C40"/>
    <w:multiLevelType w:val="singleLevel"/>
    <w:tmpl w:val="7FA01C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0MzAyY2U3YzI1YzJkNGE4ODM1YjZiYzAxZmM5NDUifQ=="/>
  </w:docVars>
  <w:rsids>
    <w:rsidRoot w:val="00867890"/>
    <w:rsid w:val="00015B20"/>
    <w:rsid w:val="000177E1"/>
    <w:rsid w:val="00026B22"/>
    <w:rsid w:val="00035D17"/>
    <w:rsid w:val="000600B0"/>
    <w:rsid w:val="0007351E"/>
    <w:rsid w:val="000B4A29"/>
    <w:rsid w:val="000C4C5A"/>
    <w:rsid w:val="000F5309"/>
    <w:rsid w:val="00142B8F"/>
    <w:rsid w:val="00173FA2"/>
    <w:rsid w:val="001A2BFB"/>
    <w:rsid w:val="001B0F16"/>
    <w:rsid w:val="001C7472"/>
    <w:rsid w:val="001D395C"/>
    <w:rsid w:val="001D6C1F"/>
    <w:rsid w:val="0020341C"/>
    <w:rsid w:val="00216BEB"/>
    <w:rsid w:val="00264816"/>
    <w:rsid w:val="002678CA"/>
    <w:rsid w:val="002719B0"/>
    <w:rsid w:val="0029249F"/>
    <w:rsid w:val="002B2A8E"/>
    <w:rsid w:val="002B2BA9"/>
    <w:rsid w:val="002F6CF0"/>
    <w:rsid w:val="00310AD0"/>
    <w:rsid w:val="003423F7"/>
    <w:rsid w:val="003B036D"/>
    <w:rsid w:val="003D3BAB"/>
    <w:rsid w:val="003F6DA2"/>
    <w:rsid w:val="00416116"/>
    <w:rsid w:val="00441EB1"/>
    <w:rsid w:val="004553DC"/>
    <w:rsid w:val="00463930"/>
    <w:rsid w:val="00471098"/>
    <w:rsid w:val="004770AC"/>
    <w:rsid w:val="004770B9"/>
    <w:rsid w:val="00495BD0"/>
    <w:rsid w:val="004B44F8"/>
    <w:rsid w:val="004F437C"/>
    <w:rsid w:val="004F6BF3"/>
    <w:rsid w:val="00501E3B"/>
    <w:rsid w:val="005465C1"/>
    <w:rsid w:val="00554D31"/>
    <w:rsid w:val="005572E6"/>
    <w:rsid w:val="005732A9"/>
    <w:rsid w:val="005B5B2E"/>
    <w:rsid w:val="005C0B49"/>
    <w:rsid w:val="005C6810"/>
    <w:rsid w:val="005E0942"/>
    <w:rsid w:val="005E2195"/>
    <w:rsid w:val="005E4756"/>
    <w:rsid w:val="00666E1A"/>
    <w:rsid w:val="0069333D"/>
    <w:rsid w:val="006A1980"/>
    <w:rsid w:val="006F1247"/>
    <w:rsid w:val="006F6452"/>
    <w:rsid w:val="00700C71"/>
    <w:rsid w:val="00710024"/>
    <w:rsid w:val="00717BCD"/>
    <w:rsid w:val="0072428D"/>
    <w:rsid w:val="007379D8"/>
    <w:rsid w:val="00763236"/>
    <w:rsid w:val="007701ED"/>
    <w:rsid w:val="0079061B"/>
    <w:rsid w:val="007A0762"/>
    <w:rsid w:val="007A2A4D"/>
    <w:rsid w:val="007A4DDC"/>
    <w:rsid w:val="007A6804"/>
    <w:rsid w:val="007F1535"/>
    <w:rsid w:val="0085472E"/>
    <w:rsid w:val="00867890"/>
    <w:rsid w:val="00871A13"/>
    <w:rsid w:val="008A440B"/>
    <w:rsid w:val="008A4BC9"/>
    <w:rsid w:val="008B47CA"/>
    <w:rsid w:val="008D51BA"/>
    <w:rsid w:val="0091279A"/>
    <w:rsid w:val="00912A2B"/>
    <w:rsid w:val="0093588A"/>
    <w:rsid w:val="009429CD"/>
    <w:rsid w:val="00946094"/>
    <w:rsid w:val="00967CF5"/>
    <w:rsid w:val="0097282C"/>
    <w:rsid w:val="00973B6C"/>
    <w:rsid w:val="009A69E4"/>
    <w:rsid w:val="009B5F15"/>
    <w:rsid w:val="009C4A94"/>
    <w:rsid w:val="00A00E7C"/>
    <w:rsid w:val="00A41394"/>
    <w:rsid w:val="00A4225F"/>
    <w:rsid w:val="00A44103"/>
    <w:rsid w:val="00A55BEE"/>
    <w:rsid w:val="00AA30CC"/>
    <w:rsid w:val="00AA6F65"/>
    <w:rsid w:val="00AC08BC"/>
    <w:rsid w:val="00AC0D67"/>
    <w:rsid w:val="00AC3D6D"/>
    <w:rsid w:val="00AE624E"/>
    <w:rsid w:val="00B04F4C"/>
    <w:rsid w:val="00B06744"/>
    <w:rsid w:val="00B06A7C"/>
    <w:rsid w:val="00B37F18"/>
    <w:rsid w:val="00B40DAB"/>
    <w:rsid w:val="00B42F7B"/>
    <w:rsid w:val="00B6220A"/>
    <w:rsid w:val="00B75042"/>
    <w:rsid w:val="00B879DD"/>
    <w:rsid w:val="00B96784"/>
    <w:rsid w:val="00BA3EAF"/>
    <w:rsid w:val="00BC61DD"/>
    <w:rsid w:val="00BD58B7"/>
    <w:rsid w:val="00C407CB"/>
    <w:rsid w:val="00C41B3F"/>
    <w:rsid w:val="00C6649C"/>
    <w:rsid w:val="00C776F1"/>
    <w:rsid w:val="00C8266E"/>
    <w:rsid w:val="00CA4226"/>
    <w:rsid w:val="00CC719A"/>
    <w:rsid w:val="00CE0453"/>
    <w:rsid w:val="00CE7B57"/>
    <w:rsid w:val="00CF67D3"/>
    <w:rsid w:val="00D259A0"/>
    <w:rsid w:val="00D80E79"/>
    <w:rsid w:val="00D86C0F"/>
    <w:rsid w:val="00D927BB"/>
    <w:rsid w:val="00D945EA"/>
    <w:rsid w:val="00DC0B0E"/>
    <w:rsid w:val="00DD2358"/>
    <w:rsid w:val="00E07A98"/>
    <w:rsid w:val="00E1714C"/>
    <w:rsid w:val="00E3379B"/>
    <w:rsid w:val="00E62E4F"/>
    <w:rsid w:val="00E84B07"/>
    <w:rsid w:val="00EA498C"/>
    <w:rsid w:val="00EB2129"/>
    <w:rsid w:val="00EC2ECF"/>
    <w:rsid w:val="00ED5DE7"/>
    <w:rsid w:val="00EE5BDD"/>
    <w:rsid w:val="00EE7A5F"/>
    <w:rsid w:val="00F0634B"/>
    <w:rsid w:val="00F16372"/>
    <w:rsid w:val="00F31675"/>
    <w:rsid w:val="00F328B1"/>
    <w:rsid w:val="00F32CDF"/>
    <w:rsid w:val="00F6101C"/>
    <w:rsid w:val="00F61BF4"/>
    <w:rsid w:val="00F645D4"/>
    <w:rsid w:val="00F804E2"/>
    <w:rsid w:val="00F86E31"/>
    <w:rsid w:val="00FA519A"/>
    <w:rsid w:val="00FA7258"/>
    <w:rsid w:val="00FB0265"/>
    <w:rsid w:val="00FC3BF9"/>
    <w:rsid w:val="00FD5EFF"/>
    <w:rsid w:val="00FF6A2B"/>
    <w:rsid w:val="01B25A4D"/>
    <w:rsid w:val="04F25C61"/>
    <w:rsid w:val="05DB04E4"/>
    <w:rsid w:val="0FB9365C"/>
    <w:rsid w:val="1A352420"/>
    <w:rsid w:val="1E98560F"/>
    <w:rsid w:val="2AF7102C"/>
    <w:rsid w:val="32236FBD"/>
    <w:rsid w:val="36730100"/>
    <w:rsid w:val="36F62AE0"/>
    <w:rsid w:val="3A06128C"/>
    <w:rsid w:val="44DA57EF"/>
    <w:rsid w:val="4C42318E"/>
    <w:rsid w:val="4D16313C"/>
    <w:rsid w:val="553A7E63"/>
    <w:rsid w:val="56E602CA"/>
    <w:rsid w:val="5AED7BD2"/>
    <w:rsid w:val="5E546A1D"/>
    <w:rsid w:val="5EDE7838"/>
    <w:rsid w:val="725F71BC"/>
    <w:rsid w:val="7BD2038C"/>
    <w:rsid w:val="7D52346D"/>
    <w:rsid w:val="7F4B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eastAsia="楷体_GB2312"/>
      <w:sz w:val="32"/>
    </w:rPr>
  </w:style>
  <w:style w:type="paragraph" w:styleId="3">
    <w:name w:val="heading 3"/>
    <w:basedOn w:val="1"/>
    <w:next w:val="1"/>
    <w:link w:val="19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semiHidden/>
    <w:qFormat/>
    <w:uiPriority w:val="0"/>
    <w:pPr>
      <w:shd w:val="clear" w:color="auto" w:fill="000080"/>
    </w:pPr>
  </w:style>
  <w:style w:type="paragraph" w:styleId="5">
    <w:name w:val="Body Text Indent"/>
    <w:basedOn w:val="1"/>
    <w:qFormat/>
    <w:uiPriority w:val="0"/>
    <w:pPr>
      <w:ind w:left="718" w:leftChars="342" w:firstLine="640" w:firstLineChars="200"/>
    </w:pPr>
    <w:rPr>
      <w:rFonts w:eastAsia="楷体_GB2312"/>
      <w:sz w:val="32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20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basedOn w:val="1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table" w:customStyle="1" w:styleId="16">
    <w:name w:val="网格表 4 - 着色 11"/>
    <w:basedOn w:val="10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styleId="17">
    <w:name w:val="Placeholder Text"/>
    <w:basedOn w:val="12"/>
    <w:unhideWhenUsed/>
    <w:qFormat/>
    <w:uiPriority w:val="99"/>
    <w:rPr>
      <w:color w:val="808080"/>
    </w:rPr>
  </w:style>
  <w:style w:type="character" w:customStyle="1" w:styleId="18">
    <w:name w:val="未处理的提及1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3 字符"/>
    <w:basedOn w:val="12"/>
    <w:link w:val="3"/>
    <w:semiHidden/>
    <w:uiPriority w:val="0"/>
    <w:rPr>
      <w:b/>
      <w:bCs/>
      <w:kern w:val="2"/>
      <w:sz w:val="32"/>
      <w:szCs w:val="32"/>
    </w:rPr>
  </w:style>
  <w:style w:type="character" w:customStyle="1" w:styleId="20">
    <w:name w:val="HTML 预设格式 字符"/>
    <w:basedOn w:val="12"/>
    <w:link w:val="8"/>
    <w:uiPriority w:val="0"/>
    <w:rPr>
      <w:rFonts w:ascii="Courier New" w:hAnsi="Courier New" w:cs="Courier New"/>
      <w:kern w:val="2"/>
    </w:rPr>
  </w:style>
  <w:style w:type="character" w:customStyle="1" w:styleId="21">
    <w:name w:val="Unresolved Mention"/>
    <w:basedOn w:val="1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htxy</Company>
  <Pages>16</Pages>
  <Words>2527</Words>
  <Characters>3701</Characters>
  <Lines>12</Lines>
  <Paragraphs>3</Paragraphs>
  <TotalTime>18</TotalTime>
  <ScaleCrop>false</ScaleCrop>
  <LinksUpToDate>false</LinksUpToDate>
  <CharactersWithSpaces>4048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2019-10-11T13:55:00Z</dcterms:created>
  <dc:creator>qyh323</dc:creator>
  <cp:lastModifiedBy>MIRACLE  MAKER</cp:lastModifiedBy>
  <dcterms:modified xsi:type="dcterms:W3CDTF">2024-11-11T12:08:08Z</dcterms:modified>
  <dc:title>研究生自动控制专业实验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98EDB19D8ADE40849A5960D33098DF3A_13</vt:lpwstr>
  </property>
</Properties>
</file>