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C40BC" w14:textId="4E65808E" w:rsidR="005F1175" w:rsidRPr="00A42DE0" w:rsidRDefault="00BF41A7" w:rsidP="00A42DE0">
      <w:pPr>
        <w:spacing w:before="1720"/>
        <w:jc w:val="center"/>
        <w:rPr>
          <w:rFonts w:eastAsia="宋体" w:hint="eastAsia"/>
          <w:lang w:eastAsia="zh-CN"/>
        </w:rPr>
      </w:pPr>
      <w:r>
        <w:rPr>
          <w:rFonts w:ascii="宋体" w:eastAsia="宋体" w:hAnsi="宋体" w:cs="Noto Sans CJK SC" w:hint="eastAsia"/>
          <w:b/>
          <w:color w:val="1F4E79"/>
          <w:sz w:val="56"/>
          <w:lang w:eastAsia="zh-CN"/>
        </w:rPr>
        <w:t>3</w:t>
      </w:r>
      <w:r w:rsidR="00000000">
        <w:rPr>
          <w:rFonts w:cs="Noto Sans CJK SC"/>
          <w:b/>
          <w:color w:val="1F4E79"/>
          <w:sz w:val="56"/>
          <w:lang w:eastAsia="zh-CN"/>
        </w:rPr>
        <w:t xml:space="preserve">DGS </w:t>
      </w:r>
    </w:p>
    <w:p w14:paraId="255C4CCE" w14:textId="3DC1E2BC" w:rsidR="005F1175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. 一页速记：3DGS 核心闭环</w:t>
      </w:r>
    </w:p>
    <w:tbl>
      <w:tblPr>
        <w:tblW w:w="0" w:type="auto"/>
        <w:jc w:val="center"/>
        <w:tblBorders>
          <w:top w:val="single" w:sz="8" w:space="0" w:color="9CC2E5"/>
          <w:left w:val="single" w:sz="8" w:space="0" w:color="9CC2E5"/>
          <w:bottom w:val="single" w:sz="8" w:space="0" w:color="9CC2E5"/>
          <w:right w:val="single" w:sz="8" w:space="0" w:color="9CC2E5"/>
          <w:insideH w:val="single" w:sz="8" w:space="0" w:color="9CC2E5"/>
          <w:insideV w:val="single" w:sz="8" w:space="0" w:color="9CC2E5"/>
        </w:tblBorders>
        <w:tblLook w:val="04A0" w:firstRow="1" w:lastRow="0" w:firstColumn="1" w:lastColumn="0" w:noHBand="0" w:noVBand="1"/>
      </w:tblPr>
      <w:tblGrid>
        <w:gridCol w:w="4989"/>
        <w:gridCol w:w="4989"/>
        <w:gridCol w:w="70"/>
      </w:tblGrid>
      <w:tr w:rsidR="005F1175" w14:paraId="4026D455" w14:textId="77777777">
        <w:trPr>
          <w:gridAfter w:val="1"/>
          <w:wAfter w:w="70" w:type="dxa"/>
          <w:jc w:val="center"/>
        </w:trPr>
        <w:tc>
          <w:tcPr>
            <w:tcW w:w="9978" w:type="dxa"/>
            <w:gridSpan w:val="2"/>
            <w:shd w:val="clear" w:color="auto" w:fill="EAF4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FB52E0" w14:textId="77777777" w:rsidR="005F1175" w:rsidRDefault="00000000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F4E79"/>
                <w:lang w:eastAsia="zh-CN"/>
              </w:rPr>
              <w:t>一句话版本</w:t>
            </w:r>
          </w:p>
          <w:p w14:paraId="24A745A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20"/>
                <w:lang w:eastAsia="zh-CN"/>
              </w:rPr>
              <w:t>3DGS 将场景表示为大量可优化的三维高斯椭球，将它们投影到相机平面并通过可微光栅化和透明度合成生成图像，再用渲染图与真实图的误差反向传播优化高斯参数。</w:t>
            </w:r>
          </w:p>
        </w:tc>
      </w:tr>
      <w:tr w:rsidR="005F1175" w14:paraId="69381F68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tblHeader/>
          <w:jc w:val="center"/>
        </w:trPr>
        <w:tc>
          <w:tcPr>
            <w:tcW w:w="4989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C861D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环节</w:t>
            </w:r>
          </w:p>
        </w:tc>
        <w:tc>
          <w:tcPr>
            <w:tcW w:w="4989" w:type="dxa"/>
            <w:gridSpan w:val="2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A1DA14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要点</w:t>
            </w:r>
          </w:p>
        </w:tc>
      </w:tr>
      <w:tr w:rsidR="005F1175" w14:paraId="728945DB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19D996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输入</w:t>
            </w:r>
          </w:p>
        </w:tc>
        <w:tc>
          <w:tcPr>
            <w:tcW w:w="4989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D0C2F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多视角图片或视频帧；要求视角重叠、光照稳定、少动态物体。</w:t>
            </w:r>
          </w:p>
        </w:tc>
      </w:tr>
      <w:tr w:rsidR="005F1175" w14:paraId="201CFD8E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49DA26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SfM / COLMAP</w:t>
            </w:r>
          </w:p>
        </w:tc>
        <w:tc>
          <w:tcPr>
            <w:tcW w:w="4989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29363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估计相机内外参、相机位姿，生成稀疏 3D 点云。</w:t>
            </w:r>
          </w:p>
        </w:tc>
      </w:tr>
      <w:tr w:rsidR="005F1175" w14:paraId="4CE4094A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37FA18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初始化</w:t>
            </w:r>
          </w:p>
        </w:tc>
        <w:tc>
          <w:tcPr>
            <w:tcW w:w="4989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822576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每个稀疏点初始化为一个 3D Gaussian。</w:t>
            </w:r>
          </w:p>
        </w:tc>
      </w:tr>
      <w:tr w:rsidR="005F1175" w14:paraId="6BE6AE4F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454B86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高斯参数</w:t>
            </w:r>
          </w:p>
        </w:tc>
        <w:tc>
          <w:tcPr>
            <w:tcW w:w="4989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6F463E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位置 Mean、协方差/缩放旋转、不透明度 Opacity、颜色/球谐系数 SH。</w:t>
            </w:r>
          </w:p>
        </w:tc>
      </w:tr>
      <w:tr w:rsidR="005F1175" w14:paraId="60E17AEB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9FB39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渲染</w:t>
            </w:r>
          </w:p>
        </w:tc>
        <w:tc>
          <w:tcPr>
            <w:tcW w:w="4989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E76A2F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3D 椭球投影到 2D 平面形成椭圆，进行 Splatting。</w:t>
            </w:r>
          </w:p>
        </w:tc>
      </w:tr>
      <w:tr w:rsidR="005F1175" w14:paraId="6AFD8817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56E4D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合成</w:t>
            </w:r>
          </w:p>
        </w:tc>
        <w:tc>
          <w:tcPr>
            <w:tcW w:w="4989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D54D26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按深度和透明度进行 Alpha Compositing，得到像素颜色。</w:t>
            </w:r>
          </w:p>
        </w:tc>
      </w:tr>
      <w:tr w:rsidR="005F1175" w14:paraId="24772427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5AB9AB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优化</w:t>
            </w:r>
          </w:p>
        </w:tc>
        <w:tc>
          <w:tcPr>
            <w:tcW w:w="4989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918A66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渲染图与真实图计算损失，梯度反传更新参数。</w:t>
            </w:r>
          </w:p>
        </w:tc>
      </w:tr>
      <w:tr w:rsidR="005F1175" w14:paraId="21410BC3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B2AF62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密度控制</w:t>
            </w:r>
          </w:p>
        </w:tc>
        <w:tc>
          <w:tcPr>
            <w:tcW w:w="4989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FF0A76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对欠重建区域 clone/split，对冗余或低透明度高斯 prune。</w:t>
            </w:r>
          </w:p>
        </w:tc>
      </w:tr>
      <w:tr w:rsidR="005F1175" w14:paraId="42E21565" w14:textId="77777777">
        <w:tblPrEx>
          <w:tblBorders>
            <w:top w:val="single" w:sz="6" w:space="0" w:color="D0D7DE"/>
            <w:left w:val="single" w:sz="6" w:space="0" w:color="D0D7DE"/>
            <w:bottom w:val="single" w:sz="6" w:space="0" w:color="D0D7DE"/>
            <w:right w:val="single" w:sz="6" w:space="0" w:color="D0D7DE"/>
            <w:insideH w:val="single" w:sz="6" w:space="0" w:color="D0D7DE"/>
            <w:insideV w:val="single" w:sz="6" w:space="0" w:color="D0D7DE"/>
          </w:tblBorders>
        </w:tblPrEx>
        <w:trPr>
          <w:cantSplit/>
          <w:jc w:val="center"/>
        </w:trPr>
        <w:tc>
          <w:tcPr>
            <w:tcW w:w="498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6D08D6" w14:textId="77777777" w:rsidR="005F1175" w:rsidRDefault="00000000">
            <w:pPr>
              <w:spacing w:after="0"/>
            </w:pPr>
            <w:r>
              <w:rPr>
                <w:rFonts w:cs="Noto Sans CJK SC"/>
                <w:b/>
                <w:sz w:val="18"/>
              </w:rPr>
              <w:t>评估与可视化</w:t>
            </w:r>
          </w:p>
        </w:tc>
        <w:tc>
          <w:tcPr>
            <w:tcW w:w="4989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F8E126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render.py 渲染，metrics.py 计算 PSNR/SSIM，SIBR 或 superspl.at 浏览。</w:t>
            </w:r>
          </w:p>
        </w:tc>
      </w:tr>
    </w:tbl>
    <w:p w14:paraId="765B8C12" w14:textId="77777777" w:rsidR="005F1175" w:rsidRDefault="00000000">
      <w:pPr>
        <w:pStyle w:val="21"/>
      </w:pPr>
      <w:r>
        <w:rPr>
          <w:rFonts w:ascii="Noto Sans CJK SC" w:eastAsia="Noto Sans CJK SC" w:hAnsi="Noto Sans CJK SC" w:cs="Noto Sans CJK SC"/>
        </w:rPr>
        <w:t>常用命令速记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ook w:val="04A0" w:firstRow="1" w:lastRow="0" w:firstColumn="1" w:lastColumn="0" w:noHBand="0" w:noVBand="1"/>
      </w:tblPr>
      <w:tblGrid>
        <w:gridCol w:w="9978"/>
      </w:tblGrid>
      <w:tr w:rsidR="005F1175" w14:paraId="39724435" w14:textId="77777777">
        <w:tc>
          <w:tcPr>
            <w:tcW w:w="9978" w:type="dxa"/>
            <w:shd w:val="clear" w:color="auto" w:fill="F3F4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197A36" w14:textId="77777777" w:rsidR="005F1175" w:rsidRDefault="00000000">
            <w:pPr>
              <w:spacing w:after="0"/>
            </w:pPr>
            <w:r>
              <w:rPr>
                <w:rFonts w:ascii="DejaVu Sans Mono" w:hAnsi="DejaVu Sans Mono"/>
                <w:sz w:val="17"/>
              </w:rPr>
              <w:t xml:space="preserve"># </w:t>
            </w:r>
            <w:r>
              <w:rPr>
                <w:rFonts w:ascii="DejaVu Sans Mono" w:hAnsi="DejaVu Sans Mono"/>
                <w:sz w:val="17"/>
              </w:rPr>
              <w:t>视频分帧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ffmpeg -i input.mp4 -r 1 input/%06d.jpg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# COLMAP </w:t>
            </w:r>
            <w:r>
              <w:rPr>
                <w:rFonts w:ascii="DejaVu Sans Mono" w:hAnsi="DejaVu Sans Mono"/>
                <w:sz w:val="17"/>
              </w:rPr>
              <w:t>数据转换</w:t>
            </w:r>
            <w:r>
              <w:rPr>
                <w:rFonts w:ascii="DejaVu Sans Mono" w:hAnsi="DejaVu Sans Mono"/>
                <w:sz w:val="17"/>
              </w:rPr>
              <w:t xml:space="preserve"> / </w:t>
            </w:r>
            <w:r>
              <w:rPr>
                <w:rFonts w:ascii="DejaVu Sans Mono" w:hAnsi="DejaVu Sans Mono"/>
                <w:sz w:val="17"/>
              </w:rPr>
              <w:t>稀疏重建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python convert.py -s &lt;</w:t>
            </w:r>
            <w:r>
              <w:rPr>
                <w:rFonts w:ascii="DejaVu Sans Mono" w:hAnsi="DejaVu Sans Mono"/>
                <w:sz w:val="17"/>
              </w:rPr>
              <w:t>数据集根目录路径</w:t>
            </w:r>
            <w:r>
              <w:rPr>
                <w:rFonts w:ascii="DejaVu Sans Mono" w:hAnsi="DejaVu Sans Mono"/>
                <w:sz w:val="17"/>
              </w:rPr>
              <w:t>&gt; --colmap_executable "&lt;COLMAP</w:t>
            </w:r>
            <w:r>
              <w:rPr>
                <w:rFonts w:ascii="DejaVu Sans Mono" w:hAnsi="DejaVu Sans Mono"/>
                <w:sz w:val="17"/>
              </w:rPr>
              <w:t>路径</w:t>
            </w:r>
            <w:r>
              <w:rPr>
                <w:rFonts w:ascii="DejaVu Sans Mono" w:hAnsi="DejaVu Sans Mono"/>
                <w:sz w:val="17"/>
              </w:rPr>
              <w:t>&gt;/bin/colmap.exe"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# </w:t>
            </w:r>
            <w:r>
              <w:rPr>
                <w:rFonts w:ascii="DejaVu Sans Mono" w:hAnsi="DejaVu Sans Mono"/>
                <w:sz w:val="17"/>
              </w:rPr>
              <w:t>模型训练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python train.py -s &lt;</w:t>
            </w:r>
            <w:r>
              <w:rPr>
                <w:rFonts w:ascii="DejaVu Sans Mono" w:hAnsi="DejaVu Sans Mono"/>
                <w:sz w:val="17"/>
              </w:rPr>
              <w:t>数据集根目录路径</w:t>
            </w:r>
            <w:r>
              <w:rPr>
                <w:rFonts w:ascii="DejaVu Sans Mono" w:hAnsi="DejaVu Sans Mono"/>
                <w:sz w:val="17"/>
              </w:rPr>
              <w:t>&gt;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# </w:t>
            </w:r>
            <w:r>
              <w:rPr>
                <w:rFonts w:ascii="DejaVu Sans Mono" w:hAnsi="DejaVu Sans Mono"/>
                <w:sz w:val="17"/>
              </w:rPr>
              <w:t>若需要划分测试集并计算指标，训练时加入</w:t>
            </w:r>
            <w:r>
              <w:rPr>
                <w:rFonts w:ascii="DejaVu Sans Mono" w:hAnsi="DejaVu Sans Mono"/>
                <w:sz w:val="17"/>
              </w:rPr>
              <w:t xml:space="preserve"> --eval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python train.py -s &lt;</w:t>
            </w:r>
            <w:r>
              <w:rPr>
                <w:rFonts w:ascii="DejaVu Sans Mono" w:hAnsi="DejaVu Sans Mono"/>
                <w:sz w:val="17"/>
              </w:rPr>
              <w:t>数据集根目录路径</w:t>
            </w:r>
            <w:r>
              <w:rPr>
                <w:rFonts w:ascii="DejaVu Sans Mono" w:hAnsi="DejaVu Sans Mono"/>
                <w:sz w:val="17"/>
              </w:rPr>
              <w:t>&gt; --eval</w:t>
            </w:r>
            <w:r>
              <w:br/>
            </w:r>
            <w:r>
              <w:br/>
            </w:r>
            <w:r>
              <w:rPr>
                <w:rFonts w:ascii="DejaVu Sans Mono" w:hAnsi="DejaVu Sans Mono"/>
                <w:sz w:val="17"/>
              </w:rPr>
              <w:t xml:space="preserve"># </w:t>
            </w:r>
            <w:r>
              <w:rPr>
                <w:rFonts w:ascii="DejaVu Sans Mono" w:hAnsi="DejaVu Sans Mono"/>
                <w:sz w:val="17"/>
              </w:rPr>
              <w:t>渲染与指标计算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python render.py -m &lt;</w:t>
            </w:r>
            <w:r>
              <w:rPr>
                <w:rFonts w:ascii="DejaVu Sans Mono" w:hAnsi="DejaVu Sans Mono"/>
                <w:sz w:val="17"/>
              </w:rPr>
              <w:t>训练好的模型目录</w:t>
            </w:r>
            <w:r>
              <w:rPr>
                <w:rFonts w:ascii="DejaVu Sans Mono" w:hAnsi="DejaVu Sans Mono"/>
                <w:sz w:val="17"/>
              </w:rPr>
              <w:t>&gt;</w:t>
            </w:r>
            <w:r>
              <w:br/>
            </w:r>
            <w:r>
              <w:rPr>
                <w:rFonts w:ascii="DejaVu Sans Mono" w:hAnsi="DejaVu Sans Mono"/>
                <w:sz w:val="17"/>
              </w:rPr>
              <w:t>python metrics.py -m &lt;</w:t>
            </w:r>
            <w:r>
              <w:rPr>
                <w:rFonts w:ascii="DejaVu Sans Mono" w:hAnsi="DejaVu Sans Mono"/>
                <w:sz w:val="17"/>
              </w:rPr>
              <w:t>训练好的模型目录</w:t>
            </w:r>
            <w:r>
              <w:rPr>
                <w:rFonts w:ascii="DejaVu Sans Mono" w:hAnsi="DejaVu Sans Mono"/>
                <w:sz w:val="17"/>
              </w:rPr>
              <w:t>&gt;</w:t>
            </w:r>
          </w:p>
        </w:tc>
      </w:tr>
    </w:tbl>
    <w:p w14:paraId="386407A5" w14:textId="77777777" w:rsidR="005F1175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lastRenderedPageBreak/>
        <w:t>3. 选择题高频题库</w:t>
      </w:r>
    </w:p>
    <w:p w14:paraId="708616FC" w14:textId="77777777" w:rsidR="005F1175" w:rsidRDefault="00000000">
      <w:pPr>
        <w:spacing w:after="80" w:line="283" w:lineRule="auto"/>
        <w:rPr>
          <w:lang w:eastAsia="zh-CN"/>
        </w:rPr>
      </w:pPr>
      <w:r>
        <w:rPr>
          <w:rFonts w:cs="Noto Sans CJK SC"/>
          <w:lang w:eastAsia="zh-CN"/>
        </w:rPr>
        <w:t>下面题目按课程重点改编，适合考前自测。考试中选项可能变化，但核心判断点基本一致。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18"/>
        <w:gridCol w:w="1996"/>
        <w:gridCol w:w="1996"/>
        <w:gridCol w:w="1996"/>
        <w:gridCol w:w="120"/>
        <w:gridCol w:w="1876"/>
        <w:gridCol w:w="120"/>
        <w:gridCol w:w="1876"/>
        <w:gridCol w:w="120"/>
      </w:tblGrid>
      <w:tr w:rsidR="005F1175" w14:paraId="0CAA2874" w14:textId="77777777" w:rsidTr="00216BB5">
        <w:trPr>
          <w:gridBefore w:val="1"/>
          <w:wBefore w:w="18" w:type="dxa"/>
          <w:cantSplit/>
          <w:tblHeader/>
          <w:jc w:val="center"/>
        </w:trPr>
        <w:tc>
          <w:tcPr>
            <w:tcW w:w="19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2CBDC7" w14:textId="77777777" w:rsidR="005F1175" w:rsidRDefault="00000000">
            <w:r>
              <w:rPr>
                <w:rFonts w:cs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w="199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795B6D" w14:textId="77777777" w:rsidR="005F1175" w:rsidRDefault="00000000">
            <w:r>
              <w:rPr>
                <w:rFonts w:cs="Noto Sans CJK SC"/>
                <w:b/>
                <w:color w:val="FFFFFF"/>
                <w:sz w:val="16"/>
              </w:rPr>
              <w:t>题干</w:t>
            </w:r>
          </w:p>
        </w:tc>
        <w:tc>
          <w:tcPr>
            <w:tcW w:w="2116" w:type="dxa"/>
            <w:gridSpan w:val="2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B54029" w14:textId="77777777" w:rsidR="005F1175" w:rsidRDefault="00000000">
            <w:r>
              <w:rPr>
                <w:rFonts w:cs="Noto Sans CJK SC"/>
                <w:b/>
                <w:color w:val="FFFFFF"/>
                <w:sz w:val="16"/>
              </w:rPr>
              <w:t>选项</w:t>
            </w:r>
          </w:p>
        </w:tc>
        <w:tc>
          <w:tcPr>
            <w:tcW w:w="1996" w:type="dxa"/>
            <w:gridSpan w:val="2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6B3D63" w14:textId="77777777" w:rsidR="005F1175" w:rsidRDefault="00000000">
            <w:r>
              <w:rPr>
                <w:rFonts w:cs="Noto Sans CJK SC"/>
                <w:b/>
                <w:color w:val="FFFFFF"/>
                <w:sz w:val="16"/>
              </w:rPr>
              <w:t>答案</w:t>
            </w:r>
          </w:p>
        </w:tc>
        <w:tc>
          <w:tcPr>
            <w:tcW w:w="1996" w:type="dxa"/>
            <w:gridSpan w:val="2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1EC64C" w14:textId="77777777" w:rsidR="005F1175" w:rsidRDefault="00000000">
            <w:r>
              <w:rPr>
                <w:rFonts w:cs="Noto Sans CJK SC"/>
                <w:b/>
                <w:color w:val="FFFFFF"/>
                <w:sz w:val="16"/>
              </w:rPr>
              <w:t>解析</w:t>
            </w:r>
          </w:p>
        </w:tc>
      </w:tr>
      <w:tr w:rsidR="005F1175" w14:paraId="2A8C0081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DEB19F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1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1058A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3DGS 中每个 3D Gaussian 通常不包含下列哪一项？</w:t>
            </w:r>
          </w:p>
        </w:tc>
        <w:tc>
          <w:tcPr>
            <w:tcW w:w="211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4E64D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位置/均值  B. 协方差或缩放旋转  C. 不透明度  D. 三角面片拓扑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E45B2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D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44981A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3DGS 不是 Mesh，不显式存储三角面片拓扑。</w:t>
            </w:r>
          </w:p>
        </w:tc>
      </w:tr>
      <w:tr w:rsidR="005F1175" w14:paraId="42953B43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C0D48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2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67ABD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3DGS 更接近哪类场景表示？</w:t>
            </w:r>
          </w:p>
        </w:tc>
        <w:tc>
          <w:tcPr>
            <w:tcW w:w="211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EFA0F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显式表示  B. 纯隐式 MLP 表示  C. 规则体素网格  D. 参数曲线表示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F0AC2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C84F2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它直接存储一组可优化高斯实体。</w:t>
            </w:r>
          </w:p>
        </w:tc>
      </w:tr>
      <w:tr w:rsidR="005F1175" w14:paraId="7361AC92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0F6336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3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E01B5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3DGS 中 Splatting 的含义更接近：</w:t>
            </w:r>
          </w:p>
        </w:tc>
        <w:tc>
          <w:tcPr>
            <w:tcW w:w="211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74569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沿光线采样 MLP  B. 将 3D 高斯投影到图像平面  C. 生成三角网格  D. 做语义分割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2AD6E5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82C238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3D 椭球投影到相机平面形成 2D 椭圆。</w:t>
            </w:r>
          </w:p>
        </w:tc>
      </w:tr>
      <w:tr w:rsidR="005F1175" w14:paraId="54C2C7E9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263FCC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4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A382C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3DGS 颜色/外观常用什么表示视角相关变化？</w:t>
            </w:r>
          </w:p>
        </w:tc>
        <w:tc>
          <w:tcPr>
            <w:tcW w:w="211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9B944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A. SIFT  B. Spherical Harmonics  C. K-Means  D. Marching Cubes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4531E7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9860B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球谐系数用于拟合随视角变化的颜色/外观。</w:t>
            </w:r>
          </w:p>
        </w:tc>
      </w:tr>
      <w:tr w:rsidR="005F1175" w14:paraId="787CA3A2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7C0C69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5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F4FF0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可微光栅化的核心作用是：</w:t>
            </w:r>
          </w:p>
        </w:tc>
        <w:tc>
          <w:tcPr>
            <w:tcW w:w="211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E84BB8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只做显示，不参与训练  B. 让渲染误差能够反传到高斯参数  C. 只用于压缩模型  D. 只用于生成点云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AD90B5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558CE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可微渲染是 3DGS 训练闭环的关键。</w:t>
            </w:r>
          </w:p>
        </w:tc>
      </w:tr>
      <w:tr w:rsidR="005F1175" w14:paraId="3D533E44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9E8505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6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6204BB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COLMAP 在 3DGS 自定义数据集中的主要作用是：</w:t>
            </w:r>
          </w:p>
        </w:tc>
        <w:tc>
          <w:tcPr>
            <w:tcW w:w="211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5C53B3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视频剪辑  B. 估计相机位姿和稀疏点云  C. 训练神经网络  D. 计算 SSIM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03C4BB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9F1772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COLMAP/SfM 提供初始化和相机参数。</w:t>
            </w:r>
          </w:p>
        </w:tc>
      </w:tr>
      <w:tr w:rsidR="005F1175" w14:paraId="4816FFE1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8885FA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7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88A867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NeRF 渲染慢的主要原因是：</w:t>
            </w:r>
          </w:p>
        </w:tc>
        <w:tc>
          <w:tcPr>
            <w:tcW w:w="211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B1566D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不支持彩色图像  B. 每条光线需要大量采样并查询 MLP  C. 只能使用 Mesh  D. 不需要优化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4D79BA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39E2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光线采样 + MLP 查询 + 体渲染计算开销大。</w:t>
            </w:r>
          </w:p>
        </w:tc>
      </w:tr>
      <w:tr w:rsidR="005F1175" w14:paraId="3A864EB5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63400B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8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CAFA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3DGS 相比 NeRF 通常更适合实时浏览，主要因为：</w:t>
            </w:r>
          </w:p>
        </w:tc>
        <w:tc>
          <w:tcPr>
            <w:tcW w:w="211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0B625A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完全不需要训练  B. 使用快速光栅化而非逐点 MLP 查询  C. 只处理灰度图  D. 不需要相机位姿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8D184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1A7EFB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显式高斯 + 光栅化带来速度优势。</w:t>
            </w:r>
          </w:p>
        </w:tc>
      </w:tr>
      <w:tr w:rsidR="005F1175" w14:paraId="67C5E227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64255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9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B82C8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密度控制中的 prune 通常指：</w:t>
            </w:r>
          </w:p>
        </w:tc>
        <w:tc>
          <w:tcPr>
            <w:tcW w:w="211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50C91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A. 增加全部高斯  B. 删除冗余或贡献小的高斯  C. 提高图像分辨率  D. 关闭相机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8015AE" w14:textId="77777777" w:rsidR="005F1175" w:rsidRDefault="00000000">
            <w:pPr>
              <w:spacing w:after="0"/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CC898D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>低不透明度、冗余或异常高斯会被剪枝。</w:t>
            </w:r>
          </w:p>
        </w:tc>
      </w:tr>
      <w:tr w:rsidR="00216BB5" w14:paraId="711F48BF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7FF5C7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10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04A33E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若</w:t>
            </w:r>
            <w:r>
              <w:rPr>
                <w:rFonts w:cs="Noto Sans CJK SC"/>
                <w:sz w:val="16"/>
              </w:rPr>
              <w:t xml:space="preserve"> densification </w:t>
            </w:r>
            <w:r>
              <w:rPr>
                <w:rFonts w:ascii="宋体" w:eastAsia="宋体" w:hAnsi="宋体" w:cs="宋体" w:hint="eastAsia"/>
                <w:sz w:val="16"/>
              </w:rPr>
              <w:t>阈值过低，可能导致：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F75418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高斯数量过多、显存上升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完全无法训练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相机位姿自动变准</w:t>
            </w:r>
            <w:r>
              <w:rPr>
                <w:rFonts w:cs="Noto Sans CJK SC"/>
                <w:sz w:val="16"/>
                <w:lang w:eastAsia="zh-CN"/>
              </w:rPr>
              <w:t xml:space="preserve">  D. PSNR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一定下降为</w:t>
            </w:r>
            <w:r>
              <w:rPr>
                <w:rFonts w:cs="Noto Sans CJK SC"/>
                <w:sz w:val="16"/>
                <w:lang w:eastAsia="zh-CN"/>
              </w:rPr>
              <w:t xml:space="preserve"> 0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61FD01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33D280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阈值低更容易触发增加点。</w:t>
            </w:r>
          </w:p>
        </w:tc>
      </w:tr>
      <w:tr w:rsidR="00216BB5" w14:paraId="48DD5DB5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36B5D4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11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EA7C54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 xml:space="preserve">PSNR </w:t>
            </w:r>
            <w:r>
              <w:rPr>
                <w:rFonts w:ascii="宋体" w:eastAsia="宋体" w:hAnsi="宋体" w:cs="宋体" w:hint="eastAsia"/>
                <w:sz w:val="16"/>
              </w:rPr>
              <w:t>主要反映：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B07516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语义类别准确率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像素级重建误差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网络层数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相机数量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88AD47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C3FED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PSNR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与像素误差密切相关。</w:t>
            </w:r>
          </w:p>
        </w:tc>
      </w:tr>
      <w:tr w:rsidR="00216BB5" w14:paraId="6746E832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60D745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12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2F6F32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 xml:space="preserve">SSIM </w:t>
            </w:r>
            <w:r>
              <w:rPr>
                <w:rFonts w:ascii="宋体" w:eastAsia="宋体" w:hAnsi="宋体" w:cs="宋体" w:hint="eastAsia"/>
                <w:sz w:val="16"/>
              </w:rPr>
              <w:t>更关注：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C9B831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文件大小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图像结构相似性</w:t>
            </w:r>
            <w:r>
              <w:rPr>
                <w:rFonts w:cs="Noto Sans CJK SC"/>
                <w:sz w:val="16"/>
                <w:lang w:eastAsia="zh-CN"/>
              </w:rPr>
              <w:t xml:space="preserve">  C. CUDA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版本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点云数量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AC005A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963A49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SSIM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是结构相似性指标。</w:t>
            </w:r>
          </w:p>
        </w:tc>
      </w:tr>
      <w:tr w:rsidR="00216BB5" w14:paraId="191D21BF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46B2AA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13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40D7D6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训练时加入</w:t>
            </w:r>
            <w:r>
              <w:rPr>
                <w:rFonts w:cs="Noto Sans CJK SC"/>
                <w:sz w:val="16"/>
                <w:lang w:eastAsia="zh-CN"/>
              </w:rPr>
              <w:t xml:space="preserve"> --eval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的主要目的通常是：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4E96F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删除训练集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划分</w:t>
            </w:r>
            <w:r>
              <w:rPr>
                <w:rFonts w:cs="Noto Sans CJK SC"/>
                <w:sz w:val="16"/>
                <w:lang w:eastAsia="zh-CN"/>
              </w:rPr>
              <w:t xml:space="preserve"> train/test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便于评估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关闭</w:t>
            </w:r>
            <w:r>
              <w:rPr>
                <w:rFonts w:cs="Noto Sans CJK SC"/>
                <w:sz w:val="16"/>
                <w:lang w:eastAsia="zh-CN"/>
              </w:rPr>
              <w:t xml:space="preserve"> GPU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导出</w:t>
            </w:r>
            <w:r>
              <w:rPr>
                <w:rFonts w:cs="Noto Sans CJK SC"/>
                <w:sz w:val="16"/>
                <w:lang w:eastAsia="zh-CN"/>
              </w:rPr>
              <w:t xml:space="preserve"> Mesh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9C261C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6EDCE5" w14:textId="77777777" w:rsidR="00216BB5" w:rsidRPr="00216BB5" w:rsidRDefault="00216BB5" w:rsidP="009833DF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后续</w:t>
            </w:r>
            <w:r>
              <w:rPr>
                <w:rFonts w:cs="Noto Sans CJK SC"/>
                <w:sz w:val="16"/>
                <w:lang w:eastAsia="zh-CN"/>
              </w:rPr>
              <w:t xml:space="preserve"> render.py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和</w:t>
            </w:r>
            <w:r>
              <w:rPr>
                <w:rFonts w:cs="Noto Sans CJK SC"/>
                <w:sz w:val="16"/>
                <w:lang w:eastAsia="zh-CN"/>
              </w:rPr>
              <w:t xml:space="preserve"> metrics.py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可对测试视角评估。</w:t>
            </w:r>
          </w:p>
        </w:tc>
      </w:tr>
      <w:tr w:rsidR="00216BB5" w14:paraId="48668801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A46D16" w14:textId="16D4ED56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lastRenderedPageBreak/>
              <w:t>14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F9B084" w14:textId="319A2621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点云表示的典型局限是：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F5BBC1" w14:textId="2F960EC9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一定有拓扑结构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无连接关系，表面不完整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不能表示坐标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内存一定比图像小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30A212" w14:textId="6E3BCF23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C666E8" w14:textId="4B642AE0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点云无拓扑、稀疏且难以直接渲染平滑表面。</w:t>
            </w:r>
          </w:p>
        </w:tc>
      </w:tr>
      <w:tr w:rsidR="00216BB5" w14:paraId="0CBC3CD4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7C7145" w14:textId="5A863CA0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15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1234EA" w14:textId="6092B888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体素表示分辨率提高时，主要问题是：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4CE7A" w14:textId="5284E317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计算和存储开销立方级增长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不能做空间查询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无法表示体积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不支持布尔运算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F1CD27" w14:textId="21C17DF9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5818CC" w14:textId="06411BA8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体素是规则</w:t>
            </w:r>
            <w:r>
              <w:rPr>
                <w:rFonts w:cs="Noto Sans CJK SC"/>
                <w:sz w:val="16"/>
                <w:lang w:eastAsia="zh-CN"/>
              </w:rPr>
              <w:t xml:space="preserve"> 3D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网格，资源消耗随分辨率快速增长。</w:t>
            </w:r>
          </w:p>
        </w:tc>
      </w:tr>
      <w:tr w:rsidR="00216BB5" w14:paraId="37902E42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764804" w14:textId="3407F8BB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16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B5815E" w14:textId="4C3E1235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 xml:space="preserve">Mesh </w:t>
            </w:r>
            <w:r>
              <w:rPr>
                <w:rFonts w:ascii="宋体" w:eastAsia="宋体" w:hAnsi="宋体" w:cs="宋体" w:hint="eastAsia"/>
                <w:sz w:val="16"/>
              </w:rPr>
              <w:t>表示的优势之一是：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30CAAA" w14:textId="2741BA52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有明确表面拓扑，渲染硬件支持好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完全无需构建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只能表示内部结构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无法编辑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DBBB98" w14:textId="4C4BFFD5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875E8" w14:textId="667BDBDF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Mesh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是图形学常用表面表示。</w:t>
            </w:r>
          </w:p>
        </w:tc>
      </w:tr>
      <w:tr w:rsidR="00216BB5" w14:paraId="2FA9E179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4B5FD0" w14:textId="299FBA3A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17</w:t>
            </w:r>
          </w:p>
        </w:tc>
        <w:tc>
          <w:tcPr>
            <w:tcW w:w="1996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A76D21" w14:textId="01C49027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 xml:space="preserve">3DGS </w:t>
            </w:r>
            <w:r>
              <w:rPr>
                <w:rFonts w:ascii="宋体" w:eastAsia="宋体" w:hAnsi="宋体" w:cs="宋体" w:hint="eastAsia"/>
                <w:sz w:val="16"/>
              </w:rPr>
              <w:t>的主要局限不包括：</w:t>
            </w:r>
          </w:p>
        </w:tc>
        <w:tc>
          <w:tcPr>
            <w:tcW w:w="211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12582A" w14:textId="239C1572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几何表面不如</w:t>
            </w:r>
            <w:r>
              <w:rPr>
                <w:rFonts w:cs="Noto Sans CJK SC"/>
                <w:sz w:val="16"/>
                <w:lang w:eastAsia="zh-CN"/>
              </w:rPr>
              <w:t xml:space="preserve"> Mesh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清晰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存储代价可能较高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对初始化</w:t>
            </w:r>
            <w:r>
              <w:rPr>
                <w:rFonts w:cs="Noto Sans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位姿质量敏感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无法进行任何实时渲染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CD208C" w14:textId="3E6D4E1A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D</w:t>
            </w:r>
          </w:p>
        </w:tc>
        <w:tc>
          <w:tcPr>
            <w:tcW w:w="1996" w:type="dxa"/>
            <w:gridSpan w:val="2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6653CE" w14:textId="54376B78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实时渲染正是其重要优势。</w:t>
            </w:r>
          </w:p>
        </w:tc>
      </w:tr>
      <w:tr w:rsidR="00216BB5" w14:paraId="73F973D8" w14:textId="77777777" w:rsidTr="00216BB5">
        <w:trPr>
          <w:gridBefore w:val="1"/>
          <w:wBefore w:w="18" w:type="dxa"/>
          <w:cantSplit/>
          <w:jc w:val="center"/>
        </w:trPr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BBE6B" w14:textId="4B01DCCE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19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04D215" w14:textId="5F5FB0D6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</w:rPr>
              <w:t xml:space="preserve">SIBR </w:t>
            </w:r>
            <w:r>
              <w:rPr>
                <w:rFonts w:ascii="宋体" w:eastAsia="宋体" w:hAnsi="宋体" w:cs="宋体" w:hint="eastAsia"/>
                <w:sz w:val="16"/>
              </w:rPr>
              <w:t>查看器主要用于：</w:t>
            </w:r>
          </w:p>
        </w:tc>
        <w:tc>
          <w:tcPr>
            <w:tcW w:w="211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FC46D8" w14:textId="7FCEAD9D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实时交互浏览重建场景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视频编码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特征匹配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删除训练日志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36B6CC" w14:textId="622DBAE4" w:rsidR="00216BB5" w:rsidRP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F59EB" w14:textId="192D94B2" w:rsidR="00216BB5" w:rsidRP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实验要求中要求掌握</w:t>
            </w:r>
            <w:r>
              <w:rPr>
                <w:rFonts w:cs="Noto Sans CJK SC"/>
                <w:sz w:val="16"/>
                <w:lang w:eastAsia="zh-CN"/>
              </w:rPr>
              <w:t xml:space="preserve"> SIBR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基础操作。</w:t>
            </w:r>
          </w:p>
        </w:tc>
      </w:tr>
      <w:tr w:rsidR="00216BB5" w14:paraId="281CDC47" w14:textId="77777777" w:rsidTr="00216BB5">
        <w:trPr>
          <w:gridAfter w:val="1"/>
          <w:wAfter w:w="120" w:type="dxa"/>
          <w:cantSplit/>
          <w:jc w:val="center"/>
        </w:trPr>
        <w:tc>
          <w:tcPr>
            <w:tcW w:w="2014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6A004A" w14:textId="763B62BC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20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A0794" w14:textId="5F47C96B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ascii="宋体" w:eastAsia="宋体" w:hAnsi="宋体" w:cs="宋体" w:hint="eastAsia"/>
                <w:sz w:val="16"/>
              </w:rPr>
              <w:t>若前景物体很小、背景占比很大，只看</w:t>
            </w:r>
            <w:r>
              <w:rPr>
                <w:rFonts w:cs="Noto Sans CJK SC"/>
                <w:sz w:val="16"/>
              </w:rPr>
              <w:t xml:space="preserve"> PSNR </w:t>
            </w:r>
            <w:r>
              <w:rPr>
                <w:rFonts w:ascii="宋体" w:eastAsia="宋体" w:hAnsi="宋体" w:cs="宋体" w:hint="eastAsia"/>
                <w:sz w:val="16"/>
              </w:rPr>
              <w:t>可能：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21736F" w14:textId="60070947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完全准确反映前景质量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掩盖前景错误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与像素误差无关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只能评价语义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564BC8" w14:textId="08FBC8DB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A6050F" w14:textId="3E5527CA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全图平均指标可能被大面积背景主导。</w:t>
            </w:r>
          </w:p>
        </w:tc>
      </w:tr>
      <w:tr w:rsidR="00216BB5" w14:paraId="02FDB472" w14:textId="77777777" w:rsidTr="00216BB5">
        <w:trPr>
          <w:gridAfter w:val="1"/>
          <w:wAfter w:w="120" w:type="dxa"/>
          <w:cantSplit/>
          <w:jc w:val="center"/>
        </w:trPr>
        <w:tc>
          <w:tcPr>
            <w:tcW w:w="2014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C3350" w14:textId="5A003954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21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095D87" w14:textId="55A42309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3DGS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中协方差</w:t>
            </w:r>
            <w:r>
              <w:rPr>
                <w:rFonts w:cs="Noto Sans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缩放旋转主要决定：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55D93D" w14:textId="14E0E0BF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高斯形状和方向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文件命名方式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训练集划分比例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是否使用</w:t>
            </w:r>
            <w:r>
              <w:rPr>
                <w:rFonts w:cs="Noto Sans CJK SC"/>
                <w:sz w:val="16"/>
                <w:lang w:eastAsia="zh-CN"/>
              </w:rPr>
              <w:t xml:space="preserve"> FFmpeg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7BC0CB" w14:textId="121AB603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9FF819" w14:textId="25C55487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协方差控制椭球形状、尺度、方向。</w:t>
            </w:r>
          </w:p>
        </w:tc>
      </w:tr>
      <w:tr w:rsidR="00216BB5" w14:paraId="7BF757E2" w14:textId="77777777" w:rsidTr="00216BB5">
        <w:trPr>
          <w:gridAfter w:val="1"/>
          <w:wAfter w:w="120" w:type="dxa"/>
          <w:cantSplit/>
          <w:jc w:val="center"/>
        </w:trPr>
        <w:tc>
          <w:tcPr>
            <w:tcW w:w="2014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7656B4E" w14:textId="5AF370FC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22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D26CEC" w14:textId="4842655D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 xml:space="preserve">Alpha Compositing </w:t>
            </w:r>
            <w:r>
              <w:rPr>
                <w:rFonts w:ascii="宋体" w:eastAsia="宋体" w:hAnsi="宋体" w:cs="宋体" w:hint="eastAsia"/>
                <w:sz w:val="16"/>
              </w:rPr>
              <w:t>主要用于：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A96E8E" w14:textId="36377741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多个投影高斯对同一像素的颜色</w:t>
            </w:r>
            <w:r>
              <w:rPr>
                <w:rFonts w:cs="Noto Sans CJK SC"/>
                <w:sz w:val="16"/>
                <w:lang w:eastAsia="zh-CN"/>
              </w:rPr>
              <w:t>/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透明度合成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视频抽帧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相机标定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生成</w:t>
            </w:r>
            <w:r>
              <w:rPr>
                <w:rFonts w:cs="Noto Sans CJK SC"/>
                <w:sz w:val="16"/>
                <w:lang w:eastAsia="zh-CN"/>
              </w:rPr>
              <w:t xml:space="preserve"> SIFT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描述子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0308BD" w14:textId="08E6C39F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731B9F" w14:textId="17EB576C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根据深度和透明度合成最终像素颜色。</w:t>
            </w:r>
          </w:p>
        </w:tc>
      </w:tr>
      <w:tr w:rsidR="00216BB5" w14:paraId="0841814D" w14:textId="77777777" w:rsidTr="00216BB5">
        <w:trPr>
          <w:gridAfter w:val="1"/>
          <w:wAfter w:w="120" w:type="dxa"/>
          <w:cantSplit/>
          <w:jc w:val="center"/>
        </w:trPr>
        <w:tc>
          <w:tcPr>
            <w:tcW w:w="2014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B17E26" w14:textId="540A0E89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23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414369" w14:textId="20DC7404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动态物体出现在训练图像中，可能导致：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C3D130" w14:textId="445B738D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位姿一定更准确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漂浮物、重影或模糊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不影响任何结果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必然降低显存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3CE133" w14:textId="036CC79C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B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98354C" w14:textId="7F3267E9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3DGS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通常假设静态场景。</w:t>
            </w:r>
          </w:p>
        </w:tc>
      </w:tr>
      <w:tr w:rsidR="00216BB5" w14:paraId="18DC38E0" w14:textId="77777777" w:rsidTr="00216BB5">
        <w:trPr>
          <w:gridAfter w:val="1"/>
          <w:wAfter w:w="120" w:type="dxa"/>
          <w:cantSplit/>
          <w:jc w:val="center"/>
        </w:trPr>
        <w:tc>
          <w:tcPr>
            <w:tcW w:w="2014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E7DC67" w14:textId="537EA850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24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FF0070" w14:textId="3D0BF515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 xml:space="preserve">diff-gaussian-rasterization </w:t>
            </w:r>
            <w:r>
              <w:rPr>
                <w:rFonts w:ascii="宋体" w:eastAsia="宋体" w:hAnsi="宋体" w:cs="宋体" w:hint="eastAsia"/>
                <w:sz w:val="16"/>
              </w:rPr>
              <w:t>这类自定义</w:t>
            </w:r>
            <w:r>
              <w:rPr>
                <w:rFonts w:cs="Noto Sans CJK SC"/>
                <w:sz w:val="16"/>
              </w:rPr>
              <w:t xml:space="preserve"> CUDA </w:t>
            </w:r>
            <w:r>
              <w:rPr>
                <w:rFonts w:ascii="宋体" w:eastAsia="宋体" w:hAnsi="宋体" w:cs="宋体" w:hint="eastAsia"/>
                <w:sz w:val="16"/>
              </w:rPr>
              <w:t>扩展主要服务于：</w:t>
            </w:r>
          </w:p>
        </w:tc>
        <w:tc>
          <w:tcPr>
            <w:tcW w:w="199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071D4" w14:textId="0EC5EF50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快速可微高斯渲染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文档排版</w:t>
            </w:r>
            <w:r>
              <w:rPr>
                <w:rFonts w:cs="Noto Sans CJK SC"/>
                <w:sz w:val="16"/>
                <w:lang w:eastAsia="zh-CN"/>
              </w:rPr>
              <w:t xml:space="preserve">  C.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音频处理</w:t>
            </w:r>
            <w:r>
              <w:rPr>
                <w:rFonts w:cs="Noto Sans CJK SC"/>
                <w:sz w:val="16"/>
                <w:lang w:eastAsia="zh-CN"/>
              </w:rPr>
              <w:t xml:space="preserve">  D.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编译</w:t>
            </w:r>
            <w:r>
              <w:rPr>
                <w:rFonts w:cs="Noto Sans CJK SC"/>
                <w:sz w:val="16"/>
                <w:lang w:eastAsia="zh-CN"/>
              </w:rPr>
              <w:t xml:space="preserve"> COLMAP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DB91C8" w14:textId="5A7A8AE1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746F3D" w14:textId="2A2ECA22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实验环境中需编译自定义</w:t>
            </w:r>
            <w:r>
              <w:rPr>
                <w:rFonts w:cs="Noto Sans CJK SC"/>
                <w:sz w:val="16"/>
                <w:lang w:eastAsia="zh-CN"/>
              </w:rPr>
              <w:t xml:space="preserve"> CUDA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扩展。</w:t>
            </w:r>
          </w:p>
        </w:tc>
      </w:tr>
      <w:tr w:rsidR="00216BB5" w14:paraId="6FE5CD50" w14:textId="77777777" w:rsidTr="00216BB5">
        <w:trPr>
          <w:gridAfter w:val="1"/>
          <w:wAfter w:w="120" w:type="dxa"/>
          <w:cantSplit/>
          <w:jc w:val="center"/>
        </w:trPr>
        <w:tc>
          <w:tcPr>
            <w:tcW w:w="2014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E09F4" w14:textId="5E027896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25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0A07E" w14:textId="1FD8FC85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ascii="宋体" w:eastAsia="宋体" w:hAnsi="宋体" w:cs="宋体" w:hint="eastAsia"/>
                <w:sz w:val="16"/>
              </w:rPr>
              <w:t>如果</w:t>
            </w:r>
            <w:r>
              <w:rPr>
                <w:rFonts w:cs="Noto Sans CJK SC"/>
                <w:sz w:val="16"/>
              </w:rPr>
              <w:t xml:space="preserve"> COLMAP </w:t>
            </w:r>
            <w:r>
              <w:rPr>
                <w:rFonts w:ascii="宋体" w:eastAsia="宋体" w:hAnsi="宋体" w:cs="宋体" w:hint="eastAsia"/>
                <w:sz w:val="16"/>
              </w:rPr>
              <w:t>稀疏重建失败，最直接影响是：</w:t>
            </w:r>
          </w:p>
        </w:tc>
        <w:tc>
          <w:tcPr>
            <w:tcW w:w="199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89ED38" w14:textId="625C2E9D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cs="Noto Sans CJK SC"/>
                <w:sz w:val="16"/>
                <w:lang w:eastAsia="zh-CN"/>
              </w:rPr>
              <w:t xml:space="preserve">A.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训练初始化和相机位姿不可靠</w:t>
            </w:r>
            <w:r>
              <w:rPr>
                <w:rFonts w:cs="Noto Sans CJK SC"/>
                <w:sz w:val="16"/>
                <w:lang w:eastAsia="zh-CN"/>
              </w:rPr>
              <w:t xml:space="preserve">  B.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图片自动变清晰</w:t>
            </w:r>
            <w:r>
              <w:rPr>
                <w:rFonts w:cs="Noto Sans CJK SC"/>
                <w:sz w:val="16"/>
                <w:lang w:eastAsia="zh-CN"/>
              </w:rPr>
              <w:t xml:space="preserve">  C. PSNR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无需计算</w:t>
            </w:r>
            <w:r>
              <w:rPr>
                <w:rFonts w:cs="Noto Sans CJK SC"/>
                <w:sz w:val="16"/>
                <w:lang w:eastAsia="zh-CN"/>
              </w:rPr>
              <w:t xml:space="preserve">  D. GPU </w:t>
            </w:r>
            <w:r>
              <w:rPr>
                <w:rFonts w:ascii="宋体" w:eastAsia="宋体" w:hAnsi="宋体" w:cs="宋体" w:hint="eastAsia"/>
                <w:sz w:val="16"/>
                <w:lang w:eastAsia="zh-CN"/>
              </w:rPr>
              <w:t>温度下降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5E6951" w14:textId="05753500" w:rsidR="00216BB5" w:rsidRDefault="00216BB5" w:rsidP="00216BB5">
            <w:pPr>
              <w:spacing w:after="0"/>
              <w:rPr>
                <w:rFonts w:cs="Noto Sans CJK SC"/>
                <w:sz w:val="16"/>
              </w:rPr>
            </w:pPr>
            <w:r>
              <w:rPr>
                <w:rFonts w:cs="Noto Sans CJK SC"/>
                <w:sz w:val="16"/>
              </w:rPr>
              <w:t>A</w:t>
            </w:r>
          </w:p>
        </w:tc>
        <w:tc>
          <w:tcPr>
            <w:tcW w:w="199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B1873" w14:textId="7C7EED0E" w:rsidR="00216BB5" w:rsidRDefault="00216BB5" w:rsidP="00216BB5">
            <w:pPr>
              <w:spacing w:after="0"/>
              <w:rPr>
                <w:rFonts w:cs="Noto Sans CJK SC"/>
                <w:sz w:val="16"/>
                <w:lang w:eastAsia="zh-CN"/>
              </w:rPr>
            </w:pPr>
            <w:r>
              <w:rPr>
                <w:rFonts w:ascii="宋体" w:eastAsia="宋体" w:hAnsi="宋体" w:cs="宋体" w:hint="eastAsia"/>
                <w:sz w:val="16"/>
                <w:lang w:eastAsia="zh-CN"/>
              </w:rPr>
              <w:t>错误位姿和点云会影响整个训练。</w:t>
            </w:r>
          </w:p>
        </w:tc>
      </w:tr>
    </w:tbl>
    <w:p w14:paraId="143C7BF6" w14:textId="77777777" w:rsidR="005F1175" w:rsidRPr="00216BB5" w:rsidRDefault="005F1175">
      <w:pPr>
        <w:rPr>
          <w:rFonts w:eastAsia="宋体" w:hint="eastAsia"/>
          <w:lang w:eastAsia="zh-CN"/>
        </w:rPr>
      </w:pPr>
    </w:p>
    <w:p w14:paraId="11495C3F" w14:textId="41F80A49" w:rsidR="005F1175" w:rsidRPr="00A42DE0" w:rsidRDefault="00000000" w:rsidP="00A42DE0">
      <w:pPr>
        <w:pStyle w:val="1"/>
        <w:rPr>
          <w:rFonts w:hint="eastAsia"/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 xml:space="preserve">4. </w:t>
      </w:r>
      <w:r>
        <w:rPr>
          <w:rFonts w:ascii="宋体" w:eastAsia="宋体" w:hAnsi="宋体" w:cs="宋体" w:hint="eastAsia"/>
          <w:lang w:eastAsia="zh-CN"/>
        </w:rPr>
        <w:t>简答题</w:t>
      </w:r>
    </w:p>
    <w:p w14:paraId="4664A1F8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1. 简述 3DGS 的基本原理。</w:t>
      </w:r>
    </w:p>
    <w:p w14:paraId="1DA69311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答题要点：3DGS 将场景表示为大量 3D Gaussian。每个高斯包含位置、协方差/尺度方向、不透明度和颜色/球谐系数。渲染时将高斯投影到相机平面，通过可微光栅化和 alpha compositing 得到图像，再与真实图像计算损失并反向传播更新参数。训练过程中还会进行自适应密度控制，增加复杂区域的表达能力。</w:t>
      </w:r>
    </w:p>
    <w:p w14:paraId="1A64C334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lastRenderedPageBreak/>
        <w:t>2. 为什么 3DGS 使用各向异性高斯而不是普通点？</w:t>
      </w:r>
    </w:p>
    <w:p w14:paraId="26A15512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普通点云只是离散坐标，缺少面积、方向和透明度信息，难以表达连续表面。各向异性高斯是有形状和方向的椭球，可以覆盖局部表面区域，通过协方差表达不同方向的尺度，更适合拟合边缘、平面和细节结构。</w:t>
      </w:r>
    </w:p>
    <w:p w14:paraId="16494957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3. 可微光栅化在 3DGS 中有什么作用？</w:t>
      </w:r>
    </w:p>
    <w:p w14:paraId="148F521E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答题要点：可微光栅化把 3D Gaussian 投影到 2D 图像平面并生成渲染图像。关键在于它允许渲染误差对高斯参数求梯度，使位置、形状、不透明度、颜色等参数都能通过反向传播优化。因此它连接了“图像误差”和“三维场景参数”。</w:t>
      </w:r>
    </w:p>
    <w:p w14:paraId="594E15A0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4. 密度控制为什么能提升重建质量？</w:t>
      </w:r>
    </w:p>
    <w:p w14:paraId="23A074F7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答题要点：场景复杂区域需要更多高斯表示细节，简单区域则不需要太多点。密度控制会根据梯度或误差对高斯进行 clone、split 和 prune：欠重建处增加点，冗余或贡献小的点被删除。这样可以在控制计算量的同时提升重建细节。</w:t>
      </w:r>
    </w:p>
    <w:p w14:paraId="5DB3F967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5. COLMAP 稀疏重建质量为什么会影响 3DGS？</w:t>
      </w:r>
    </w:p>
    <w:p w14:paraId="5C73BDCE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答题要点：COLMAP/SfM 提供相机位姿和初始稀疏点云。若匹配失败、位姿不准或点云噪声大，3DGS 初始化就会偏离真实几何，训练中容易出现模糊、漂浮物、空洞和视角不一致。因此高质量图像采集和可靠 SfM 是重建成功的前提。</w:t>
      </w:r>
    </w:p>
    <w:p w14:paraId="5F457C6C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6. 3DGS 为什么比 NeRF 更容易实现实时渲染？</w:t>
      </w:r>
    </w:p>
    <w:p w14:paraId="07C32D5B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答题要点：NeRF 通常沿每条光线采样大量点并查询 MLP，再做体渲染积分，计算量大。3DGS 直接存储显式高斯并投影到屏幕，用光栅化并行处理高斯贡献，避免了大量 MLP 查询，所以渲染速度更快，适合实时交互。</w:t>
      </w:r>
    </w:p>
    <w:p w14:paraId="65AFA1AC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7. PSNR 高是否一定代表视觉效果好？为什么？</w:t>
      </w:r>
    </w:p>
    <w:p w14:paraId="1DDA245E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答题要点：不一定。PSNR 是基于像素误差的全局平均指标，容易受大面积背景影响。如果前景占比很小，即使前景重建差，整体 PSNR 仍可能较高。因此应结合 SSIM、LPIPS、局部裁剪区域和主观视觉效果综合分析。</w:t>
      </w:r>
    </w:p>
    <w:p w14:paraId="54B1FEAB" w14:textId="77777777" w:rsidR="005F1175" w:rsidRDefault="00000000">
      <w:pPr>
        <w:spacing w:before="80" w:after="40" w:line="283" w:lineRule="auto"/>
        <w:rPr>
          <w:lang w:eastAsia="zh-CN"/>
        </w:rPr>
      </w:pPr>
      <w:r>
        <w:rPr>
          <w:rFonts w:cs="Noto Sans CJK SC"/>
          <w:b/>
          <w:color w:val="1F4E79"/>
          <w:lang w:eastAsia="zh-CN"/>
        </w:rPr>
        <w:t>8. 3DGS 与普通点云有什么区别？</w:t>
      </w:r>
    </w:p>
    <w:p w14:paraId="4B83BBC4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答题要点：普通点云通常只包含离散点坐标，有时包含颜色或法向，但没有连续的渲染体积。3DGS 中每个点被扩展为带协方差、不透明度和颜色参数的高斯椭球，可以投影成椭圆并进行透明度合成，因此更适合高质量新视角渲染。</w:t>
      </w:r>
    </w:p>
    <w:p w14:paraId="17C71949" w14:textId="77777777" w:rsidR="005F1175" w:rsidRDefault="00000000">
      <w:pPr>
        <w:spacing w:before="80" w:after="40" w:line="283" w:lineRule="auto"/>
      </w:pPr>
      <w:r>
        <w:rPr>
          <w:rFonts w:cs="Noto Sans CJK SC"/>
          <w:b/>
          <w:color w:val="1F4E79"/>
        </w:rPr>
        <w:t>9. 3DGS 的主要局限有哪些？</w:t>
      </w:r>
    </w:p>
    <w:p w14:paraId="4C21B925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答题要点：3DGS 的几何表面和拓扑结构不如 Mesh 明确，难以直接得到干净可编辑的三角网格；高斯数量多时存储和显存开销较高；对相机位姿、图像质量和静态场景假设较敏感；对反光、透明、动态物体等复杂现象可能出现伪影。</w:t>
      </w:r>
    </w:p>
    <w:p w14:paraId="44C8A00D" w14:textId="77777777" w:rsidR="005F1175" w:rsidRDefault="00000000">
      <w:pPr>
        <w:spacing w:before="80" w:after="40" w:line="283" w:lineRule="auto"/>
      </w:pPr>
      <w:r>
        <w:rPr>
          <w:rFonts w:cs="Noto Sans CJK SC"/>
          <w:b/>
          <w:color w:val="1F4E79"/>
        </w:rPr>
        <w:t>10. Spherical Harmonics 在 3DGS 中有什么作用？</w:t>
      </w:r>
    </w:p>
    <w:p w14:paraId="5FB0E3DE" w14:textId="77777777" w:rsidR="005F1175" w:rsidRDefault="00000000">
      <w:pPr>
        <w:spacing w:after="100" w:line="283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答题要点：球谐系数用于表达视角相关的颜色变化。真实场景中的高光、反射和材质外观会随观察方向变化，单一 RGB 颜色难以描述。使用 SH 可以让高斯在不同视角下呈现不同颜色，提高新视角合成质量。</w:t>
      </w:r>
    </w:p>
    <w:p w14:paraId="2022B0FD" w14:textId="77777777" w:rsidR="005F1175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5. 分析设计题高频题库</w:t>
      </w:r>
    </w:p>
    <w:p w14:paraId="6DEC9E9E" w14:textId="77777777" w:rsidR="005F1175" w:rsidRDefault="00000000">
      <w:pPr>
        <w:spacing w:after="80" w:line="283" w:lineRule="auto"/>
        <w:rPr>
          <w:lang w:eastAsia="zh-CN"/>
        </w:rPr>
      </w:pPr>
      <w:r>
        <w:rPr>
          <w:rFonts w:cs="Noto Sans CJK SC"/>
          <w:lang w:eastAsia="zh-CN"/>
        </w:rPr>
        <w:t>分析设计题通常不是问单个名词，而是给出一个场景，让你设计流程、分析现象或提出改进方案。答题时建议分点写，体现工程链路。</w:t>
      </w:r>
    </w:p>
    <w:p w14:paraId="298E02E5" w14:textId="77777777" w:rsidR="005F1175" w:rsidRDefault="00000000">
      <w:pPr>
        <w:spacing w:before="120" w:after="40" w:line="283" w:lineRule="auto"/>
        <w:rPr>
          <w:lang w:eastAsia="zh-CN"/>
        </w:rPr>
      </w:pPr>
      <w:r>
        <w:rPr>
          <w:rFonts w:cs="Noto Sans CJK SC"/>
          <w:b/>
          <w:color w:val="1F4E79"/>
          <w:sz w:val="22"/>
          <w:lang w:eastAsia="zh-CN"/>
        </w:rPr>
        <w:t>题型 A：给一段手机视频，设计 3DGS 重建流程</w:t>
      </w:r>
    </w:p>
    <w:p w14:paraId="4811C975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数据采集：绕目标多角度拍摄，保持视角重叠，避免强反光、动态物体和运动模糊。</w:t>
      </w:r>
    </w:p>
    <w:p w14:paraId="6D6A652B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视频分帧：用 FFmpeg 抽帧，场景复杂或运动快时提高抽帧密度。</w:t>
      </w:r>
    </w:p>
    <w:p w14:paraId="25B81065" w14:textId="77777777" w:rsidR="005F1175" w:rsidRDefault="00000000">
      <w:pPr>
        <w:pStyle w:val="a0"/>
        <w:spacing w:after="40" w:line="269" w:lineRule="auto"/>
      </w:pPr>
      <w:r>
        <w:rPr>
          <w:rFonts w:cs="Noto Sans CJK SC"/>
          <w:sz w:val="20"/>
        </w:rPr>
        <w:t>SfM 重建：用 COLMAP 做特征提取、匹配、几何验证和稀疏重建，得到相机位姿与稀疏点云。</w:t>
      </w:r>
    </w:p>
    <w:p w14:paraId="2159AA37" w14:textId="77777777" w:rsidR="005F1175" w:rsidRDefault="00000000">
      <w:pPr>
        <w:pStyle w:val="a0"/>
        <w:spacing w:after="40" w:line="269" w:lineRule="auto"/>
      </w:pPr>
      <w:r>
        <w:rPr>
          <w:rFonts w:cs="Noto Sans CJK SC"/>
          <w:sz w:val="20"/>
        </w:rPr>
        <w:t>格式转换：用 convert.py 转成 3DGS 兼容目录结构。</w:t>
      </w:r>
    </w:p>
    <w:p w14:paraId="07E3CA50" w14:textId="77777777" w:rsidR="005F1175" w:rsidRDefault="00000000">
      <w:pPr>
        <w:pStyle w:val="a0"/>
        <w:spacing w:after="40" w:line="269" w:lineRule="auto"/>
      </w:pPr>
      <w:r>
        <w:rPr>
          <w:rFonts w:cs="Noto Sans CJK SC"/>
          <w:sz w:val="20"/>
        </w:rPr>
        <w:t>模型训练：运行 train.py，观察 Loss、PSNR、高斯点数量和 densification 过程。</w:t>
      </w:r>
    </w:p>
    <w:p w14:paraId="48D519BB" w14:textId="77777777" w:rsidR="005F1175" w:rsidRDefault="00000000">
      <w:pPr>
        <w:pStyle w:val="a0"/>
        <w:spacing w:after="40" w:line="269" w:lineRule="auto"/>
      </w:pPr>
      <w:r>
        <w:rPr>
          <w:rFonts w:cs="Noto Sans CJK SC"/>
          <w:sz w:val="20"/>
        </w:rPr>
        <w:t>评估可视化：render.py 渲染测试视角，metrics.py 计算 PSNR/SSIM，用 SIBR 或 superspl.at 交互查看。</w:t>
      </w:r>
    </w:p>
    <w:p w14:paraId="3248FD64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lastRenderedPageBreak/>
        <w:t>参数对比：调整迭代次数、densify 阈值、初始位置学习率、输入分辨率等，并分析质量/速度差异。</w:t>
      </w:r>
    </w:p>
    <w:p w14:paraId="352DB2BB" w14:textId="77777777" w:rsidR="005F1175" w:rsidRDefault="00000000">
      <w:pPr>
        <w:spacing w:before="120" w:after="40" w:line="283" w:lineRule="auto"/>
        <w:rPr>
          <w:lang w:eastAsia="zh-CN"/>
        </w:rPr>
      </w:pPr>
      <w:r>
        <w:rPr>
          <w:rFonts w:cs="Noto Sans CJK SC"/>
          <w:b/>
          <w:color w:val="1F4E79"/>
          <w:sz w:val="22"/>
          <w:lang w:eastAsia="zh-CN"/>
        </w:rPr>
        <w:t>题型 B：训练后模糊、有漂浮高斯，分析原因和改进</w:t>
      </w:r>
    </w:p>
    <w:p w14:paraId="352E7BC3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数据原因：图片模糊、曝光变化大、视角覆盖不足、动态物体干扰。</w:t>
      </w:r>
    </w:p>
    <w:p w14:paraId="534EBAC9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SfM 原因：特征匹配少、位姿不准、稀疏点云噪声大或覆盖不足。</w:t>
      </w:r>
    </w:p>
    <w:p w14:paraId="0E608DC9" w14:textId="77777777" w:rsidR="005F1175" w:rsidRDefault="00000000">
      <w:pPr>
        <w:pStyle w:val="a0"/>
        <w:spacing w:after="40" w:line="269" w:lineRule="auto"/>
      </w:pPr>
      <w:r>
        <w:rPr>
          <w:rFonts w:cs="Noto Sans CJK SC"/>
          <w:sz w:val="20"/>
        </w:rPr>
        <w:t>训练原因：迭代次数不足、学习率不合适、densification 阈值过高或过低、分辨率设置不合理。</w:t>
      </w:r>
    </w:p>
    <w:p w14:paraId="292C068D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改进方案：重采集或筛帧，保证视角重叠和清晰度；检查 COLMAP 稀疏点云；调参增加训练时间；删除动态帧；适当调整 densify 策略。</w:t>
      </w:r>
    </w:p>
    <w:p w14:paraId="19042159" w14:textId="77777777" w:rsidR="005F1175" w:rsidRDefault="00000000">
      <w:pPr>
        <w:spacing w:before="120" w:after="40" w:line="283" w:lineRule="auto"/>
        <w:rPr>
          <w:lang w:eastAsia="zh-CN"/>
        </w:rPr>
      </w:pPr>
      <w:r>
        <w:rPr>
          <w:rFonts w:cs="Noto Sans CJK SC"/>
          <w:b/>
          <w:color w:val="1F4E79"/>
          <w:sz w:val="22"/>
          <w:lang w:eastAsia="zh-CN"/>
        </w:rPr>
        <w:t>题型 C：比较两组参数实验结果</w:t>
      </w:r>
    </w:p>
    <w:p w14:paraId="4E8009CE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先说明变量：例如总迭代次数、密度梯度阈值、输入分辨率或初始位置学习率。</w:t>
      </w:r>
    </w:p>
    <w:p w14:paraId="2104FFB3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再比较现象：训练时长、最终 PSNR/SSIM、高斯点数量、视觉细节、伪影变化。</w:t>
      </w:r>
    </w:p>
    <w:p w14:paraId="57D24407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最后解释原因：迭代更多通常收敛更充分但耗时更长；densify 阈值低会增加高斯数量和显存；分辨率高保留细节但更吃显存。</w:t>
      </w:r>
    </w:p>
    <w:p w14:paraId="38889DC1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注意不要只说“变好/变差”，要结合质量、速度、显存和过拟合风险。</w:t>
      </w:r>
    </w:p>
    <w:p w14:paraId="6C18CD74" w14:textId="77777777" w:rsidR="005F1175" w:rsidRDefault="00000000">
      <w:pPr>
        <w:spacing w:before="120" w:after="40" w:line="283" w:lineRule="auto"/>
        <w:rPr>
          <w:lang w:eastAsia="zh-CN"/>
        </w:rPr>
      </w:pPr>
      <w:r>
        <w:rPr>
          <w:rFonts w:cs="Noto Sans CJK SC"/>
          <w:b/>
          <w:color w:val="1F4E79"/>
          <w:sz w:val="22"/>
          <w:lang w:eastAsia="zh-CN"/>
        </w:rPr>
        <w:t>题型 D：为什么只看 PSNR 不够？</w:t>
      </w:r>
    </w:p>
    <w:p w14:paraId="0E8EBAE7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PSNR 是全图像素误差的指标，不能完全反映结构和感知质量。</w:t>
      </w:r>
    </w:p>
    <w:p w14:paraId="14A4E8CB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当前景占比小、背景简单时，前景错误可能被背景平均掉。</w:t>
      </w:r>
    </w:p>
    <w:p w14:paraId="1583620E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应结合 SSIM、LPIPS、局部区域指标、渲染图/真实图对比和交互浏览。</w:t>
      </w:r>
    </w:p>
    <w:p w14:paraId="6C55704D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分析时可举例：小物体边缘模糊、反光区域错误、遮挡边界伪影等。</w:t>
      </w:r>
    </w:p>
    <w:p w14:paraId="24C2232D" w14:textId="77777777" w:rsidR="005F1175" w:rsidRDefault="00000000">
      <w:pPr>
        <w:spacing w:before="120" w:after="40" w:line="283" w:lineRule="auto"/>
        <w:rPr>
          <w:lang w:eastAsia="zh-CN"/>
        </w:rPr>
      </w:pPr>
      <w:r>
        <w:rPr>
          <w:rFonts w:cs="Noto Sans CJK SC"/>
          <w:b/>
          <w:color w:val="1F4E79"/>
          <w:sz w:val="22"/>
          <w:lang w:eastAsia="zh-CN"/>
        </w:rPr>
        <w:t>题型 E：给出任务需求，选择 NeRF 还是 3DGS</w:t>
      </w:r>
    </w:p>
    <w:p w14:paraId="46CC29B9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若需求是静态场景实时交互浏览，优先 3DGS，因为渲染快、可实时。</w:t>
      </w:r>
    </w:p>
    <w:p w14:paraId="216976C6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若需求更偏连续隐式表达或研究神经场，可考虑 NeRF 类方法。</w:t>
      </w:r>
    </w:p>
    <w:p w14:paraId="65FE583A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若需要可编辑几何和拓扑结构，Mesh 更合适。</w:t>
      </w:r>
    </w:p>
    <w:p w14:paraId="698BA227" w14:textId="77777777" w:rsidR="005F1175" w:rsidRDefault="00000000">
      <w:pPr>
        <w:pStyle w:val="a0"/>
        <w:spacing w:after="40" w:line="269" w:lineRule="auto"/>
        <w:rPr>
          <w:lang w:eastAsia="zh-CN"/>
        </w:rPr>
      </w:pPr>
      <w:r>
        <w:rPr>
          <w:rFonts w:cs="Noto Sans CJK SC"/>
          <w:sz w:val="20"/>
          <w:lang w:eastAsia="zh-CN"/>
        </w:rPr>
        <w:t>回答时从表示形式、渲染方式、速度、质量、资源消耗和后处理需求进行比较。</w:t>
      </w:r>
    </w:p>
    <w:p w14:paraId="2CD8A064" w14:textId="77777777" w:rsidR="005F1175" w:rsidRDefault="00000000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6. 参数影响与故障排查</w:t>
      </w:r>
    </w:p>
    <w:p w14:paraId="0D8DD73A" w14:textId="77777777" w:rsidR="005F1175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6.1 参数变化常见影响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5F1175" w14:paraId="00AA216A" w14:textId="77777777">
        <w:trPr>
          <w:cantSplit/>
          <w:tblHeader/>
          <w:jc w:val="center"/>
        </w:trPr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8676B5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参数/因素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84BECA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正向影响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983EB3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风险/副作用</w:t>
            </w:r>
          </w:p>
        </w:tc>
      </w:tr>
      <w:tr w:rsidR="005F1175" w14:paraId="39D45F3A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D07E75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总迭代次数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9002A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增大后通常细节和指标提升，训练更充分。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C2B632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训练时间变长，后期收益递减，可能过拟合训练视角。</w:t>
            </w:r>
          </w:p>
        </w:tc>
      </w:tr>
      <w:tr w:rsidR="005F1175" w14:paraId="4BE34C57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55FD5A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densify 梯度阈值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E531E6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阈值低会更频繁增加高斯，复杂区域细节可能更好。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B813FA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显存和计算量上升，可能产生冗余点；阈值高则可能欠重建。</w:t>
            </w:r>
          </w:p>
        </w:tc>
      </w:tr>
      <w:tr w:rsidR="005F1175" w14:paraId="4741F083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47C5F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初始位置学习率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42F63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影响高斯位置调整速度。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FAAD1DE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过高可能不稳定或漂移，过低可能收敛慢。</w:t>
            </w:r>
          </w:p>
        </w:tc>
      </w:tr>
      <w:tr w:rsidR="005F1175" w14:paraId="73D01DE8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B4BAA4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输入分辨率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68F26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高分辨率保留更多纹理细节。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27540D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显存/时间开销增加；低分辨率训练快但细节损失。</w:t>
            </w:r>
          </w:p>
        </w:tc>
      </w:tr>
      <w:tr w:rsidR="005F1175" w14:paraId="33A4229A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184D69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抽帧密度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5E7FFF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更多帧提供更丰富视角和约束。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61451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过多近似重复帧会拖慢 COLMAP 和训练；过少会覆盖不足。</w:t>
            </w:r>
          </w:p>
        </w:tc>
      </w:tr>
      <w:tr w:rsidR="005F1175" w14:paraId="1AF19FF7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D03DF8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训练图像质量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1E62CA2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清晰、曝光稳定、少动态物体有利于重建。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4B1F03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模糊、反光、曝光跳变会造成伪影和匹配失败。</w:t>
            </w:r>
          </w:p>
        </w:tc>
      </w:tr>
    </w:tbl>
    <w:p w14:paraId="42929375" w14:textId="77777777" w:rsidR="005F1175" w:rsidRDefault="00000000">
      <w:pPr>
        <w:pStyle w:val="21"/>
      </w:pPr>
      <w:r>
        <w:rPr>
          <w:rFonts w:ascii="Noto Sans CJK SC" w:eastAsia="Noto Sans CJK SC" w:hAnsi="Noto Sans CJK SC" w:cs="Noto Sans CJK SC"/>
        </w:rPr>
        <w:lastRenderedPageBreak/>
        <w:t>6.2 常见故障与答题思路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5F1175" w14:paraId="7BF0EA51" w14:textId="77777777">
        <w:trPr>
          <w:cantSplit/>
          <w:tblHeader/>
          <w:jc w:val="center"/>
        </w:trPr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2FC959" w14:textId="77777777" w:rsidR="005F1175" w:rsidRDefault="00000000">
            <w:r>
              <w:rPr>
                <w:rFonts w:cs="Noto Sans CJK SC"/>
                <w:b/>
                <w:color w:val="FFFFFF"/>
                <w:sz w:val="17"/>
              </w:rPr>
              <w:t>现象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4C06A5" w14:textId="77777777" w:rsidR="005F1175" w:rsidRDefault="00000000">
            <w:r>
              <w:rPr>
                <w:rFonts w:cs="Noto Sans CJK SC"/>
                <w:b/>
                <w:color w:val="FFFFFF"/>
                <w:sz w:val="17"/>
              </w:rPr>
              <w:t>可能原因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A79AF8" w14:textId="77777777" w:rsidR="005F1175" w:rsidRDefault="00000000">
            <w:r>
              <w:rPr>
                <w:rFonts w:cs="Noto Sans CJK SC"/>
                <w:b/>
                <w:color w:val="FFFFFF"/>
                <w:sz w:val="17"/>
              </w:rPr>
              <w:t>改进/答题方向</w:t>
            </w:r>
          </w:p>
        </w:tc>
      </w:tr>
      <w:tr w:rsidR="005F1175" w14:paraId="4B4443AA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5A178A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COLMAP 重建失败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45FB8C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纹理少、图片模糊、视角重叠不足、动态物体多、相机内参异常。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11B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增加/筛选图片，保证重叠和清晰；调整匹配策略；去除动态或反光严重帧。</w:t>
            </w:r>
          </w:p>
        </w:tc>
      </w:tr>
      <w:tr w:rsidR="005F1175" w14:paraId="6C91B42A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E4B4CA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渲染模糊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F86FAB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训练不足、分辨率低、位姿误差、densification 不充分。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E0B521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增加迭代，检查 COLMAP，调低 densify 阈值，适当提高分辨率。</w:t>
            </w:r>
          </w:p>
        </w:tc>
      </w:tr>
      <w:tr w:rsidR="005F1175" w14:paraId="3D71AA64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98ECB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漂浮物/重影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7CC00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动态物体、位姿不准、透明/反光区域、过度 densification。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49F61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剔除异常帧，清理动态区域，检查稀疏点云，调整密度控制。</w:t>
            </w:r>
          </w:p>
        </w:tc>
      </w:tr>
      <w:tr w:rsidR="005F1175" w14:paraId="1AFF89F9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A28B6E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显存不足 OOM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CBD148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高分辨率、高斯数量过多、训练参数过大。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87439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降低分辨率，减少迭代或 densification 强度，缩小 batch/场景，使用更大显存 GPU。</w:t>
            </w:r>
          </w:p>
        </w:tc>
      </w:tr>
      <w:tr w:rsidR="005F1175" w14:paraId="70531914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5CD213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PSNR 高但视觉差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F3FAB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背景占比大，局部前景错误被平均掩盖。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E63A3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结合 SSIM/LPIPS/局部区域和主观图像对比分析。</w:t>
            </w:r>
          </w:p>
        </w:tc>
      </w:tr>
      <w:tr w:rsidR="005F1175" w14:paraId="22B47DEF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605B5" w14:textId="77777777" w:rsidR="005F1175" w:rsidRDefault="00000000">
            <w:pPr>
              <w:spacing w:after="0"/>
            </w:pPr>
            <w:r>
              <w:rPr>
                <w:rFonts w:cs="Noto Sans CJK SC"/>
                <w:sz w:val="17"/>
              </w:rPr>
              <w:t>OpenMP 库重复加载冲突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45CAE4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多个依赖自带不同 OpenMP 运行库，运行时重复加载。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857A6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7"/>
                <w:lang w:eastAsia="zh-CN"/>
              </w:rPr>
              <w:t>优先统一依赖版本或重装冲突包；谨慎使用环境变量绕过；避免多个包混用不同运行库。</w:t>
            </w:r>
          </w:p>
        </w:tc>
      </w:tr>
    </w:tbl>
    <w:p w14:paraId="014FF120" w14:textId="77777777" w:rsidR="005F117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2E20E0C" w14:textId="77777777" w:rsidR="005F1175" w:rsidRDefault="00000000">
      <w:pPr>
        <w:pStyle w:val="1"/>
      </w:pPr>
      <w:r>
        <w:rPr>
          <w:rFonts w:ascii="Noto Sans CJK SC" w:eastAsia="Noto Sans CJK SC" w:hAnsi="Noto Sans CJK SC" w:cs="Noto Sans CJK SC"/>
        </w:rPr>
        <w:lastRenderedPageBreak/>
        <w:t>7. 算法与表示方法对比</w:t>
      </w:r>
    </w:p>
    <w:p w14:paraId="6541CFC1" w14:textId="77777777" w:rsidR="005F1175" w:rsidRDefault="00000000">
      <w:pPr>
        <w:pStyle w:val="21"/>
      </w:pPr>
      <w:r>
        <w:rPr>
          <w:rFonts w:ascii="Noto Sans CJK SC" w:eastAsia="Noto Sans CJK SC" w:hAnsi="Noto Sans CJK SC" w:cs="Noto Sans CJK SC"/>
        </w:rPr>
        <w:t>7.1 3DGS vs NeRF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5F1175" w14:paraId="637B4BDE" w14:textId="77777777">
        <w:trPr>
          <w:cantSplit/>
          <w:tblHeader/>
          <w:jc w:val="center"/>
        </w:trPr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CC0BFC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对比项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6F49977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NeRF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038AE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3DGS</w:t>
            </w:r>
          </w:p>
        </w:tc>
      </w:tr>
      <w:tr w:rsidR="005F1175" w14:paraId="2C0C77F7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1A69A1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表示形式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530121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隐式神经辐射场；用 MLP 参数表示连续场。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5F3F4E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显式高斯集合；直接存储位置、形状、不透明度、颜色等。</w:t>
            </w:r>
          </w:p>
        </w:tc>
      </w:tr>
      <w:tr w:rsidR="005F1175" w14:paraId="45029084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631665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输入/输出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5F0E7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输入空间点与视角方向，输出颜色和密度。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BAA2C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高斯投影到图像平面，输出像素颜色。</w:t>
            </w:r>
          </w:p>
        </w:tc>
      </w:tr>
      <w:tr w:rsidR="005F1175" w14:paraId="08E6C2E4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6EFFF5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渲染方式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5E11F9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光线采样、MLP 查询、体渲染积分。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E47198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高斯投影、可微光栅化、Alpha Compositing。</w:t>
            </w:r>
          </w:p>
        </w:tc>
      </w:tr>
      <w:tr w:rsidR="005F1175" w14:paraId="18BA5287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CF632C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速度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1C4742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通常慢，实时性弱。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E67242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渲染快，适合实时交互。</w:t>
            </w:r>
          </w:p>
        </w:tc>
      </w:tr>
      <w:tr w:rsidR="005F1175" w14:paraId="765FBFDB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FCC4F5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质量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CC286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高质量新视角合成，连续表达强。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5F4827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质量高且速度快，但可能有漂浮物或几何不清晰。</w:t>
            </w:r>
          </w:p>
        </w:tc>
      </w:tr>
      <w:tr w:rsidR="005F1175" w14:paraId="31CAAACD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503489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局限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9FC4EE6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训练/渲染计算量大，不易实时。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F6BB35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几何拓扑不明确，存储代价较高，对位姿敏感。</w:t>
            </w:r>
          </w:p>
        </w:tc>
      </w:tr>
    </w:tbl>
    <w:p w14:paraId="470750CA" w14:textId="77777777" w:rsidR="005F1175" w:rsidRDefault="00000000">
      <w:pPr>
        <w:pStyle w:val="21"/>
      </w:pPr>
      <w:r>
        <w:rPr>
          <w:rFonts w:ascii="Noto Sans CJK SC" w:eastAsia="Noto Sans CJK SC" w:hAnsi="Noto Sans CJK SC" w:cs="Noto Sans CJK SC"/>
        </w:rPr>
        <w:t>7.2 常见 3D 表示方法对比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ook w:val="04A0" w:firstRow="1" w:lastRow="0" w:firstColumn="1" w:lastColumn="0" w:noHBand="0" w:noVBand="1"/>
      </w:tblPr>
      <w:tblGrid>
        <w:gridCol w:w="3326"/>
        <w:gridCol w:w="3326"/>
        <w:gridCol w:w="3326"/>
        <w:gridCol w:w="70"/>
      </w:tblGrid>
      <w:tr w:rsidR="005F1175" w14:paraId="0ABA896A" w14:textId="77777777">
        <w:trPr>
          <w:cantSplit/>
          <w:tblHeader/>
          <w:jc w:val="center"/>
        </w:trPr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B338CF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表示方法</w:t>
            </w:r>
          </w:p>
        </w:tc>
        <w:tc>
          <w:tcPr>
            <w:tcW w:w="3326" w:type="dxa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975ED3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优势</w:t>
            </w:r>
          </w:p>
        </w:tc>
        <w:tc>
          <w:tcPr>
            <w:tcW w:w="3326" w:type="dxa"/>
            <w:gridSpan w:val="2"/>
            <w:shd w:val="clear" w:color="auto" w:fill="1F4E79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1DA7C9" w14:textId="77777777" w:rsidR="005F1175" w:rsidRDefault="00000000">
            <w:r>
              <w:rPr>
                <w:rFonts w:cs="Noto Sans CJK SC"/>
                <w:b/>
                <w:color w:val="FFFFFF"/>
                <w:sz w:val="18"/>
              </w:rPr>
              <w:t>局限</w:t>
            </w:r>
          </w:p>
        </w:tc>
      </w:tr>
      <w:tr w:rsidR="005F1175" w14:paraId="6058A00D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364E3F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多视角图像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49D3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获取方便，纹理信息丰富。</w:t>
            </w:r>
          </w:p>
        </w:tc>
        <w:tc>
          <w:tcPr>
            <w:tcW w:w="332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DEFB752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本质是 2D 投影，缺少深度，需要 MVS/SfM 推断 3D。</w:t>
            </w:r>
          </w:p>
        </w:tc>
      </w:tr>
      <w:tr w:rsidR="005F1175" w14:paraId="2B109327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300F5B4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深度图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DED236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规则 2D 结构，能表达单视角深度。</w:t>
            </w:r>
          </w:p>
        </w:tc>
        <w:tc>
          <w:tcPr>
            <w:tcW w:w="332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331098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本质 2.5D，遮挡和视野外区域缺失。</w:t>
            </w:r>
          </w:p>
        </w:tc>
      </w:tr>
      <w:tr w:rsidR="005F1175" w14:paraId="46150E51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EA036E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点云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9258A4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采集直接、表达灵活，适合扫描数据。</w:t>
            </w:r>
          </w:p>
        </w:tc>
        <w:tc>
          <w:tcPr>
            <w:tcW w:w="332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5F88EF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无拓扑、稀疏、表面不完整，渲染平滑结构困难。</w:t>
            </w:r>
          </w:p>
        </w:tc>
      </w:tr>
      <w:tr w:rsidR="005F1175" w14:paraId="6BDA2615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D31CEF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Mesh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E09B8B1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有表面拓扑，渲染效率高，便于图形学处理。</w:t>
            </w:r>
          </w:p>
        </w:tc>
        <w:tc>
          <w:tcPr>
            <w:tcW w:w="332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FF3D29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高质量网格生成复杂，内部结构表达有限。</w:t>
            </w:r>
          </w:p>
        </w:tc>
      </w:tr>
      <w:tr w:rsidR="005F1175" w14:paraId="5718E110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F3EBD1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体素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AA71E3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规则 3D 网格，空间查询和布尔运算直观。</w:t>
            </w:r>
          </w:p>
        </w:tc>
        <w:tc>
          <w:tcPr>
            <w:tcW w:w="332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DFFDD0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内存和计算开销巨大，精细结构受分辨率限制。</w:t>
            </w:r>
          </w:p>
        </w:tc>
      </w:tr>
      <w:tr w:rsidR="005F1175" w14:paraId="502781FA" w14:textId="77777777">
        <w:trPr>
          <w:cantSplit/>
          <w:jc w:val="center"/>
        </w:trPr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7F0E1B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NeRF</w:t>
            </w:r>
          </w:p>
        </w:tc>
        <w:tc>
          <w:tcPr>
            <w:tcW w:w="3326" w:type="dxa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4D2635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连续隐式表示，视角合成质量高。</w:t>
            </w:r>
          </w:p>
        </w:tc>
        <w:tc>
          <w:tcPr>
            <w:tcW w:w="3326" w:type="dxa"/>
            <w:gridSpan w:val="2"/>
            <w:shd w:val="clear" w:color="auto" w:fill="F6F8F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BF9799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训练和渲染慢，编辑和交互困难。</w:t>
            </w:r>
          </w:p>
        </w:tc>
      </w:tr>
      <w:tr w:rsidR="005F1175" w14:paraId="707D1618" w14:textId="77777777">
        <w:trPr>
          <w:cantSplit/>
          <w:jc w:val="center"/>
        </w:trPr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6B232E8" w14:textId="77777777" w:rsidR="005F1175" w:rsidRDefault="00000000">
            <w:pPr>
              <w:spacing w:after="0"/>
            </w:pPr>
            <w:r>
              <w:rPr>
                <w:rFonts w:cs="Noto Sans CJK SC"/>
                <w:sz w:val="18"/>
              </w:rPr>
              <w:t>3DGS</w:t>
            </w:r>
          </w:p>
        </w:tc>
        <w:tc>
          <w:tcPr>
            <w:tcW w:w="332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7B503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渲染快、质量高、适合实时新视角合成。</w:t>
            </w:r>
          </w:p>
        </w:tc>
        <w:tc>
          <w:tcPr>
            <w:tcW w:w="3326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C81FEA" w14:textId="77777777" w:rsidR="005F1175" w:rsidRDefault="00000000">
            <w:pPr>
              <w:spacing w:after="0"/>
              <w:rPr>
                <w:lang w:eastAsia="zh-CN"/>
              </w:rPr>
            </w:pPr>
            <w:r>
              <w:rPr>
                <w:rFonts w:cs="Noto Sans CJK SC"/>
                <w:sz w:val="18"/>
                <w:lang w:eastAsia="zh-CN"/>
              </w:rPr>
              <w:t>几何能力有限，存储代价较高，依赖位姿和数据质量。</w:t>
            </w:r>
          </w:p>
        </w:tc>
      </w:tr>
      <w:tr w:rsidR="005F1175" w14:paraId="34CF386F" w14:textId="77777777">
        <w:tblPrEx>
          <w:tblBorders>
            <w:top w:val="single" w:sz="8" w:space="0" w:color="9CC2E5"/>
            <w:left w:val="single" w:sz="8" w:space="0" w:color="9CC2E5"/>
            <w:bottom w:val="single" w:sz="8" w:space="0" w:color="9CC2E5"/>
            <w:right w:val="single" w:sz="8" w:space="0" w:color="9CC2E5"/>
            <w:insideH w:val="single" w:sz="8" w:space="0" w:color="9CC2E5"/>
            <w:insideV w:val="single" w:sz="8" w:space="0" w:color="9CC2E5"/>
          </w:tblBorders>
        </w:tblPrEx>
        <w:trPr>
          <w:gridAfter w:val="1"/>
          <w:wAfter w:w="70" w:type="dxa"/>
          <w:jc w:val="center"/>
        </w:trPr>
        <w:tc>
          <w:tcPr>
            <w:tcW w:w="9978" w:type="dxa"/>
            <w:gridSpan w:val="3"/>
            <w:shd w:val="clear" w:color="auto" w:fill="FFF7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C57881" w14:textId="77777777" w:rsidR="005F1175" w:rsidRDefault="00000000">
            <w:pPr>
              <w:spacing w:after="40"/>
              <w:rPr>
                <w:lang w:eastAsia="zh-CN"/>
              </w:rPr>
            </w:pPr>
            <w:r>
              <w:rPr>
                <w:rFonts w:cs="Noto Sans CJK SC"/>
                <w:b/>
                <w:color w:val="1F4E79"/>
                <w:lang w:eastAsia="zh-CN"/>
              </w:rPr>
              <w:t>答题提醒</w:t>
            </w:r>
          </w:p>
          <w:p w14:paraId="77ACA1FC" w14:textId="77777777" w:rsidR="005F1175" w:rsidRDefault="00000000">
            <w:pPr>
              <w:spacing w:after="0"/>
            </w:pPr>
            <w:r>
              <w:rPr>
                <w:rFonts w:cs="Noto Sans CJK SC"/>
                <w:sz w:val="20"/>
                <w:lang w:eastAsia="zh-CN"/>
              </w:rPr>
              <w:t>“显式/隐式”在本课程新视角合成语境下，重点看场景信息的存储形式：显式表示直接存储实体单元；隐式表示通常用神经网络权重表示连续函数。</w:t>
            </w:r>
            <w:r>
              <w:rPr>
                <w:rFonts w:cs="Noto Sans CJK SC"/>
                <w:sz w:val="20"/>
              </w:rPr>
              <w:t>不要只按数学方程的显式/隐式定义回答。</w:t>
            </w:r>
          </w:p>
        </w:tc>
      </w:tr>
    </w:tbl>
    <w:p w14:paraId="0CB4C5C8" w14:textId="29A18FA7" w:rsidR="005F1175" w:rsidRPr="00A42DE0" w:rsidRDefault="00000000">
      <w:pPr>
        <w:pStyle w:val="1"/>
        <w:rPr>
          <w:rFonts w:eastAsia="宋体" w:hint="eastAsia"/>
          <w:lang w:eastAsia="zh-CN"/>
        </w:rPr>
      </w:pPr>
      <w:r>
        <w:rPr>
          <w:rFonts w:ascii="Noto Sans CJK SC" w:eastAsia="Noto Sans CJK SC" w:hAnsi="Noto Sans CJK SC" w:cs="Noto Sans CJK SC"/>
        </w:rPr>
        <w:t xml:space="preserve">8. </w:t>
      </w:r>
    </w:p>
    <w:p w14:paraId="0E1439C3" w14:textId="77777777" w:rsidR="005F1175" w:rsidRDefault="00000000">
      <w:pPr>
        <w:pStyle w:val="21"/>
      </w:pPr>
      <w:r>
        <w:rPr>
          <w:rFonts w:ascii="Noto Sans CJK SC" w:eastAsia="Noto Sans CJK SC" w:hAnsi="Noto Sans CJK SC" w:cs="Noto Sans CJK SC"/>
        </w:rPr>
        <w:t>8.1 3DGS 核心原理模板</w:t>
      </w:r>
    </w:p>
    <w:p w14:paraId="38F8B8D8" w14:textId="77777777" w:rsidR="005F1175" w:rsidRDefault="00000000">
      <w:pPr>
        <w:spacing w:after="80" w:line="283" w:lineRule="auto"/>
        <w:rPr>
          <w:lang w:eastAsia="zh-CN"/>
        </w:rPr>
      </w:pPr>
      <w:r>
        <w:rPr>
          <w:rFonts w:cs="Noto Sans CJK SC"/>
          <w:lang w:eastAsia="zh-CN"/>
        </w:rPr>
        <w:t>3DGS 将场景表示为大量可优化的三维高斯，每个高斯包含位置、协方差或缩放旋转、不透明度以及颜色/球谐系数。训练时将这些高斯投影到相机平面，通过可微光栅化和 alpha compositing 得到渲染图像，再与真实</w:t>
      </w:r>
      <w:r>
        <w:rPr>
          <w:rFonts w:cs="Noto Sans CJK SC"/>
          <w:lang w:eastAsia="zh-CN"/>
        </w:rPr>
        <w:lastRenderedPageBreak/>
        <w:t>图像计算损失并反向传播更新参数。为了提升复杂区域的表达能力，训练过程中会进行自适应密度控制，对高斯进行克隆、分裂或剪枝。其优势是渲染速度快、可实时交互，局限是几何表面和拓扑结构不如 Mesh 清晰，存储代价较高。</w:t>
      </w:r>
    </w:p>
    <w:p w14:paraId="38D8097D" w14:textId="77777777" w:rsidR="005F1175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8.2 NeRF vs 3DGS 模板</w:t>
      </w:r>
    </w:p>
    <w:p w14:paraId="52F0E424" w14:textId="77777777" w:rsidR="005F1175" w:rsidRDefault="00000000">
      <w:pPr>
        <w:spacing w:after="80" w:line="283" w:lineRule="auto"/>
        <w:rPr>
          <w:lang w:eastAsia="zh-CN"/>
        </w:rPr>
      </w:pPr>
      <w:r>
        <w:rPr>
          <w:rFonts w:cs="Noto Sans CJK SC"/>
          <w:lang w:eastAsia="zh-CN"/>
        </w:rPr>
        <w:t>NeRF 是隐式神经辐射场，用 MLP 根据空间位置和视角方向预测颜色与体积密度，需要沿光线采样大量点并进行体渲染，因此质量高但速度慢。3DGS 是显式高斯表示，直接优化一组带位置、形状、透明度和颜色的高斯，通过投影和光栅化快速渲染，因此更适合实时新视角合成。但 3DGS 的几何表面表达和拓扑结构不如 Mesh 明确，且对相机位姿和数据质量较敏感。</w:t>
      </w:r>
    </w:p>
    <w:p w14:paraId="7E6D09D9" w14:textId="77777777" w:rsidR="005F1175" w:rsidRDefault="00000000">
      <w:pPr>
        <w:pStyle w:val="21"/>
      </w:pPr>
      <w:r>
        <w:rPr>
          <w:rFonts w:ascii="Noto Sans CJK SC" w:eastAsia="Noto Sans CJK SC" w:hAnsi="Noto Sans CJK SC" w:cs="Noto Sans CJK SC"/>
        </w:rPr>
        <w:t>8.3 数据流程模板</w:t>
      </w:r>
    </w:p>
    <w:p w14:paraId="381FC2B1" w14:textId="77777777" w:rsidR="005F1175" w:rsidRDefault="00000000">
      <w:pPr>
        <w:spacing w:after="80" w:line="283" w:lineRule="auto"/>
      </w:pPr>
      <w:r>
        <w:rPr>
          <w:rFonts w:cs="Noto Sans CJK SC"/>
        </w:rPr>
        <w:t>完整流程可以概括为：多视角图像或视频采集 → FFmpeg 分帧 → COLMAP 特征提取、匹配和 SfM 稀疏重建 → convert.py 转换数据格式 → train.py 训练 3DGS → render.py 渲染测试视角 → metrics.py 计算 PSNR/SSIM → 使用 SIBR 或在线查看器进行实时交互浏览。</w:t>
      </w:r>
    </w:p>
    <w:p w14:paraId="357CD9B1" w14:textId="77777777" w:rsidR="005F1175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8.4 参数分析模板</w:t>
      </w:r>
    </w:p>
    <w:p w14:paraId="11B82987" w14:textId="77777777" w:rsidR="005F1175" w:rsidRDefault="00000000">
      <w:pPr>
        <w:spacing w:after="80" w:line="283" w:lineRule="auto"/>
        <w:rPr>
          <w:lang w:eastAsia="zh-CN"/>
        </w:rPr>
      </w:pPr>
      <w:r>
        <w:rPr>
          <w:rFonts w:cs="Noto Sans CJK SC"/>
          <w:lang w:eastAsia="zh-CN"/>
        </w:rPr>
        <w:t>分析参数时先说明变量，再比较现象，最后解释原因。例如迭代次数增加通常能提高收敛程度和细节质量，但训练时间变长且收益递减；densification 阈值降低会增加高斯数量和细节表达，但显存开销上升并可能产生冗余；输入分辨率提高可保留纹理，但会增加训练时间和显存需求。</w:t>
      </w:r>
    </w:p>
    <w:p w14:paraId="611DEBCB" w14:textId="77777777" w:rsidR="005F1175" w:rsidRDefault="00000000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lang w:eastAsia="zh-CN"/>
        </w:rPr>
        <w:t>8.5 故障分析模板</w:t>
      </w:r>
    </w:p>
    <w:p w14:paraId="53EBBD16" w14:textId="77777777" w:rsidR="005F1175" w:rsidRDefault="00000000">
      <w:pPr>
        <w:spacing w:after="80" w:line="283" w:lineRule="auto"/>
        <w:rPr>
          <w:lang w:eastAsia="zh-CN"/>
        </w:rPr>
      </w:pPr>
      <w:r>
        <w:rPr>
          <w:rFonts w:cs="Noto Sans CJK SC"/>
          <w:lang w:eastAsia="zh-CN"/>
        </w:rPr>
        <w:t>若重建质量差，可以从数据、SfM、训练、评估四层分析：数据层面检查清晰度、光照、视角覆盖和动态物体；SfM 层面检查特征匹配、相机位姿和稀疏点云；训练层面检查迭代次数、学习率、密度控制和显存；评估层面结合 PSNR、SSIM 和主观视觉，避免单一指标误判。</w:t>
      </w:r>
    </w:p>
    <w:p w14:paraId="3DF78DAD" w14:textId="77F8CEF3" w:rsidR="005F1175" w:rsidRPr="00A42DE0" w:rsidRDefault="005F1175" w:rsidP="00A42DE0">
      <w:pPr>
        <w:spacing w:before="280" w:after="80" w:line="283" w:lineRule="auto"/>
        <w:rPr>
          <w:rFonts w:eastAsia="宋体" w:hint="eastAsia"/>
          <w:lang w:eastAsia="zh-CN"/>
        </w:rPr>
      </w:pPr>
    </w:p>
    <w:sectPr w:rsidR="005F1175" w:rsidRPr="00A42DE0" w:rsidSect="00034616">
      <w:headerReference w:type="default" r:id="rId8"/>
      <w:footerReference w:type="default" r:id="rId9"/>
      <w:pgSz w:w="11906" w:h="16838"/>
      <w:pgMar w:top="992" w:right="964" w:bottom="935" w:left="96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8AF87" w14:textId="77777777" w:rsidR="00FB0C6F" w:rsidRDefault="00FB0C6F">
      <w:pPr>
        <w:spacing w:after="0" w:line="240" w:lineRule="auto"/>
      </w:pPr>
      <w:r>
        <w:separator/>
      </w:r>
    </w:p>
  </w:endnote>
  <w:endnote w:type="continuationSeparator" w:id="0">
    <w:p w14:paraId="507ED864" w14:textId="77777777" w:rsidR="00FB0C6F" w:rsidRDefault="00FB0C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A0925" w14:textId="77777777" w:rsidR="005F1175" w:rsidRDefault="00000000">
    <w:pPr>
      <w:pStyle w:val="a7"/>
      <w:jc w:val="center"/>
      <w:rPr>
        <w:lang w:eastAsia="zh-CN"/>
      </w:rPr>
    </w:pPr>
    <w:r>
      <w:rPr>
        <w:rFonts w:cs="Noto Sans CJK SC"/>
        <w:color w:val="787878"/>
        <w:sz w:val="16"/>
        <w:lang w:eastAsia="zh-CN"/>
      </w:rPr>
      <w:t>根据课程资料整理：实验四 3DGS 实验指导书；13and14_3D视觉课件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A8A41" w14:textId="77777777" w:rsidR="00FB0C6F" w:rsidRDefault="00FB0C6F">
      <w:pPr>
        <w:spacing w:after="0" w:line="240" w:lineRule="auto"/>
      </w:pPr>
      <w:r>
        <w:separator/>
      </w:r>
    </w:p>
  </w:footnote>
  <w:footnote w:type="continuationSeparator" w:id="0">
    <w:p w14:paraId="48F785D6" w14:textId="77777777" w:rsidR="00FB0C6F" w:rsidRDefault="00FB0C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E27B" w14:textId="77777777" w:rsidR="005F1175" w:rsidRDefault="00000000">
    <w:pPr>
      <w:pStyle w:val="a5"/>
      <w:jc w:val="right"/>
    </w:pPr>
    <w:r>
      <w:rPr>
        <w:rFonts w:cs="Noto Sans CJK SC"/>
        <w:color w:val="5A5A5A"/>
        <w:sz w:val="17"/>
      </w:rPr>
      <w:t>3D Gaussian Splatting 考试复习整理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9767122">
    <w:abstractNumId w:val="8"/>
  </w:num>
  <w:num w:numId="2" w16cid:durableId="833494451">
    <w:abstractNumId w:val="6"/>
  </w:num>
  <w:num w:numId="3" w16cid:durableId="643698836">
    <w:abstractNumId w:val="5"/>
  </w:num>
  <w:num w:numId="4" w16cid:durableId="967324021">
    <w:abstractNumId w:val="4"/>
  </w:num>
  <w:num w:numId="5" w16cid:durableId="1946887247">
    <w:abstractNumId w:val="7"/>
  </w:num>
  <w:num w:numId="6" w16cid:durableId="3675300">
    <w:abstractNumId w:val="3"/>
  </w:num>
  <w:num w:numId="7" w16cid:durableId="306205574">
    <w:abstractNumId w:val="2"/>
  </w:num>
  <w:num w:numId="8" w16cid:durableId="524827467">
    <w:abstractNumId w:val="1"/>
  </w:num>
  <w:num w:numId="9" w16cid:durableId="108477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BB5"/>
    <w:rsid w:val="0029639D"/>
    <w:rsid w:val="00326F90"/>
    <w:rsid w:val="005F1175"/>
    <w:rsid w:val="00635EF8"/>
    <w:rsid w:val="00A42DE0"/>
    <w:rsid w:val="00AA1D8D"/>
    <w:rsid w:val="00B47730"/>
    <w:rsid w:val="00BF41A7"/>
    <w:rsid w:val="00CB0664"/>
    <w:rsid w:val="00FB0C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AADA1"/>
  <w14:defaultImageDpi w14:val="300"/>
  <w15:docId w15:val="{34E71F85-6204-42AE-831D-3915DE172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64646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1228</Words>
  <Characters>7002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zexi zhang</cp:lastModifiedBy>
  <cp:revision>4</cp:revision>
  <dcterms:created xsi:type="dcterms:W3CDTF">2013-12-23T23:15:00Z</dcterms:created>
  <dcterms:modified xsi:type="dcterms:W3CDTF">2026-07-06T06:15:00Z</dcterms:modified>
  <cp:category/>
</cp:coreProperties>
</file>