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4A54D">
      <w:pPr>
        <w:pStyle w:val="2"/>
      </w:pPr>
      <w:bookmarkStart w:id="0" w:name="实验二图像处理综合实践"/>
      <w:r>
        <w:rPr>
          <w:rFonts w:ascii="宋体" w:hAnsi="宋体" w:eastAsia="宋体" w:cs="宋体"/>
          <w:color w:val="000000"/>
        </w:rPr>
        <w:t>实验（二）图像处理综合实践</w:t>
      </w:r>
    </w:p>
    <w:p w14:paraId="7E6F2CDF">
      <w:pPr>
        <w:pStyle w:val="4"/>
      </w:pPr>
      <w:bookmarkStart w:id="1" w:name="图像拼接与视频车道线检测"/>
      <w:r>
        <w:rPr>
          <w:rFonts w:ascii="宋体" w:hAnsi="宋体" w:eastAsia="宋体" w:cs="宋体"/>
          <w:color w:val="000000"/>
        </w:rPr>
        <w:t>——图像拼接与视频车道线检测</w:t>
      </w:r>
    </w:p>
    <w:p w14:paraId="3FB819C6">
      <w:pPr>
        <w:pStyle w:val="5"/>
      </w:pPr>
      <w:bookmarkStart w:id="2" w:name="实验名称"/>
      <w:r>
        <w:rPr>
          <w:rFonts w:ascii="宋体" w:hAnsi="宋体" w:eastAsia="宋体" w:cs="宋体"/>
          <w:color w:val="000000"/>
        </w:rPr>
        <w:t>1. 实验名称</w:t>
      </w:r>
    </w:p>
    <w:p w14:paraId="238730A1">
      <w:pPr>
        <w:pStyle w:val="23"/>
      </w:pPr>
      <w:r>
        <w:rPr>
          <w:rFonts w:ascii="宋体" w:hAnsi="宋体" w:eastAsia="宋体" w:cs="宋体"/>
          <w:color w:val="000000"/>
        </w:rPr>
        <w:t>图像处理综合实践实验</w:t>
      </w:r>
    </w:p>
    <w:bookmarkEnd w:id="2"/>
    <w:p w14:paraId="1EA92CF1">
      <w:pPr>
        <w:pStyle w:val="5"/>
      </w:pPr>
      <w:bookmarkStart w:id="3" w:name="实验学时"/>
      <w:r>
        <w:rPr>
          <w:rFonts w:ascii="宋体" w:hAnsi="宋体" w:eastAsia="宋体" w:cs="宋体"/>
          <w:color w:val="000000"/>
        </w:rPr>
        <w:t>2. 实验学时</w:t>
      </w:r>
    </w:p>
    <w:p w14:paraId="3157BAAA">
      <w:pPr>
        <w:pStyle w:val="23"/>
      </w:pPr>
      <w:r>
        <w:rPr>
          <w:rFonts w:ascii="宋体" w:hAnsi="宋体" w:eastAsia="宋体" w:cs="宋体"/>
          <w:color w:val="000000"/>
        </w:rPr>
        <w:t>4 学时</w:t>
      </w:r>
    </w:p>
    <w:bookmarkEnd w:id="3"/>
    <w:p w14:paraId="03E26CE8">
      <w:pPr>
        <w:pStyle w:val="5"/>
      </w:pPr>
      <w:bookmarkStart w:id="4" w:name="实验目的"/>
      <w:r>
        <w:rPr>
          <w:rFonts w:ascii="宋体" w:hAnsi="宋体" w:eastAsia="宋体" w:cs="宋体"/>
          <w:color w:val="000000"/>
        </w:rPr>
        <w:t>3. 实验目的</w:t>
      </w:r>
    </w:p>
    <w:p w14:paraId="0DF9BCBE">
      <w:pPr>
        <w:pStyle w:val="24"/>
        <w:numPr>
          <w:ilvl w:val="0"/>
          <w:numId w:val="1"/>
        </w:numPr>
      </w:pPr>
      <w:r>
        <w:rPr>
          <w:rFonts w:ascii="宋体" w:hAnsi="宋体" w:eastAsia="宋体" w:cs="宋体"/>
          <w:color w:val="000000"/>
        </w:rPr>
        <w:t>理解基于特征点的图像配准与图像拼接基本流程，掌握特征检测、特征描述、特征匹配与误匹配剔除方法；</w:t>
      </w:r>
    </w:p>
    <w:p w14:paraId="6A0536DC">
      <w:pPr>
        <w:pStyle w:val="24"/>
        <w:numPr>
          <w:ilvl w:val="0"/>
          <w:numId w:val="1"/>
        </w:numPr>
      </w:pPr>
      <w:r>
        <w:rPr>
          <w:rFonts w:ascii="宋体" w:hAnsi="宋体" w:eastAsia="宋体" w:cs="宋体"/>
          <w:color w:val="000000"/>
        </w:rPr>
        <w:t>掌握单应矩阵 Homography 的数学含义、DLT 求解方法及其在透视变换中的作用；</w:t>
      </w:r>
    </w:p>
    <w:p w14:paraId="13BD6423">
      <w:pPr>
        <w:pStyle w:val="24"/>
        <w:numPr>
          <w:ilvl w:val="0"/>
          <w:numId w:val="1"/>
        </w:numPr>
      </w:pPr>
      <w:r>
        <w:rPr>
          <w:rFonts w:ascii="宋体" w:hAnsi="宋体" w:eastAsia="宋体" w:cs="宋体"/>
          <w:color w:val="000000"/>
        </w:rPr>
        <w:t>理解 RANSAC 随机采样一致性算法的基本思想，能够使用其从含噪匹配点中估计稳健的单应矩阵；</w:t>
      </w:r>
    </w:p>
    <w:p w14:paraId="4CEBC293">
      <w:pPr>
        <w:pStyle w:val="24"/>
        <w:numPr>
          <w:ilvl w:val="0"/>
          <w:numId w:val="1"/>
        </w:numPr>
      </w:pPr>
      <w:r>
        <w:rPr>
          <w:rFonts w:ascii="宋体" w:hAnsi="宋体" w:eastAsia="宋体" w:cs="宋体"/>
          <w:color w:val="000000"/>
        </w:rPr>
        <w:t>掌握视频车道线检测的典型处理流程，包括灰度化、高斯滤波、边缘检测、ROI 提取、霍夫直线检测与线段后处理；</w:t>
      </w:r>
    </w:p>
    <w:p w14:paraId="78F608EA">
      <w:pPr>
        <w:pStyle w:val="24"/>
        <w:numPr>
          <w:ilvl w:val="0"/>
          <w:numId w:val="1"/>
        </w:numPr>
      </w:pPr>
      <w:r>
        <w:rPr>
          <w:rFonts w:ascii="宋体" w:hAnsi="宋体" w:eastAsia="宋体" w:cs="宋体"/>
          <w:color w:val="000000"/>
        </w:rPr>
        <w:t>理解图像处理算法在实际任务中的组合应用，能够分析参数变化对拼接质量、边缘检测效果和车道线识别结果的影响。</w:t>
      </w:r>
    </w:p>
    <w:bookmarkEnd w:id="4"/>
    <w:p w14:paraId="3A0FB216">
      <w:pPr>
        <w:pStyle w:val="5"/>
      </w:pPr>
      <w:bookmarkStart w:id="5" w:name="实验环境"/>
      <w:r>
        <w:rPr>
          <w:rFonts w:ascii="宋体" w:hAnsi="宋体" w:eastAsia="宋体" w:cs="宋体"/>
          <w:color w:val="000000"/>
        </w:rPr>
        <w:t>4. 实验环境</w:t>
      </w:r>
    </w:p>
    <w:p w14:paraId="00730C4A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Python &gt;= 3.</w:t>
      </w:r>
      <w:r>
        <w:rPr>
          <w:rFonts w:hint="eastAsia" w:ascii="宋体" w:hAnsi="宋体" w:eastAsia="宋体" w:cs="宋体"/>
          <w:color w:val="000000"/>
          <w:lang w:val="en-US" w:eastAsia="zh-CN"/>
        </w:rPr>
        <w:t>9</w:t>
      </w:r>
    </w:p>
    <w:p w14:paraId="2A96ACA3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OpenCV（opencv-python）、NumPy、Matplotlib 等</w:t>
      </w:r>
    </w:p>
    <w:p w14:paraId="128E2C90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Conda 环境：DnCNN</w:t>
      </w:r>
    </w:p>
    <w:p w14:paraId="0CF78BB6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安装命令参考：</w:t>
      </w:r>
    </w:p>
    <w:p w14:paraId="781BFEF5">
      <w:pPr>
        <w:pStyle w:val="37"/>
      </w:pPr>
      <w:r>
        <w:rPr>
          <w:rStyle w:val="62"/>
          <w:rFonts w:ascii="宋体" w:hAnsi="宋体" w:eastAsia="宋体" w:cs="宋体"/>
          <w:color w:val="000000"/>
        </w:rPr>
        <w:t>conda</w:t>
      </w:r>
      <w:r>
        <w:rPr>
          <w:rStyle w:val="70"/>
          <w:rFonts w:ascii="宋体" w:hAnsi="宋体" w:eastAsia="宋体" w:cs="宋体"/>
          <w:color w:val="000000"/>
        </w:rPr>
        <w:t xml:space="preserve"> activate DnCNN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Style w:val="62"/>
          <w:rFonts w:ascii="宋体" w:hAnsi="宋体" w:eastAsia="宋体" w:cs="宋体"/>
          <w:color w:val="000000"/>
        </w:rPr>
        <w:t>pip</w:t>
      </w:r>
      <w:r>
        <w:rPr>
          <w:rStyle w:val="70"/>
          <w:rFonts w:ascii="宋体" w:hAnsi="宋体" w:eastAsia="宋体" w:cs="宋体"/>
          <w:color w:val="000000"/>
        </w:rPr>
        <w:t xml:space="preserve"> install opencv-python numpy matplotlib</w:t>
      </w:r>
    </w:p>
    <w:p w14:paraId="1D0182E4">
      <w:pPr>
        <w:pStyle w:val="23"/>
      </w:pPr>
      <w:r>
        <w:rPr>
          <w:rFonts w:ascii="宋体" w:hAnsi="宋体" w:eastAsia="宋体" w:cs="宋体"/>
          <w:color w:val="000000"/>
        </w:rPr>
        <w:t xml:space="preserve">说明：如使用 SIFT 特征检测器，建议 OpenCV 版本支持 </w:t>
      </w:r>
      <w:r>
        <w:rPr>
          <w:rStyle w:val="36"/>
          <w:rFonts w:ascii="宋体" w:hAnsi="宋体" w:eastAsia="宋体" w:cs="宋体"/>
          <w:color w:val="000000"/>
        </w:rPr>
        <w:t>cv2.SIFT_create()</w:t>
      </w:r>
      <w:r>
        <w:rPr>
          <w:rFonts w:ascii="宋体" w:hAnsi="宋体" w:eastAsia="宋体" w:cs="宋体"/>
          <w:color w:val="000000"/>
        </w:rPr>
        <w:t>。</w:t>
      </w:r>
    </w:p>
    <w:bookmarkEnd w:id="5"/>
    <w:p w14:paraId="0340A98A">
      <w:pPr>
        <w:pStyle w:val="5"/>
      </w:pPr>
      <w:bookmarkStart w:id="6" w:name="实验内容与进度安排"/>
      <w:r>
        <w:rPr>
          <w:rFonts w:ascii="宋体" w:hAnsi="宋体" w:eastAsia="宋体" w:cs="宋体"/>
          <w:color w:val="000000"/>
        </w:rPr>
        <w:t>5. 实验内容与进度安排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4980"/>
        <w:gridCol w:w="3366"/>
      </w:tblGrid>
      <w:tr w14:paraId="63120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9634D6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序号</w:t>
            </w:r>
          </w:p>
        </w:tc>
        <w:tc>
          <w:p w14:paraId="7B7D6CEF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实验任务</w:t>
            </w:r>
          </w:p>
        </w:tc>
        <w:tc>
          <w:p w14:paraId="17675F80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知识点</w:t>
            </w:r>
          </w:p>
        </w:tc>
      </w:tr>
      <w:tr w14:paraId="2F183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C1B03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1</w:t>
            </w:r>
          </w:p>
        </w:tc>
        <w:tc>
          <w:p w14:paraId="0870F120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任务一：图像特征匹配。读取左右图像，使用 SIFT 提取关键点和描述子，采用 BFMatcher 与 KNN 匹配，并使用 Lowe’s ratio test 筛选优质匹配点</w:t>
            </w:r>
          </w:p>
        </w:tc>
        <w:tc>
          <w:p w14:paraId="53CDE6D1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SIFT 特征、描述子、KNN 匹配、距离度量、误匹配剔除</w:t>
            </w:r>
          </w:p>
        </w:tc>
      </w:tr>
      <w:tr w14:paraId="5DB97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3A8EC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2</w:t>
            </w:r>
          </w:p>
        </w:tc>
        <w:tc>
          <w:p w14:paraId="5DF490A2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任务二：单应矩阵估计。根据匹配点手工构造线性方程组，使用 SVD 求解 Homography，并结合 RANSAC 估计稳健单应矩阵</w:t>
            </w:r>
          </w:p>
        </w:tc>
        <w:tc>
          <w:p w14:paraId="3FD4E6F3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齐次坐标、DLT、SVD、RANSAC、内点/外点</w:t>
            </w:r>
          </w:p>
        </w:tc>
      </w:tr>
      <w:tr w14:paraId="2CF49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F16C0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3</w:t>
            </w:r>
          </w:p>
        </w:tc>
        <w:tc>
          <w:p w14:paraId="5E11D1ED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任务三：图像透视变换与全景拼接。利用单应矩阵对右图进行透视变换，并与左图融合，生成全景图</w:t>
            </w:r>
          </w:p>
        </w:tc>
        <w:tc>
          <w:p w14:paraId="38C248E2">
            <w:pPr>
              <w:pStyle w:val="24"/>
              <w:jc w:val="left"/>
            </w:pPr>
            <w:r>
              <w:rPr>
                <w:rStyle w:val="36"/>
                <w:rFonts w:ascii="宋体" w:hAnsi="宋体" w:eastAsia="宋体" w:cs="宋体"/>
                <w:color w:val="000000"/>
              </w:rPr>
              <w:t>warpPerspective</w:t>
            </w:r>
            <w:r>
              <w:rPr>
                <w:rFonts w:ascii="宋体" w:hAnsi="宋体" w:eastAsia="宋体" w:cs="宋体"/>
                <w:color w:val="000000"/>
              </w:rPr>
              <w:t>、图像配准、图像融合、拼接画布设计</w:t>
            </w:r>
          </w:p>
        </w:tc>
      </w:tr>
      <w:tr w14:paraId="515AE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9900B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4</w:t>
            </w:r>
          </w:p>
        </w:tc>
        <w:tc>
          <w:p w14:paraId="638446E4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任务四：视频车道线检测。对视频逐帧进行灰度化、高斯滤波、边缘检测、ROI 提取、霍夫直线检测，并绘制车道线结果</w:t>
            </w:r>
          </w:p>
        </w:tc>
        <w:tc>
          <w:p w14:paraId="1B0E63A8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灰度变换、滤波、Sobel、非极大值抑制、阈值分割、ROI、Hough 变换</w:t>
            </w:r>
          </w:p>
        </w:tc>
      </w:tr>
      <w:tr w14:paraId="77A39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15118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5</w:t>
            </w:r>
          </w:p>
        </w:tc>
        <w:tc>
          <w:p w14:paraId="3C2CCD07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任务五：结果保存与分析。保存特征匹配图、全景拼接图和车道线检测视频，对算法效果和参数影响进行分析</w:t>
            </w:r>
          </w:p>
        </w:tc>
        <w:tc>
          <w:p w14:paraId="51261A0A">
            <w:pPr>
              <w:pStyle w:val="24"/>
              <w:jc w:val="left"/>
            </w:pPr>
            <w:r>
              <w:rPr>
                <w:rFonts w:ascii="宋体" w:hAnsi="宋体" w:eastAsia="宋体" w:cs="宋体"/>
                <w:color w:val="000000"/>
              </w:rPr>
              <w:t>可视化结果、参数调节、实验对比、误差分析</w:t>
            </w:r>
          </w:p>
        </w:tc>
      </w:tr>
      <w:bookmarkEnd w:id="6"/>
    </w:tbl>
    <w:p w14:paraId="50B070DD">
      <w:pPr>
        <w:pStyle w:val="5"/>
      </w:pPr>
      <w:bookmarkStart w:id="7" w:name="实验要求"/>
      <w:r>
        <w:rPr>
          <w:rFonts w:ascii="宋体" w:hAnsi="宋体" w:eastAsia="宋体" w:cs="宋体"/>
          <w:color w:val="000000"/>
        </w:rPr>
        <w:t>6. 实验要求</w:t>
      </w:r>
    </w:p>
    <w:p w14:paraId="4783C1C5">
      <w:pPr>
        <w:pStyle w:val="24"/>
        <w:numPr>
          <w:ilvl w:val="0"/>
          <w:numId w:val="3"/>
        </w:numPr>
      </w:pPr>
      <w:r>
        <w:rPr>
          <w:rFonts w:ascii="宋体" w:hAnsi="宋体" w:eastAsia="宋体" w:cs="宋体"/>
          <w:color w:val="000000"/>
        </w:rPr>
        <w:t xml:space="preserve">运行图像拼接程序，生成并保存特征匹配结果图 </w:t>
      </w:r>
      <w:r>
        <w:rPr>
          <w:rStyle w:val="36"/>
          <w:rFonts w:ascii="宋体" w:hAnsi="宋体" w:eastAsia="宋体" w:cs="宋体"/>
          <w:color w:val="000000"/>
        </w:rPr>
        <w:t>matches.jpg</w:t>
      </w:r>
      <w:r>
        <w:rPr>
          <w:rFonts w:ascii="宋体" w:hAnsi="宋体" w:eastAsia="宋体" w:cs="宋体"/>
          <w:color w:val="000000"/>
        </w:rPr>
        <w:t xml:space="preserve"> 和全景拼接结果图 </w:t>
      </w:r>
      <w:r>
        <w:rPr>
          <w:rStyle w:val="36"/>
          <w:rFonts w:ascii="宋体" w:hAnsi="宋体" w:eastAsia="宋体" w:cs="宋体"/>
          <w:color w:val="000000"/>
        </w:rPr>
        <w:t>panorama.jpg</w:t>
      </w:r>
      <w:r>
        <w:rPr>
          <w:rFonts w:ascii="宋体" w:hAnsi="宋体" w:eastAsia="宋体" w:cs="宋体"/>
          <w:color w:val="000000"/>
        </w:rPr>
        <w:t>；</w:t>
      </w:r>
    </w:p>
    <w:p w14:paraId="49E9B95E">
      <w:pPr>
        <w:pStyle w:val="24"/>
        <w:numPr>
          <w:ilvl w:val="0"/>
          <w:numId w:val="3"/>
        </w:numPr>
      </w:pPr>
      <w:r>
        <w:rPr>
          <w:rFonts w:ascii="宋体" w:hAnsi="宋体" w:eastAsia="宋体" w:cs="宋体"/>
          <w:color w:val="000000"/>
        </w:rPr>
        <w:t xml:space="preserve">至少手工实现一次单应矩阵求解过程，不直接调用 </w:t>
      </w:r>
      <w:r>
        <w:rPr>
          <w:rStyle w:val="36"/>
          <w:rFonts w:ascii="宋体" w:hAnsi="宋体" w:eastAsia="宋体" w:cs="宋体"/>
          <w:color w:val="000000"/>
        </w:rPr>
        <w:t>cv2.findHomography</w:t>
      </w:r>
      <w:r>
        <w:rPr>
          <w:rFonts w:ascii="宋体" w:hAnsi="宋体" w:eastAsia="宋体" w:cs="宋体"/>
          <w:color w:val="000000"/>
        </w:rPr>
        <w:t xml:space="preserve"> 作为主要实现；</w:t>
      </w:r>
    </w:p>
    <w:p w14:paraId="3E87AA6A">
      <w:pPr>
        <w:pStyle w:val="24"/>
        <w:numPr>
          <w:ilvl w:val="0"/>
          <w:numId w:val="3"/>
        </w:numPr>
      </w:pPr>
      <w:r>
        <w:rPr>
          <w:rFonts w:ascii="宋体" w:hAnsi="宋体" w:eastAsia="宋体" w:cs="宋体"/>
          <w:color w:val="000000"/>
        </w:rPr>
        <w:t>使用 RANSAC 对匹配点进行筛选，观察内点数量、匹配比例和拼接效果之间的关系；</w:t>
      </w:r>
    </w:p>
    <w:p w14:paraId="6D4C7991">
      <w:pPr>
        <w:pStyle w:val="24"/>
        <w:numPr>
          <w:ilvl w:val="0"/>
          <w:numId w:val="3"/>
        </w:numPr>
      </w:pPr>
      <w:r>
        <w:rPr>
          <w:rFonts w:ascii="宋体" w:hAnsi="宋体" w:eastAsia="宋体" w:cs="宋体"/>
          <w:color w:val="000000"/>
        </w:rPr>
        <w:t xml:space="preserve">运行车道线检测程序，对 </w:t>
      </w:r>
      <w:r>
        <w:rPr>
          <w:rStyle w:val="36"/>
          <w:rFonts w:ascii="宋体" w:hAnsi="宋体" w:eastAsia="宋体" w:cs="宋体"/>
          <w:color w:val="000000"/>
        </w:rPr>
        <w:t>drive.mp4</w:t>
      </w:r>
      <w:r>
        <w:rPr>
          <w:rFonts w:ascii="宋体" w:hAnsi="宋体" w:eastAsia="宋体" w:cs="宋体"/>
          <w:color w:val="000000"/>
        </w:rPr>
        <w:t xml:space="preserve"> 进行逐帧处理，并生成输出视频 </w:t>
      </w:r>
      <w:r>
        <w:rPr>
          <w:rStyle w:val="36"/>
          <w:rFonts w:ascii="宋体" w:hAnsi="宋体" w:eastAsia="宋体" w:cs="宋体"/>
          <w:color w:val="000000"/>
        </w:rPr>
        <w:t>output_drive_V3.mp4</w:t>
      </w:r>
      <w:r>
        <w:rPr>
          <w:rFonts w:ascii="宋体" w:hAnsi="宋体" w:eastAsia="宋体" w:cs="宋体"/>
          <w:color w:val="000000"/>
        </w:rPr>
        <w:t>；</w:t>
      </w:r>
    </w:p>
    <w:p w14:paraId="1424C198">
      <w:pPr>
        <w:pStyle w:val="24"/>
        <w:numPr>
          <w:ilvl w:val="0"/>
          <w:numId w:val="3"/>
        </w:numPr>
      </w:pPr>
      <w:r>
        <w:rPr>
          <w:rFonts w:ascii="宋体" w:hAnsi="宋体" w:eastAsia="宋体" w:cs="宋体"/>
          <w:color w:val="000000"/>
        </w:rPr>
        <w:t>车道线检测流程中应包含灰度化、滤波、边缘检测、ROI 提取、直线检测和结果叠加等步骤；</w:t>
      </w:r>
    </w:p>
    <w:p w14:paraId="31E71733">
      <w:pPr>
        <w:pStyle w:val="24"/>
        <w:numPr>
          <w:ilvl w:val="0"/>
          <w:numId w:val="3"/>
        </w:numPr>
      </w:pPr>
      <w:r>
        <w:rPr>
          <w:rFonts w:ascii="宋体" w:hAnsi="宋体" w:eastAsia="宋体" w:cs="宋体"/>
          <w:color w:val="000000"/>
        </w:rPr>
        <w:t>实验报告需包含原始图像/视频帧、处理中间结果、最终结果和参数分析。</w:t>
      </w:r>
    </w:p>
    <w:bookmarkEnd w:id="7"/>
    <w:p w14:paraId="736A2BAA">
      <w:pPr>
        <w:pStyle w:val="5"/>
      </w:pPr>
      <w:bookmarkStart w:id="8" w:name="运行方式参考"/>
      <w:r>
        <w:rPr>
          <w:rFonts w:ascii="宋体" w:hAnsi="宋体" w:eastAsia="宋体" w:cs="宋体"/>
          <w:color w:val="000000"/>
        </w:rPr>
        <w:t>7. 运行方式参考</w:t>
      </w:r>
    </w:p>
    <w:p w14:paraId="701630F1">
      <w:pPr>
        <w:pStyle w:val="23"/>
      </w:pPr>
      <w:r>
        <w:rPr>
          <w:rFonts w:ascii="宋体" w:hAnsi="宋体" w:eastAsia="宋体" w:cs="宋体"/>
          <w:color w:val="000000"/>
        </w:rPr>
        <w:t>图像拼接任务：</w:t>
      </w:r>
    </w:p>
    <w:p w14:paraId="09884A31">
      <w:pPr>
        <w:pStyle w:val="37"/>
      </w:pPr>
      <w:r>
        <w:rPr>
          <w:rStyle w:val="62"/>
          <w:rFonts w:ascii="宋体" w:hAnsi="宋体" w:eastAsia="宋体" w:cs="宋体"/>
          <w:color w:val="000000"/>
        </w:rPr>
        <w:t>conda</w:t>
      </w:r>
      <w:r>
        <w:rPr>
          <w:rStyle w:val="70"/>
          <w:rFonts w:ascii="宋体" w:hAnsi="宋体" w:eastAsia="宋体" w:cs="宋体"/>
          <w:color w:val="000000"/>
        </w:rPr>
        <w:t xml:space="preserve"> activate DnCNN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Style w:val="61"/>
          <w:rFonts w:ascii="宋体" w:hAnsi="宋体" w:eastAsia="宋体" w:cs="宋体"/>
          <w:color w:val="000000"/>
        </w:rPr>
        <w:t>cd</w:t>
      </w:r>
      <w:r>
        <w:rPr>
          <w:rStyle w:val="70"/>
          <w:rFonts w:ascii="宋体" w:hAnsi="宋体" w:eastAsia="宋体" w:cs="宋体"/>
          <w:color w:val="000000"/>
        </w:rPr>
        <w:t xml:space="preserve"> /root/prj/exp-02/01/</w:t>
      </w:r>
      <w:bookmarkStart w:id="10" w:name="_GoBack"/>
      <w:bookmarkEnd w:id="10"/>
      <w:r>
        <w:rPr>
          <w:rFonts w:ascii="宋体" w:hAnsi="宋体" w:eastAsia="宋体" w:cs="宋体"/>
          <w:color w:val="000000"/>
        </w:rPr>
        <w:br w:type="textWrapping"/>
      </w:r>
      <w:r>
        <w:rPr>
          <w:rStyle w:val="62"/>
          <w:rFonts w:ascii="宋体" w:hAnsi="宋体" w:eastAsia="宋体" w:cs="宋体"/>
          <w:color w:val="000000"/>
        </w:rPr>
        <w:t>python</w:t>
      </w:r>
      <w:r>
        <w:rPr>
          <w:rStyle w:val="70"/>
          <w:rFonts w:ascii="宋体" w:hAnsi="宋体" w:eastAsia="宋体" w:cs="宋体"/>
          <w:color w:val="000000"/>
        </w:rPr>
        <w:t xml:space="preserve"> stitch.py</w:t>
      </w:r>
    </w:p>
    <w:p w14:paraId="4ECF09E5">
      <w:pPr>
        <w:pStyle w:val="23"/>
      </w:pPr>
      <w:r>
        <w:rPr>
          <w:rFonts w:ascii="宋体" w:hAnsi="宋体" w:eastAsia="宋体" w:cs="宋体"/>
          <w:color w:val="000000"/>
        </w:rPr>
        <w:t>输出结果：</w:t>
      </w:r>
    </w:p>
    <w:p w14:paraId="52BA1436">
      <w:pPr>
        <w:pStyle w:val="37"/>
      </w:pPr>
      <w:r>
        <w:rPr>
          <w:rStyle w:val="36"/>
          <w:rFonts w:ascii="宋体" w:hAnsi="宋体" w:eastAsia="宋体" w:cs="宋体"/>
          <w:color w:val="000000"/>
        </w:rPr>
        <w:t>matches.jpg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Style w:val="36"/>
          <w:rFonts w:ascii="宋体" w:hAnsi="宋体" w:eastAsia="宋体" w:cs="宋体"/>
          <w:color w:val="000000"/>
        </w:rPr>
        <w:t>panorama.jpg</w:t>
      </w:r>
    </w:p>
    <w:p w14:paraId="0734DCA6">
      <w:pPr>
        <w:pStyle w:val="23"/>
      </w:pPr>
      <w:r>
        <w:rPr>
          <w:rFonts w:ascii="宋体" w:hAnsi="宋体" w:eastAsia="宋体" w:cs="宋体"/>
          <w:color w:val="000000"/>
        </w:rPr>
        <w:t>车道线检测任务：</w:t>
      </w:r>
    </w:p>
    <w:p w14:paraId="446EAA9E">
      <w:pPr>
        <w:pStyle w:val="37"/>
      </w:pPr>
      <w:r>
        <w:rPr>
          <w:rStyle w:val="62"/>
          <w:rFonts w:ascii="宋体" w:hAnsi="宋体" w:eastAsia="宋体" w:cs="宋体"/>
          <w:color w:val="000000"/>
        </w:rPr>
        <w:t>conda</w:t>
      </w:r>
      <w:r>
        <w:rPr>
          <w:rStyle w:val="70"/>
          <w:rFonts w:ascii="宋体" w:hAnsi="宋体" w:eastAsia="宋体" w:cs="宋体"/>
          <w:color w:val="000000"/>
        </w:rPr>
        <w:t xml:space="preserve"> activate DnCNN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Style w:val="61"/>
          <w:rFonts w:ascii="宋体" w:hAnsi="宋体" w:eastAsia="宋体" w:cs="宋体"/>
          <w:color w:val="000000"/>
        </w:rPr>
        <w:t>cd</w:t>
      </w:r>
      <w:r>
        <w:rPr>
          <w:rStyle w:val="70"/>
          <w:rFonts w:ascii="宋体" w:hAnsi="宋体" w:eastAsia="宋体" w:cs="宋体"/>
          <w:color w:val="000000"/>
        </w:rPr>
        <w:t xml:space="preserve"> /root/prj/exp-02/02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Style w:val="62"/>
          <w:rFonts w:ascii="宋体" w:hAnsi="宋体" w:eastAsia="宋体" w:cs="宋体"/>
          <w:color w:val="000000"/>
        </w:rPr>
        <w:t>python</w:t>
      </w:r>
      <w:r>
        <w:rPr>
          <w:rStyle w:val="70"/>
          <w:rFonts w:ascii="宋体" w:hAnsi="宋体" w:eastAsia="宋体" w:cs="宋体"/>
          <w:color w:val="000000"/>
        </w:rPr>
        <w:t xml:space="preserve"> lane.py</w:t>
      </w:r>
    </w:p>
    <w:p w14:paraId="21C46115">
      <w:pPr>
        <w:pStyle w:val="23"/>
      </w:pPr>
      <w:r>
        <w:rPr>
          <w:rFonts w:ascii="宋体" w:hAnsi="宋体" w:eastAsia="宋体" w:cs="宋体"/>
          <w:color w:val="000000"/>
        </w:rPr>
        <w:t>输出结果：</w:t>
      </w:r>
    </w:p>
    <w:p w14:paraId="3F56E4C9">
      <w:pPr>
        <w:pStyle w:val="37"/>
      </w:pPr>
      <w:r>
        <w:rPr>
          <w:rStyle w:val="36"/>
          <w:rFonts w:ascii="宋体" w:hAnsi="宋体" w:eastAsia="宋体" w:cs="宋体"/>
          <w:color w:val="000000"/>
        </w:rPr>
        <w:t>output_drive_V3.mp4</w:t>
      </w:r>
    </w:p>
    <w:bookmarkEnd w:id="8"/>
    <w:p w14:paraId="70DC8333">
      <w:pPr>
        <w:pStyle w:val="5"/>
      </w:pPr>
      <w:bookmarkStart w:id="9" w:name="实验报告提交要求参考"/>
      <w:r>
        <w:rPr>
          <w:rFonts w:ascii="宋体" w:hAnsi="宋体" w:eastAsia="宋体" w:cs="宋体"/>
          <w:color w:val="000000"/>
        </w:rPr>
        <w:t>8. 实验报告提交要求（参考）</w:t>
      </w:r>
    </w:p>
    <w:p w14:paraId="49315E7A">
      <w:pPr>
        <w:pStyle w:val="24"/>
        <w:numPr>
          <w:ilvl w:val="0"/>
          <w:numId w:val="4"/>
        </w:numPr>
      </w:pPr>
      <w:r>
        <w:rPr>
          <w:rFonts w:ascii="宋体" w:hAnsi="宋体" w:eastAsia="宋体" w:cs="宋体"/>
          <w:color w:val="000000"/>
        </w:rPr>
        <w:t>实验过程</w:t>
      </w:r>
      <w:r>
        <w:rPr>
          <w:rFonts w:hint="eastAsia" w:ascii="宋体" w:hAnsi="宋体" w:eastAsia="宋体" w:cs="宋体"/>
          <w:color w:val="000000"/>
          <w:lang w:val="en-US" w:eastAsia="zh-CN"/>
        </w:rPr>
        <w:t>和结果可以通过</w:t>
      </w:r>
      <w:r>
        <w:rPr>
          <w:rFonts w:ascii="宋体" w:hAnsi="宋体" w:eastAsia="宋体" w:cs="宋体"/>
          <w:color w:val="000000"/>
        </w:rPr>
        <w:t>截图</w:t>
      </w:r>
      <w:r>
        <w:rPr>
          <w:rFonts w:hint="eastAsia" w:ascii="宋体" w:hAnsi="宋体" w:eastAsia="宋体" w:cs="宋体"/>
          <w:color w:val="000000"/>
          <w:lang w:val="en-US" w:eastAsia="zh-CN"/>
        </w:rPr>
        <w:t>呈现</w:t>
      </w:r>
      <w:r>
        <w:rPr>
          <w:rFonts w:ascii="宋体" w:hAnsi="宋体" w:eastAsia="宋体" w:cs="宋体"/>
          <w:color w:val="000000"/>
        </w:rPr>
        <w:t>，包括输入图像、特征匹配图、全景拼接图、视频处理关键帧和最终结果；</w:t>
      </w:r>
    </w:p>
    <w:p w14:paraId="1F8E4DA7">
      <w:pPr>
        <w:pStyle w:val="24"/>
        <w:numPr>
          <w:ilvl w:val="0"/>
          <w:numId w:val="4"/>
        </w:numPr>
      </w:pPr>
      <w:r>
        <w:rPr>
          <w:rFonts w:ascii="宋体" w:hAnsi="宋体" w:eastAsia="宋体" w:cs="宋体"/>
          <w:color w:val="000000"/>
        </w:rPr>
        <w:t>对每个任务给出至少一组参数对比，例如：</w:t>
      </w:r>
    </w:p>
    <w:p w14:paraId="780522CE">
      <w:pPr>
        <w:pStyle w:val="24"/>
        <w:numPr>
          <w:ilvl w:val="1"/>
          <w:numId w:val="2"/>
        </w:numPr>
      </w:pPr>
      <w:r>
        <w:rPr>
          <w:rFonts w:ascii="宋体" w:hAnsi="宋体" w:eastAsia="宋体" w:cs="宋体"/>
          <w:color w:val="000000"/>
        </w:rPr>
        <w:t>Lowe ratio 阈值对匹配点数量和拼接质量的影响；</w:t>
      </w:r>
    </w:p>
    <w:p w14:paraId="000AF5DD">
      <w:pPr>
        <w:pStyle w:val="24"/>
        <w:numPr>
          <w:ilvl w:val="1"/>
          <w:numId w:val="2"/>
        </w:numPr>
      </w:pPr>
      <w:r>
        <w:rPr>
          <w:rFonts w:ascii="宋体" w:hAnsi="宋体" w:eastAsia="宋体" w:cs="宋体"/>
          <w:color w:val="000000"/>
        </w:rPr>
        <w:t>RANSAC 阈值对内点数量和单应矩阵稳定性的影响；</w:t>
      </w:r>
    </w:p>
    <w:p w14:paraId="6D284E75">
      <w:pPr>
        <w:pStyle w:val="24"/>
        <w:numPr>
          <w:ilvl w:val="1"/>
          <w:numId w:val="2"/>
        </w:numPr>
      </w:pPr>
      <w:r>
        <w:rPr>
          <w:rFonts w:ascii="宋体" w:hAnsi="宋体" w:eastAsia="宋体" w:cs="宋体"/>
          <w:color w:val="000000"/>
        </w:rPr>
        <w:t>高斯滤波核大小或阈值设置对边缘检测结果的影响；</w:t>
      </w:r>
    </w:p>
    <w:p w14:paraId="5CE8633D">
      <w:pPr>
        <w:pStyle w:val="24"/>
        <w:numPr>
          <w:ilvl w:val="1"/>
          <w:numId w:val="2"/>
        </w:numPr>
      </w:pPr>
      <w:r>
        <w:rPr>
          <w:rFonts w:ascii="宋体" w:hAnsi="宋体" w:eastAsia="宋体" w:cs="宋体"/>
          <w:color w:val="000000"/>
        </w:rPr>
        <w:t>ROI 区域设置对车道线检测结果的影响；</w:t>
      </w:r>
    </w:p>
    <w:p w14:paraId="14F25A8A">
      <w:pPr>
        <w:pStyle w:val="24"/>
        <w:numPr>
          <w:ilvl w:val="0"/>
          <w:numId w:val="4"/>
        </w:numPr>
      </w:pPr>
      <w:r>
        <w:rPr>
          <w:rFonts w:hint="eastAsia" w:ascii="宋体" w:hAnsi="宋体" w:eastAsia="宋体" w:cs="宋体"/>
          <w:color w:val="000000"/>
          <w:lang w:val="en-US" w:eastAsia="zh-CN"/>
        </w:rPr>
        <w:t>给出自己的</w:t>
      </w:r>
      <w:r>
        <w:rPr>
          <w:rFonts w:ascii="宋体" w:hAnsi="宋体" w:eastAsia="宋体" w:cs="宋体"/>
          <w:color w:val="000000"/>
        </w:rPr>
        <w:t>分析与思考</w:t>
      </w:r>
      <w:r>
        <w:rPr>
          <w:rFonts w:hint="eastAsia" w:ascii="宋体" w:hAnsi="宋体" w:eastAsia="宋体" w:cs="宋体"/>
          <w:color w:val="000000"/>
          <w:lang w:eastAsia="zh-CN"/>
        </w:rPr>
        <w:t>。</w:t>
      </w:r>
    </w:p>
    <w:p w14:paraId="42712CA2">
      <w:pPr>
        <w:pStyle w:val="24"/>
        <w:numPr>
          <w:ilvl w:val="0"/>
          <w:numId w:val="4"/>
        </w:numPr>
      </w:pPr>
      <w:r>
        <w:rPr>
          <w:rFonts w:ascii="宋体" w:hAnsi="宋体" w:eastAsia="宋体" w:cs="宋体"/>
          <w:color w:val="000000"/>
        </w:rPr>
        <w:t>尝试使用 OpenCV 内置函数与手工实现结果进行对比，或改进图像融合方式、车道线平滑策略和视频处理速度。</w:t>
      </w:r>
    </w:p>
    <w:p w14:paraId="5CAB376D">
      <w:pPr>
        <w:pStyle w:val="23"/>
      </w:pPr>
      <w:r>
        <w:rPr>
          <w:rFonts w:ascii="宋体" w:hAnsi="宋体" w:eastAsia="宋体" w:cs="宋体"/>
          <w:color w:val="000000"/>
        </w:rPr>
        <w:t>分析提示：</w:t>
      </w:r>
    </w:p>
    <w:p w14:paraId="45DD867F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为什么特征匹配中需要进行 Lowe’s ratio test？</w:t>
      </w:r>
    </w:p>
    <w:p w14:paraId="25FF70CC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RANSAC 为什么能够削弱错误匹配点对单应矩阵估计的影响？</w:t>
      </w:r>
    </w:p>
    <w:p w14:paraId="41C67BD9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单应矩阵适合描述什么样的图像变换？它的局限性是什么？</w:t>
      </w:r>
    </w:p>
    <w:p w14:paraId="2C1A61DC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图像拼接时为什么可能出现黑边、错位或重影？</w:t>
      </w:r>
    </w:p>
    <w:p w14:paraId="054114BC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ROI 区域设置过大或过小会对车道线检测产生什么影响？</w:t>
      </w:r>
    </w:p>
    <w:p w14:paraId="1162F67C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霍夫变换阈值、直线长度和线段间隙参数如何影响检测结果？</w:t>
      </w:r>
    </w:p>
    <w:p w14:paraId="4BEB44B5">
      <w:pPr>
        <w:pStyle w:val="24"/>
        <w:numPr>
          <w:ilvl w:val="0"/>
          <w:numId w:val="2"/>
        </w:numPr>
      </w:pPr>
      <w:r>
        <w:rPr>
          <w:rFonts w:ascii="宋体" w:hAnsi="宋体" w:eastAsia="宋体" w:cs="宋体"/>
          <w:color w:val="000000"/>
        </w:rPr>
        <w:t>为什么视频车道线检测需要进行线段后处理和左右车道线合并？</w:t>
      </w:r>
    </w:p>
    <w:bookmarkEnd w:id="0"/>
    <w:bookmarkEnd w:id="1"/>
    <w:bookmarkEnd w:id="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2E31504"/>
    <w:rsid w:val="1B4D553A"/>
    <w:rsid w:val="2C8A0220"/>
    <w:rsid w:val="57B55A9C"/>
    <w:rsid w:val="58363C9B"/>
    <w:rsid w:val="5DAA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000000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="宋体" w:hAnsi="宋体" w:eastAsia="宋体" w:cs="宋体"/>
      <w:bCs/>
      <w:i/>
      <w:color w:val="000000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="宋体" w:hAnsi="宋体" w:eastAsia="宋体" w:cs="宋体"/>
      <w:iCs/>
      <w:color w:val="000000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="宋体" w:hAnsi="宋体" w:eastAsia="宋体" w:cs="宋体"/>
      <w:color w:val="000000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="宋体" w:hAnsi="宋体" w:eastAsia="宋体" w:cs="宋体"/>
      <w:color w:val="000000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="宋体" w:hAnsi="宋体" w:eastAsia="宋体" w:cs="宋体"/>
      <w:color w:val="000000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="宋体" w:hAnsi="宋体" w:eastAsia="宋体" w:cs="宋体"/>
      <w:color w:val="000000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rFonts w:ascii="宋体" w:hAnsi="宋体" w:eastAsia="宋体" w:cs="宋体"/>
      <w:i/>
      <w:color w:val="000000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宋体" w:hAnsi="宋体" w:eastAsia="宋体" w:cs="宋体"/>
      <w:color w:val="000000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宋体" w:hAnsi="宋体" w:eastAsia="宋体" w:cs="宋体"/>
      <w:b/>
      <w:bCs/>
      <w:color w:val="000000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rFonts w:ascii="宋体" w:hAnsi="宋体" w:eastAsia="宋体" w:cs="宋体"/>
      <w:color w:val="000000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rFonts w:ascii="宋体" w:hAnsi="宋体" w:eastAsia="宋体" w:cs="宋体"/>
      <w:color w:val="000000"/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rFonts w:ascii="宋体" w:hAnsi="宋体" w:eastAsia="宋体" w:cs="宋体"/>
      <w:b/>
      <w:color w:val="000000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宋体" w:hAnsi="宋体" w:eastAsia="宋体" w:cs="宋体"/>
      <w:color w:val="000000"/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rFonts w:ascii="宋体" w:hAnsi="宋体" w:eastAsia="宋体" w:cs="宋体"/>
      <w:b/>
      <w:color w:val="000000"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宋体" w:hAnsi="宋体" w:eastAsia="宋体" w:cs="宋体"/>
      <w:color w:val="000000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宋体" w:hAnsi="宋体" w:eastAsia="宋体" w:cs="宋体"/>
      <w:b w:val="0"/>
      <w:bCs w:val="0"/>
      <w:color w:val="000000"/>
    </w:rPr>
  </w:style>
  <w:style w:type="character" w:customStyle="1" w:styleId="40">
    <w:name w:val="KeywordTok"/>
    <w:basedOn w:val="36"/>
    <w:uiPriority w:val="0"/>
    <w:rPr>
      <w:rFonts w:ascii="宋体" w:hAnsi="宋体" w:eastAsia="宋体" w:cs="宋体"/>
      <w:b/>
      <w:color w:val="000000"/>
    </w:rPr>
  </w:style>
  <w:style w:type="character" w:customStyle="1" w:styleId="41">
    <w:name w:val="DataType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42">
    <w:name w:val="DecVal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3">
    <w:name w:val="BaseN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4">
    <w:name w:val="Float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45">
    <w:name w:val="Constant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6">
    <w:name w:val="Cha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7">
    <w:name w:val="SpecialChar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48">
    <w:name w:val="String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9">
    <w:name w:val="VerbatimString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50">
    <w:name w:val="SpecialString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51">
    <w:name w:val="Import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52">
    <w:name w:val="CommentTok"/>
    <w:basedOn w:val="36"/>
    <w:qFormat/>
    <w:uiPriority w:val="0"/>
    <w:rPr>
      <w:rFonts w:ascii="宋体" w:hAnsi="宋体" w:eastAsia="宋体" w:cs="宋体"/>
      <w:i/>
      <w:color w:val="000000"/>
    </w:rPr>
  </w:style>
  <w:style w:type="character" w:customStyle="1" w:styleId="53">
    <w:name w:val="DocumentationTok"/>
    <w:basedOn w:val="36"/>
    <w:qFormat/>
    <w:uiPriority w:val="0"/>
    <w:rPr>
      <w:rFonts w:ascii="宋体" w:hAnsi="宋体" w:eastAsia="宋体" w:cs="宋体"/>
      <w:i/>
      <w:color w:val="000000"/>
    </w:rPr>
  </w:style>
  <w:style w:type="character" w:customStyle="1" w:styleId="54">
    <w:name w:val="Annotation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55">
    <w:name w:val="CommentVarTok"/>
    <w:basedOn w:val="36"/>
    <w:uiPriority w:val="0"/>
    <w:rPr>
      <w:rFonts w:ascii="宋体" w:hAnsi="宋体" w:eastAsia="宋体" w:cs="宋体"/>
      <w:b/>
      <w:i/>
      <w:color w:val="000000"/>
    </w:rPr>
  </w:style>
  <w:style w:type="character" w:customStyle="1" w:styleId="56">
    <w:name w:val="Othe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7">
    <w:name w:val="Function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8">
    <w:name w:val="Variable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59">
    <w:name w:val="ControlFlowTok"/>
    <w:basedOn w:val="36"/>
    <w:uiPriority w:val="0"/>
    <w:rPr>
      <w:rFonts w:ascii="宋体" w:hAnsi="宋体" w:eastAsia="宋体" w:cs="宋体"/>
      <w:b/>
      <w:color w:val="000000"/>
    </w:rPr>
  </w:style>
  <w:style w:type="character" w:customStyle="1" w:styleId="60">
    <w:name w:val="Operato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1">
    <w:name w:val="BuiltIn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64">
    <w:name w:val="Attribute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67">
    <w:name w:val="Warning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68">
    <w:name w:val="Alert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69">
    <w:name w:val="ErrorTok"/>
    <w:basedOn w:val="36"/>
    <w:uiPriority w:val="0"/>
    <w:rPr>
      <w:rFonts w:ascii="宋体" w:hAnsi="宋体" w:eastAsia="宋体" w:cs="宋体"/>
      <w:b/>
      <w:color w:val="00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1343</Words>
  <Characters>1811</Characters>
  <Lines>12</Lines>
  <Paragraphs>8</Paragraphs>
  <TotalTime>9</TotalTime>
  <ScaleCrop>false</ScaleCrop>
  <LinksUpToDate>false</LinksUpToDate>
  <CharactersWithSpaces>1890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2026-05-25T15:32:00Z</dcterms:created>
  <dc:creator>musicrainie</dc:creator>
  <cp:lastModifiedBy>musicrainie</cp:lastModifiedBy>
  <dcterms:modified xsi:type="dcterms:W3CDTF">2026-05-25T16:07:21Z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eyJoZGlkIjoiYTNjZTRiODk3M2U0MTU1ZGExMmQwMWZmNTNmNzY4NTYiLCJ1c2VySWQiOiI4ODQ0ODI0NjYifQ==</vt:lpwstr>
  </property>
  <property fmtid="{D5CDD505-2E9C-101B-9397-08002B2CF9AE}" pid="3" name="KSOProductBuildVer">
    <vt:lpwstr>2052-12.1.0.26373</vt:lpwstr>
  </property>
  <property fmtid="{D5CDD505-2E9C-101B-9397-08002B2CF9AE}" pid="4" name="ICV">
    <vt:lpwstr>4071B24E69AD4F62A80028A714EB9302_12</vt:lpwstr>
  </property>
</Properties>
</file>