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记账A</w:t>
      </w:r>
      <w:r>
        <w:rPr>
          <w:rFonts w:ascii="黑体" w:hAnsi="黑体" w:eastAsia="黑体"/>
          <w:sz w:val="52"/>
          <w:szCs w:val="52"/>
        </w:rPr>
        <w:t>PP</w:t>
      </w:r>
      <w:r>
        <w:rPr>
          <w:rFonts w:hint="eastAsia" w:ascii="黑体" w:hAnsi="黑体" w:eastAsia="黑体"/>
          <w:sz w:val="52"/>
          <w:szCs w:val="52"/>
        </w:rPr>
        <w:t>设计文档</w:t>
      </w:r>
    </w:p>
    <w:p>
      <w:pPr>
        <w:widowControl/>
        <w:jc w:val="left"/>
      </w:pPr>
      <w:r>
        <w:br w:type="page"/>
      </w:r>
    </w:p>
    <w:p>
      <w:pPr>
        <w:rPr>
          <w:rFonts w:ascii="黑体" w:hAnsi="黑体" w:eastAsia="黑体"/>
          <w:b/>
          <w:sz w:val="28"/>
          <w:szCs w:val="28"/>
        </w:rPr>
      </w:pPr>
      <w:r>
        <w:rPr>
          <w:rFonts w:hint="eastAsia" w:ascii="黑体" w:hAnsi="黑体" w:eastAsia="黑体"/>
          <w:b/>
          <w:sz w:val="28"/>
          <w:szCs w:val="28"/>
        </w:rPr>
        <w:t>1</w:t>
      </w:r>
      <w:r>
        <w:rPr>
          <w:rFonts w:ascii="黑体" w:hAnsi="黑体" w:eastAsia="黑体"/>
          <w:b/>
          <w:sz w:val="28"/>
          <w:szCs w:val="28"/>
        </w:rPr>
        <w:t xml:space="preserve"> </w:t>
      </w:r>
      <w:r>
        <w:rPr>
          <w:rFonts w:hint="eastAsia" w:ascii="黑体" w:hAnsi="黑体" w:eastAsia="黑体"/>
          <w:b/>
          <w:sz w:val="28"/>
          <w:szCs w:val="28"/>
        </w:rPr>
        <w:t>概述</w:t>
      </w:r>
    </w:p>
    <w:p>
      <w:pPr>
        <w:rPr>
          <w:rFonts w:ascii="黑体" w:hAnsi="黑体" w:eastAsia="黑体"/>
          <w:b/>
          <w:sz w:val="24"/>
          <w:szCs w:val="24"/>
        </w:rPr>
      </w:pPr>
      <w:r>
        <w:rPr>
          <w:rFonts w:hint="eastAsia" w:ascii="黑体" w:hAnsi="黑体" w:eastAsia="黑体"/>
          <w:b/>
          <w:sz w:val="24"/>
          <w:szCs w:val="24"/>
        </w:rPr>
        <w:t>1</w:t>
      </w:r>
      <w:r>
        <w:rPr>
          <w:rFonts w:ascii="黑体" w:hAnsi="黑体" w:eastAsia="黑体"/>
          <w:b/>
          <w:sz w:val="24"/>
          <w:szCs w:val="24"/>
        </w:rPr>
        <w:t xml:space="preserve">.1 </w:t>
      </w:r>
      <w:r>
        <w:rPr>
          <w:rFonts w:hint="eastAsia" w:ascii="黑体" w:hAnsi="黑体" w:eastAsia="黑体"/>
          <w:b/>
          <w:sz w:val="24"/>
          <w:szCs w:val="24"/>
        </w:rPr>
        <w:t>目的</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开发一款可以具有本地存储、数据自动备份的记账</w:t>
      </w:r>
      <w:r>
        <w:rPr>
          <w:rFonts w:ascii="宋体" w:hAnsi="宋体" w:eastAsia="宋体"/>
          <w:sz w:val="24"/>
          <w:szCs w:val="24"/>
        </w:rPr>
        <w:t>app。这款app可以完成流水记账，消费可视化分析等功能，并通过这些功能帮助app使用者合理规划消费。</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rPr>
        <w:t>1</w:t>
      </w:r>
      <w:r>
        <w:rPr>
          <w:rFonts w:ascii="黑体" w:hAnsi="黑体" w:eastAsia="黑体"/>
          <w:b/>
          <w:sz w:val="24"/>
          <w:szCs w:val="24"/>
        </w:rPr>
        <w:t xml:space="preserve">.2 </w:t>
      </w:r>
      <w:r>
        <w:rPr>
          <w:rFonts w:hint="eastAsia" w:ascii="黑体" w:hAnsi="黑体" w:eastAsia="黑体"/>
          <w:b/>
          <w:sz w:val="24"/>
          <w:szCs w:val="24"/>
        </w:rPr>
        <w:t>背景</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现在的用户需要一款软件来记录每日的收支情况，以统计每日的花销。</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rPr>
        <w:t>1</w:t>
      </w:r>
      <w:r>
        <w:rPr>
          <w:rFonts w:ascii="黑体" w:hAnsi="黑体" w:eastAsia="黑体"/>
          <w:b/>
          <w:sz w:val="24"/>
          <w:szCs w:val="24"/>
        </w:rPr>
        <w:t xml:space="preserve">.3 </w:t>
      </w:r>
      <w:r>
        <w:rPr>
          <w:rFonts w:hint="eastAsia" w:ascii="黑体" w:hAnsi="黑体" w:eastAsia="黑体"/>
          <w:b/>
          <w:sz w:val="24"/>
          <w:szCs w:val="24"/>
        </w:rPr>
        <w:t>术语定义及说明</w:t>
      </w:r>
    </w:p>
    <w:p>
      <w:pPr>
        <w:rPr>
          <w:rFonts w:ascii="宋体" w:hAnsi="宋体" w:eastAsia="宋体"/>
          <w:sz w:val="24"/>
          <w:szCs w:val="24"/>
        </w:rPr>
      </w:pPr>
      <w:r>
        <w:rPr>
          <w:rFonts w:hint="eastAsia" w:ascii="宋体" w:hAnsi="宋体" w:eastAsia="宋体"/>
          <w:sz w:val="24"/>
          <w:szCs w:val="24"/>
        </w:rPr>
        <w:t>流水图：描述收支的流水</w:t>
      </w:r>
    </w:p>
    <w:p>
      <w:pPr>
        <w:rPr>
          <w:rFonts w:ascii="宋体" w:hAnsi="宋体" w:eastAsia="宋体"/>
          <w:sz w:val="24"/>
          <w:szCs w:val="24"/>
        </w:rPr>
      </w:pPr>
      <w:r>
        <w:rPr>
          <w:rFonts w:hint="eastAsia" w:ascii="宋体" w:hAnsi="宋体" w:eastAsia="宋体"/>
          <w:sz w:val="24"/>
          <w:szCs w:val="24"/>
        </w:rPr>
        <w:t>用户表：存放用户数据</w:t>
      </w:r>
    </w:p>
    <w:p>
      <w:pPr>
        <w:rPr>
          <w:rFonts w:ascii="宋体" w:hAnsi="宋体" w:eastAsia="宋体"/>
          <w:sz w:val="24"/>
          <w:szCs w:val="24"/>
        </w:rPr>
      </w:pPr>
      <w:r>
        <w:rPr>
          <w:rFonts w:hint="eastAsia" w:ascii="宋体" w:hAnsi="宋体" w:eastAsia="宋体"/>
          <w:sz w:val="24"/>
          <w:szCs w:val="24"/>
        </w:rPr>
        <w:t>账单表：存放用户记录的账单详细信息</w:t>
      </w:r>
    </w:p>
    <w:p>
      <w:pPr>
        <w:rPr>
          <w:rFonts w:ascii="宋体" w:hAnsi="宋体" w:eastAsia="宋体"/>
          <w:sz w:val="24"/>
          <w:szCs w:val="24"/>
        </w:rPr>
      </w:pPr>
      <w:r>
        <w:rPr>
          <w:rFonts w:hint="eastAsia" w:ascii="宋体" w:hAnsi="宋体" w:eastAsia="宋体"/>
          <w:sz w:val="24"/>
          <w:szCs w:val="24"/>
        </w:rPr>
        <w:t>标签表：存放系统提供的类型以及用户自定义的标签信息</w:t>
      </w:r>
    </w:p>
    <w:p>
      <w:pPr>
        <w:rPr>
          <w:rFonts w:ascii="宋体" w:hAnsi="宋体" w:eastAsia="宋体"/>
          <w:sz w:val="24"/>
          <w:szCs w:val="24"/>
        </w:rPr>
      </w:pPr>
      <w:r>
        <w:rPr>
          <w:rFonts w:hint="eastAsia" w:ascii="宋体" w:hAnsi="宋体" w:eastAsia="宋体"/>
          <w:sz w:val="24"/>
          <w:szCs w:val="24"/>
        </w:rPr>
        <w:t>预算表：存放用户设置的年预算、月预算以及各标签类别预算</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rPr>
        <w:t>1</w:t>
      </w:r>
      <w:r>
        <w:rPr>
          <w:rFonts w:ascii="黑体" w:hAnsi="黑体" w:eastAsia="黑体"/>
          <w:b/>
          <w:sz w:val="24"/>
          <w:szCs w:val="24"/>
        </w:rPr>
        <w:t xml:space="preserve">.4 </w:t>
      </w:r>
      <w:r>
        <w:rPr>
          <w:rFonts w:hint="eastAsia" w:ascii="黑体" w:hAnsi="黑体" w:eastAsia="黑体"/>
          <w:b/>
          <w:sz w:val="24"/>
          <w:szCs w:val="24"/>
        </w:rPr>
        <w:t>项目概述</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该记账</w:t>
      </w:r>
      <w:r>
        <w:rPr>
          <w:rFonts w:ascii="宋体" w:hAnsi="宋体" w:eastAsia="宋体"/>
          <w:sz w:val="24"/>
          <w:szCs w:val="24"/>
        </w:rPr>
        <w:t>APP通过实现系统账户登录功能、收支记账功能、统计功能、图表分析功能来实现记录日常生活中的账单支出和收入，和月底的账单整理功能</w:t>
      </w:r>
    </w:p>
    <w:p>
      <w:pPr>
        <w:rPr>
          <w:rFonts w:ascii="宋体" w:hAnsi="宋体" w:eastAsia="宋体"/>
          <w:sz w:val="24"/>
          <w:szCs w:val="24"/>
        </w:rPr>
      </w:pPr>
    </w:p>
    <w:p>
      <w:pPr>
        <w:rPr>
          <w:rFonts w:ascii="黑体" w:hAnsi="黑体" w:eastAsia="黑体"/>
          <w:b/>
          <w:sz w:val="24"/>
          <w:szCs w:val="24"/>
        </w:rPr>
      </w:pPr>
      <w:r>
        <w:rPr>
          <w:rFonts w:ascii="黑体" w:hAnsi="黑体" w:eastAsia="黑体"/>
          <w:b/>
          <w:sz w:val="24"/>
          <w:szCs w:val="24"/>
        </w:rPr>
        <w:t>1.5 参考资料</w:t>
      </w:r>
    </w:p>
    <w:p>
      <w:pPr>
        <w:rPr>
          <w:rFonts w:ascii="宋体" w:hAnsi="宋体" w:eastAsia="宋体"/>
          <w:sz w:val="24"/>
          <w:szCs w:val="24"/>
        </w:rPr>
      </w:pPr>
      <w:r>
        <w:rPr>
          <w:rFonts w:hint="eastAsia" w:ascii="宋体" w:hAnsi="宋体" w:eastAsia="宋体"/>
          <w:sz w:val="24"/>
          <w:szCs w:val="24"/>
        </w:rPr>
        <w:t>《软件工程-实践者的研究方法》，机械工业出版社</w:t>
      </w:r>
    </w:p>
    <w:p>
      <w:pPr>
        <w:rPr>
          <w:rFonts w:ascii="宋体" w:hAnsi="宋体" w:eastAsia="宋体"/>
          <w:sz w:val="24"/>
          <w:szCs w:val="24"/>
        </w:rPr>
      </w:pPr>
      <w:r>
        <w:rPr>
          <w:rFonts w:hint="eastAsia" w:ascii="宋体" w:hAnsi="宋体" w:eastAsia="宋体"/>
          <w:sz w:val="24"/>
          <w:szCs w:val="24"/>
        </w:rPr>
        <w:t>《软件工程实例教程》，清华大学出版社</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黑体" w:hAnsi="黑体" w:eastAsia="黑体"/>
          <w:b/>
          <w:sz w:val="28"/>
          <w:szCs w:val="28"/>
        </w:rPr>
      </w:pPr>
      <w:r>
        <w:rPr>
          <w:rFonts w:ascii="黑体" w:hAnsi="黑体" w:eastAsia="黑体"/>
          <w:b/>
          <w:sz w:val="28"/>
          <w:szCs w:val="28"/>
        </w:rPr>
        <w:t>2 设计概述</w:t>
      </w:r>
    </w:p>
    <w:p>
      <w:pPr>
        <w:rPr>
          <w:rFonts w:ascii="黑体" w:hAnsi="黑体" w:eastAsia="黑体"/>
          <w:b/>
          <w:sz w:val="24"/>
          <w:szCs w:val="24"/>
        </w:rPr>
      </w:pPr>
      <w:r>
        <w:rPr>
          <w:rFonts w:ascii="黑体" w:hAnsi="黑体" w:eastAsia="黑体"/>
          <w:b/>
          <w:sz w:val="24"/>
          <w:szCs w:val="24"/>
        </w:rPr>
        <w:t>2.1 需求</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.1.1 </w:t>
      </w:r>
      <w:r>
        <w:rPr>
          <w:rFonts w:hint="eastAsia" w:ascii="宋体" w:hAnsi="宋体" w:eastAsia="宋体"/>
          <w:sz w:val="24"/>
          <w:szCs w:val="24"/>
        </w:rPr>
        <w:t>系统账户登录</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用户首次进入</w:t>
      </w:r>
      <w:r>
        <w:rPr>
          <w:rFonts w:ascii="宋体" w:hAnsi="宋体" w:eastAsia="宋体"/>
          <w:sz w:val="24"/>
          <w:szCs w:val="24"/>
        </w:rPr>
        <w:t>APP时，应用需要提供一些初始化设置</w:t>
      </w:r>
      <w:r>
        <w:rPr>
          <w:rFonts w:hint="eastAsia" w:ascii="宋体" w:hAnsi="宋体" w:eastAsia="宋体"/>
          <w:sz w:val="24"/>
          <w:szCs w:val="24"/>
        </w:rPr>
        <w:t>。同时应具备</w:t>
      </w:r>
      <w:r>
        <w:rPr>
          <w:rFonts w:ascii="宋体" w:hAnsi="宋体" w:eastAsia="宋体"/>
          <w:sz w:val="24"/>
          <w:szCs w:val="24"/>
        </w:rPr>
        <w:t>文本密码登录</w:t>
      </w:r>
      <w:r>
        <w:rPr>
          <w:rFonts w:hint="eastAsia" w:ascii="宋体" w:hAnsi="宋体" w:eastAsia="宋体"/>
          <w:sz w:val="24"/>
          <w:szCs w:val="24"/>
        </w:rPr>
        <w:t>、文本密码登录以及密码错误提醒功能。</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.1.2</w:t>
      </w:r>
      <w:r>
        <w:rPr>
          <w:rFonts w:hint="eastAsia" w:ascii="宋体" w:hAnsi="宋体" w:eastAsia="宋体"/>
          <w:sz w:val="24"/>
          <w:szCs w:val="24"/>
        </w:rPr>
        <w:t xml:space="preserve"> 收支记录、记账</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用户可以为自己的账本建立不同的账户，同时可以在记账时选择对应的账户。记账时，用户也可以选择账单对应的资金流动类型，并进行一级、二级记账类型的选择及定义。在用户记账时，</w:t>
      </w:r>
      <w:r>
        <w:rPr>
          <w:rFonts w:ascii="宋体" w:hAnsi="宋体" w:eastAsia="宋体"/>
          <w:sz w:val="24"/>
          <w:szCs w:val="24"/>
        </w:rPr>
        <w:t>APP会自动填写记账时的即时系统时间作为默认值</w:t>
      </w:r>
      <w:r>
        <w:rPr>
          <w:rFonts w:hint="eastAsia" w:ascii="宋体" w:hAnsi="宋体" w:eastAsia="宋体"/>
          <w:sz w:val="24"/>
          <w:szCs w:val="24"/>
        </w:rPr>
        <w:t>，用户也可以自行修改时间。</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.1.3</w:t>
      </w:r>
      <w:r>
        <w:rPr>
          <w:rFonts w:hint="eastAsia" w:ascii="宋体" w:hAnsi="宋体" w:eastAsia="宋体"/>
          <w:sz w:val="24"/>
          <w:szCs w:val="24"/>
        </w:rPr>
        <w:t xml:space="preserve"> 数据统计</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在统计界面，用户可以看到账单的所有账户的当前资产信息，也能分展示该账户的资产变化情况。用户也可以在某一个给定的时间范围内查看整个账单的所有账单信息</w:t>
      </w:r>
    </w:p>
    <w:p>
      <w:pPr>
        <w:rPr>
          <w:rFonts w:ascii="宋体" w:hAnsi="宋体" w:eastAsia="宋体"/>
          <w:sz w:val="24"/>
          <w:szCs w:val="24"/>
        </w:rPr>
      </w:pPr>
      <w:r>
        <w:rPr>
          <w:rFonts w:ascii="宋体" w:hAnsi="宋体" w:eastAsia="宋体"/>
          <w:sz w:val="24"/>
          <w:szCs w:val="24"/>
        </w:rPr>
        <w:t>2.1.4</w:t>
      </w:r>
      <w:r>
        <w:rPr>
          <w:rFonts w:hint="eastAsia" w:ascii="宋体" w:hAnsi="宋体" w:eastAsia="宋体"/>
          <w:sz w:val="24"/>
          <w:szCs w:val="24"/>
        </w:rPr>
        <w:t xml:space="preserve"> 图表分析</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用户可以按照单条账单的一级的分类或者按照指定成员分类，来查看给定范围内的资产变化图表。用户也能选定一个时间范围，</w:t>
      </w:r>
      <w:r>
        <w:rPr>
          <w:rFonts w:ascii="宋体" w:hAnsi="宋体" w:eastAsia="宋体"/>
          <w:sz w:val="24"/>
          <w:szCs w:val="24"/>
        </w:rPr>
        <w:t>展示出对应时间内的统计数据图表</w:t>
      </w:r>
      <w:r>
        <w:rPr>
          <w:rFonts w:hint="eastAsia" w:ascii="宋体" w:hAnsi="宋体" w:eastAsia="宋体"/>
          <w:sz w:val="24"/>
          <w:szCs w:val="24"/>
        </w:rPr>
        <w:t>。</w:t>
      </w:r>
    </w:p>
    <w:p>
      <w:pPr>
        <w:rPr>
          <w:rFonts w:ascii="宋体" w:hAnsi="宋体" w:eastAsia="宋体"/>
          <w:sz w:val="24"/>
          <w:szCs w:val="24"/>
        </w:rPr>
      </w:pPr>
    </w:p>
    <w:p>
      <w:pPr>
        <w:rPr>
          <w:rFonts w:ascii="黑体" w:hAnsi="黑体" w:eastAsia="黑体"/>
          <w:b/>
          <w:sz w:val="24"/>
          <w:szCs w:val="24"/>
        </w:rPr>
      </w:pPr>
      <w:r>
        <w:rPr>
          <w:rFonts w:ascii="黑体" w:hAnsi="黑体" w:eastAsia="黑体"/>
          <w:b/>
          <w:sz w:val="24"/>
          <w:szCs w:val="24"/>
        </w:rPr>
        <w:t>2.2 总体结构</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登陆-&gt;记账-&gt;统计-&gt;图表分析</w:t>
      </w:r>
    </w:p>
    <w:p/>
    <w:p>
      <w:pPr>
        <w:rPr>
          <w:rFonts w:ascii="宋体" w:hAnsi="宋体" w:eastAsia="宋体"/>
          <w:sz w:val="24"/>
          <w:szCs w:val="24"/>
        </w:rPr>
      </w:pPr>
    </w:p>
    <w:p>
      <w:pPr>
        <w:rPr>
          <w:rFonts w:ascii="宋体" w:hAnsi="宋体" w:eastAsia="宋体"/>
          <w:sz w:val="24"/>
          <w:szCs w:val="24"/>
        </w:rPr>
      </w:pPr>
    </w:p>
    <w:p>
      <w:pPr>
        <w:rPr>
          <w:rFonts w:ascii="黑体" w:hAnsi="黑体" w:eastAsia="黑体"/>
          <w:b/>
          <w:sz w:val="28"/>
          <w:szCs w:val="28"/>
        </w:rPr>
      </w:pPr>
      <w:r>
        <w:rPr>
          <w:rFonts w:hint="eastAsia" w:ascii="黑体" w:hAnsi="黑体" w:eastAsia="黑体"/>
          <w:b/>
          <w:sz w:val="28"/>
          <w:szCs w:val="28"/>
        </w:rPr>
        <w:t>3</w:t>
      </w:r>
      <w:r>
        <w:rPr>
          <w:rFonts w:ascii="黑体" w:hAnsi="黑体" w:eastAsia="黑体"/>
          <w:b/>
          <w:sz w:val="28"/>
          <w:szCs w:val="28"/>
        </w:rPr>
        <w:t xml:space="preserve"> 功能模块划分</w:t>
      </w:r>
    </w:p>
    <w:p>
      <w:pPr>
        <w:rPr>
          <w:rFonts w:ascii="黑体" w:hAnsi="黑体" w:eastAsia="黑体"/>
          <w:b/>
          <w:sz w:val="24"/>
          <w:szCs w:val="24"/>
        </w:rPr>
      </w:pPr>
      <w:r>
        <w:rPr>
          <w:rFonts w:ascii="黑体" w:hAnsi="黑体" w:eastAsia="黑体"/>
          <w:b/>
          <w:sz w:val="24"/>
          <w:szCs w:val="24"/>
        </w:rPr>
        <w:t>3.1 模块划分</w:t>
      </w:r>
    </w:p>
    <w:p>
      <w:pPr>
        <w:jc w:val="center"/>
        <w:rPr>
          <w:rFonts w:ascii="宋体" w:hAnsi="宋体" w:eastAsia="宋体"/>
          <w:sz w:val="24"/>
          <w:szCs w:val="24"/>
        </w:rPr>
      </w:pPr>
      <w:r>
        <w:drawing>
          <wp:inline distT="0" distB="0" distL="114300" distR="114300">
            <wp:extent cx="4721225" cy="2705100"/>
            <wp:effectExtent l="0" t="0" r="0" b="0"/>
            <wp:docPr id="1" name="图片 1" descr="系统模块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模块划分"/>
                    <pic:cNvPicPr>
                      <a:picLocks noChangeAspect="1"/>
                    </pic:cNvPicPr>
                  </pic:nvPicPr>
                  <pic:blipFill>
                    <a:blip r:embed="rId4"/>
                    <a:stretch>
                      <a:fillRect/>
                    </a:stretch>
                  </pic:blipFill>
                  <pic:spPr>
                    <a:xfrm>
                      <a:off x="0" y="0"/>
                      <a:ext cx="4721225" cy="2705100"/>
                    </a:xfrm>
                    <a:prstGeom prst="rect">
                      <a:avLst/>
                    </a:prstGeom>
                  </pic:spPr>
                </pic:pic>
              </a:graphicData>
            </a:graphic>
          </wp:inline>
        </w:drawing>
      </w:r>
    </w:p>
    <w:p>
      <w:pPr>
        <w:rPr>
          <w:rFonts w:hint="eastAsia"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rPr>
        <w:t>3</w:t>
      </w:r>
      <w:r>
        <w:rPr>
          <w:rFonts w:ascii="黑体" w:hAnsi="黑体" w:eastAsia="黑体"/>
          <w:b/>
          <w:sz w:val="24"/>
          <w:szCs w:val="24"/>
        </w:rPr>
        <w:t>.2 登录模块</w:t>
      </w:r>
    </w:p>
    <w:p>
      <w:pPr>
        <w:rPr>
          <w:rFonts w:ascii="宋体" w:hAnsi="宋体" w:eastAsia="宋体"/>
          <w:sz w:val="24"/>
          <w:szCs w:val="24"/>
        </w:rPr>
      </w:pPr>
      <w:r>
        <w:rPr>
          <w:rFonts w:hint="eastAsia" w:ascii="宋体" w:hAnsi="宋体" w:eastAsia="宋体"/>
          <w:sz w:val="24"/>
          <w:szCs w:val="24"/>
        </w:rPr>
        <w:t>功能：确认用户身份，作为启动钥匙进入记账系统</w:t>
      </w:r>
    </w:p>
    <w:p>
      <w:pPr>
        <w:jc w:val="center"/>
        <w:rPr>
          <w:rFonts w:ascii="宋体" w:hAnsi="宋体" w:eastAsia="宋体"/>
          <w:sz w:val="24"/>
          <w:szCs w:val="24"/>
        </w:rPr>
      </w:pPr>
      <w:r>
        <w:drawing>
          <wp:inline distT="0" distB="0" distL="114300" distR="114300">
            <wp:extent cx="1554480" cy="3238500"/>
            <wp:effectExtent l="0" t="0" r="0" b="0"/>
            <wp:docPr id="2" name="图片 2" descr="登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模块"/>
                    <pic:cNvPicPr>
                      <a:picLocks noChangeAspect="1"/>
                    </pic:cNvPicPr>
                  </pic:nvPicPr>
                  <pic:blipFill>
                    <a:blip r:embed="rId5"/>
                    <a:stretch>
                      <a:fillRect/>
                    </a:stretch>
                  </pic:blipFill>
                  <pic:spPr>
                    <a:xfrm>
                      <a:off x="0" y="0"/>
                      <a:ext cx="1597613" cy="3328457"/>
                    </a:xfrm>
                    <a:prstGeom prst="rect">
                      <a:avLst/>
                    </a:prstGeom>
                  </pic:spPr>
                </pic:pic>
              </a:graphicData>
            </a:graphic>
          </wp:inline>
        </w:drawing>
      </w:r>
    </w:p>
    <w:p>
      <w:pPr>
        <w:rPr>
          <w:rFonts w:ascii="黑体" w:hAnsi="黑体" w:eastAsia="黑体"/>
          <w:b/>
          <w:sz w:val="24"/>
          <w:szCs w:val="24"/>
        </w:rPr>
      </w:pPr>
      <w:r>
        <w:rPr>
          <w:rFonts w:hint="eastAsia" w:ascii="黑体" w:hAnsi="黑体" w:eastAsia="黑体"/>
          <w:b/>
          <w:sz w:val="24"/>
          <w:szCs w:val="24"/>
        </w:rPr>
        <w:t>3</w:t>
      </w:r>
      <w:r>
        <w:rPr>
          <w:rFonts w:ascii="黑体" w:hAnsi="黑体" w:eastAsia="黑体"/>
          <w:b/>
          <w:sz w:val="24"/>
          <w:szCs w:val="24"/>
        </w:rPr>
        <w:t>.3主页模块</w:t>
      </w:r>
    </w:p>
    <w:p>
      <w:pPr>
        <w:rPr>
          <w:rFonts w:ascii="宋体" w:hAnsi="宋体" w:eastAsia="宋体"/>
          <w:sz w:val="24"/>
          <w:szCs w:val="24"/>
        </w:rPr>
      </w:pPr>
      <w:r>
        <w:rPr>
          <w:rFonts w:hint="eastAsia" w:ascii="宋体" w:hAnsi="宋体" w:eastAsia="宋体"/>
          <w:sz w:val="24"/>
          <w:szCs w:val="24"/>
        </w:rPr>
        <w:t>功能：作为目录页面作为连接其他页面和功能的纽带</w:t>
      </w:r>
    </w:p>
    <w:p>
      <w:pPr>
        <w:jc w:val="center"/>
        <w:rPr>
          <w:rFonts w:ascii="宋体" w:hAnsi="宋体" w:eastAsia="宋体"/>
          <w:sz w:val="24"/>
          <w:szCs w:val="24"/>
        </w:rPr>
      </w:pPr>
      <w:r>
        <w:drawing>
          <wp:inline distT="0" distB="0" distL="114300" distR="114300">
            <wp:extent cx="797560" cy="2064385"/>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6"/>
                    <a:stretch>
                      <a:fillRect/>
                    </a:stretch>
                  </pic:blipFill>
                  <pic:spPr>
                    <a:xfrm>
                      <a:off x="0" y="0"/>
                      <a:ext cx="797560" cy="206438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接口按钮定义：</w:t>
      </w:r>
    </w:p>
    <w:p>
      <w:pPr>
        <w:rPr>
          <w:rFonts w:ascii="宋体" w:hAnsi="宋体" w:eastAsia="宋体"/>
          <w:sz w:val="24"/>
          <w:szCs w:val="24"/>
        </w:rPr>
      </w:pPr>
      <w:r>
        <w:rPr>
          <w:rFonts w:hint="eastAsia" w:ascii="宋体" w:hAnsi="宋体" w:eastAsia="宋体"/>
          <w:sz w:val="24"/>
          <w:szCs w:val="24"/>
        </w:rPr>
        <w:t>“记一笔”：进入记账页面</w:t>
      </w:r>
      <w:r>
        <w:rPr>
          <w:rFonts w:hint="eastAsia" w:ascii="宋体" w:hAnsi="宋体" w:eastAsia="宋体"/>
          <w:sz w:val="24"/>
          <w:szCs w:val="24"/>
          <w:lang w:eastAsia="zh-CN"/>
        </w:rPr>
        <w:t>（</w:t>
      </w:r>
      <w:r>
        <w:rPr>
          <w:rFonts w:hint="eastAsia" w:ascii="宋体" w:hAnsi="宋体" w:eastAsia="宋体"/>
          <w:sz w:val="24"/>
          <w:szCs w:val="24"/>
          <w:lang w:val="en-US" w:eastAsia="zh-CN"/>
        </w:rPr>
        <w:t>即账单模块</w:t>
      </w:r>
      <w:r>
        <w:rPr>
          <w:rFonts w:hint="eastAsia" w:ascii="宋体" w:hAnsi="宋体" w:eastAsia="宋体"/>
          <w:sz w:val="24"/>
          <w:szCs w:val="24"/>
          <w:lang w:eastAsia="zh-CN"/>
        </w:rPr>
        <w:t>）</w:t>
      </w:r>
      <w:r>
        <w:rPr>
          <w:rFonts w:hint="eastAsia" w:ascii="宋体" w:hAnsi="宋体" w:eastAsia="宋体"/>
          <w:sz w:val="24"/>
          <w:szCs w:val="24"/>
        </w:rPr>
        <w:t>，填写对应内容完成一笔记账。</w:t>
      </w:r>
    </w:p>
    <w:p>
      <w:pPr>
        <w:rPr>
          <w:rFonts w:ascii="宋体" w:hAnsi="宋体" w:eastAsia="宋体"/>
          <w:sz w:val="24"/>
          <w:szCs w:val="24"/>
        </w:rPr>
      </w:pPr>
      <w:r>
        <w:rPr>
          <w:rFonts w:hint="eastAsia" w:ascii="宋体" w:hAnsi="宋体" w:eastAsia="宋体"/>
          <w:sz w:val="24"/>
          <w:szCs w:val="24"/>
        </w:rPr>
        <w:t>“总览”：进入账目统计总览页面，下转每日详情和每月详情模块。</w:t>
      </w:r>
    </w:p>
    <w:p>
      <w:pPr>
        <w:rPr>
          <w:rFonts w:ascii="宋体" w:hAnsi="宋体" w:eastAsia="宋体"/>
          <w:sz w:val="24"/>
          <w:szCs w:val="24"/>
        </w:rPr>
      </w:pPr>
      <w:r>
        <w:rPr>
          <w:rFonts w:hint="eastAsia" w:ascii="宋体" w:hAnsi="宋体" w:eastAsia="宋体"/>
          <w:sz w:val="24"/>
          <w:szCs w:val="24"/>
        </w:rPr>
        <w:t>图表分析接口：转入图表分析模块，生成饼状图</w:t>
      </w:r>
      <w:r>
        <w:rPr>
          <w:rFonts w:ascii="宋体" w:hAnsi="宋体" w:eastAsia="宋体"/>
          <w:sz w:val="24"/>
          <w:szCs w:val="24"/>
        </w:rPr>
        <w:t>/柱状图形成账单分析。</w:t>
      </w:r>
    </w:p>
    <w:p>
      <w:pPr>
        <w:rPr>
          <w:rFonts w:ascii="宋体" w:hAnsi="宋体" w:eastAsia="宋体"/>
          <w:sz w:val="24"/>
          <w:szCs w:val="24"/>
        </w:rPr>
      </w:pPr>
    </w:p>
    <w:p>
      <w:pPr>
        <w:rPr>
          <w:rFonts w:hint="eastAsia" w:ascii="宋体" w:hAnsi="宋体" w:eastAsia="宋体"/>
          <w:sz w:val="24"/>
          <w:szCs w:val="24"/>
        </w:rPr>
      </w:pPr>
    </w:p>
    <w:p>
      <w:pPr>
        <w:rPr>
          <w:rFonts w:hint="eastAsia" w:ascii="黑体" w:hAnsi="黑体" w:eastAsia="黑体"/>
          <w:b/>
          <w:sz w:val="24"/>
          <w:szCs w:val="24"/>
          <w:lang w:eastAsia="zh-CN"/>
        </w:rPr>
      </w:pPr>
      <w:r>
        <w:rPr>
          <w:rFonts w:hint="eastAsia" w:ascii="黑体" w:hAnsi="黑体" w:eastAsia="黑体"/>
          <w:b/>
          <w:sz w:val="24"/>
          <w:szCs w:val="24"/>
        </w:rPr>
        <w:t>3</w:t>
      </w:r>
      <w:r>
        <w:rPr>
          <w:rFonts w:ascii="黑体" w:hAnsi="黑体" w:eastAsia="黑体"/>
          <w:b/>
          <w:sz w:val="24"/>
          <w:szCs w:val="24"/>
        </w:rPr>
        <w:t>.4 每日详情模块</w:t>
      </w:r>
      <w:r>
        <w:rPr>
          <w:rFonts w:hint="eastAsia" w:ascii="黑体" w:hAnsi="黑体" w:eastAsia="黑体"/>
          <w:b/>
          <w:sz w:val="24"/>
          <w:szCs w:val="24"/>
          <w:lang w:eastAsia="zh-CN"/>
        </w:rPr>
        <w:t>（</w:t>
      </w:r>
      <w:r>
        <w:rPr>
          <w:rFonts w:hint="eastAsia" w:ascii="黑体" w:hAnsi="黑体" w:eastAsia="黑体"/>
          <w:b/>
          <w:sz w:val="24"/>
          <w:szCs w:val="24"/>
          <w:lang w:val="en-US" w:eastAsia="zh-CN"/>
        </w:rPr>
        <w:t>或称：流水模块</w:t>
      </w:r>
      <w:r>
        <w:rPr>
          <w:rFonts w:hint="eastAsia" w:ascii="黑体" w:hAnsi="黑体" w:eastAsia="黑体"/>
          <w:b/>
          <w:sz w:val="24"/>
          <w:szCs w:val="24"/>
          <w:lang w:eastAsia="zh-CN"/>
        </w:rPr>
        <w:t>）</w:t>
      </w:r>
    </w:p>
    <w:p>
      <w:pPr>
        <w:rPr>
          <w:rFonts w:ascii="宋体" w:hAnsi="宋体" w:eastAsia="宋体"/>
          <w:sz w:val="24"/>
          <w:szCs w:val="24"/>
        </w:rPr>
      </w:pPr>
      <w:r>
        <w:rPr>
          <w:rFonts w:hint="eastAsia" w:ascii="宋体" w:hAnsi="宋体" w:eastAsia="宋体"/>
          <w:sz w:val="24"/>
          <w:szCs w:val="24"/>
        </w:rPr>
        <w:t>功能：显示用户本日的收入和支出的统计概况和详细账单</w:t>
      </w:r>
    </w:p>
    <w:p>
      <w:pPr>
        <w:jc w:val="center"/>
        <w:rPr>
          <w:rFonts w:hint="eastAsia" w:ascii="宋体" w:hAnsi="宋体" w:eastAsia="宋体"/>
          <w:sz w:val="24"/>
          <w:szCs w:val="24"/>
        </w:rPr>
      </w:pPr>
      <w:r>
        <w:drawing>
          <wp:inline distT="0" distB="0" distL="114300" distR="114300">
            <wp:extent cx="1247140" cy="4439285"/>
            <wp:effectExtent l="0" t="0" r="0" b="0"/>
            <wp:docPr id="4" name="图片 4" descr="每日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每日详情"/>
                    <pic:cNvPicPr>
                      <a:picLocks noChangeAspect="1"/>
                    </pic:cNvPicPr>
                  </pic:nvPicPr>
                  <pic:blipFill>
                    <a:blip r:embed="rId7"/>
                    <a:stretch>
                      <a:fillRect/>
                    </a:stretch>
                  </pic:blipFill>
                  <pic:spPr>
                    <a:xfrm>
                      <a:off x="0" y="0"/>
                      <a:ext cx="1247140" cy="443928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接口按钮：</w:t>
      </w:r>
    </w:p>
    <w:p>
      <w:pPr>
        <w:rPr>
          <w:rFonts w:ascii="宋体" w:hAnsi="宋体" w:eastAsia="宋体"/>
          <w:sz w:val="24"/>
          <w:szCs w:val="24"/>
        </w:rPr>
      </w:pPr>
      <w:r>
        <w:rPr>
          <w:rFonts w:hint="eastAsia" w:ascii="宋体" w:hAnsi="宋体" w:eastAsia="宋体"/>
          <w:sz w:val="24"/>
          <w:szCs w:val="24"/>
        </w:rPr>
        <w:t>下拉栏：账单流水预览，点击进入单笔详情</w:t>
      </w:r>
    </w:p>
    <w:p>
      <w:pPr>
        <w:rPr>
          <w:rFonts w:hint="eastAsia" w:ascii="宋体" w:hAnsi="宋体" w:eastAsia="宋体"/>
          <w:sz w:val="24"/>
          <w:szCs w:val="24"/>
        </w:rPr>
      </w:pPr>
      <w:r>
        <w:rPr>
          <w:rFonts w:hint="eastAsia" w:ascii="宋体" w:hAnsi="宋体" w:eastAsia="宋体"/>
          <w:sz w:val="24"/>
          <w:szCs w:val="24"/>
        </w:rPr>
        <w:t>图表分析：将统计结果转化生成图表，生成分析</w:t>
      </w:r>
    </w:p>
    <w:p>
      <w:pPr>
        <w:rPr>
          <w:rFonts w:hint="eastAsia"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rPr>
        <w:t>3</w:t>
      </w:r>
      <w:r>
        <w:rPr>
          <w:rFonts w:ascii="黑体" w:hAnsi="黑体" w:eastAsia="黑体"/>
          <w:b/>
          <w:sz w:val="24"/>
          <w:szCs w:val="24"/>
        </w:rPr>
        <w:t>.</w:t>
      </w:r>
      <w:r>
        <w:rPr>
          <w:rFonts w:hint="eastAsia" w:ascii="黑体" w:hAnsi="黑体" w:eastAsia="黑体"/>
          <w:b/>
          <w:sz w:val="24"/>
          <w:szCs w:val="24"/>
          <w:lang w:val="en-US" w:eastAsia="zh-CN"/>
        </w:rPr>
        <w:t>5</w:t>
      </w:r>
      <w:r>
        <w:rPr>
          <w:rFonts w:ascii="黑体" w:hAnsi="黑体" w:eastAsia="黑体"/>
          <w:b/>
          <w:sz w:val="24"/>
          <w:szCs w:val="24"/>
        </w:rPr>
        <w:t xml:space="preserve"> </w:t>
      </w:r>
      <w:r>
        <w:rPr>
          <w:rFonts w:hint="eastAsia" w:ascii="黑体" w:hAnsi="黑体" w:eastAsia="黑体"/>
          <w:b/>
          <w:sz w:val="24"/>
          <w:szCs w:val="24"/>
          <w:lang w:val="en-US" w:eastAsia="zh-CN"/>
        </w:rPr>
        <w:t>账单</w:t>
      </w:r>
      <w:r>
        <w:rPr>
          <w:rFonts w:ascii="黑体" w:hAnsi="黑体" w:eastAsia="黑体"/>
          <w:b/>
          <w:sz w:val="24"/>
          <w:szCs w:val="24"/>
        </w:rPr>
        <w:t>模块</w:t>
      </w:r>
    </w:p>
    <w:p>
      <w:pPr>
        <w:rPr>
          <w:rFonts w:hint="eastAsia" w:ascii="宋体" w:hAnsi="宋体" w:eastAsia="宋体"/>
          <w:sz w:val="24"/>
          <w:szCs w:val="24"/>
          <w:lang w:val="en-US" w:eastAsia="zh-CN"/>
        </w:rPr>
      </w:pPr>
      <w:r>
        <w:rPr>
          <w:rFonts w:hint="eastAsia" w:ascii="宋体" w:hAnsi="宋体" w:eastAsia="宋体"/>
          <w:sz w:val="24"/>
          <w:szCs w:val="24"/>
        </w:rPr>
        <w:t>功能：</w:t>
      </w:r>
      <w:r>
        <w:rPr>
          <w:rFonts w:hint="eastAsia" w:ascii="宋体" w:hAnsi="宋体" w:eastAsia="宋体"/>
          <w:sz w:val="24"/>
          <w:szCs w:val="24"/>
          <w:lang w:val="en-US" w:eastAsia="zh-CN"/>
        </w:rPr>
        <w:t>允许用户向账本添加一笔账单</w:t>
      </w:r>
    </w:p>
    <w:p>
      <w:pPr>
        <w:jc w:val="center"/>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1720850" cy="4658360"/>
            <wp:effectExtent l="0" t="0" r="0" b="0"/>
            <wp:docPr id="5" name="图片 5" descr="记一笔（账单）模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记一笔（账单）模块示意图"/>
                    <pic:cNvPicPr>
                      <a:picLocks noChangeAspect="1"/>
                    </pic:cNvPicPr>
                  </pic:nvPicPr>
                  <pic:blipFill>
                    <a:blip r:embed="rId8"/>
                    <a:stretch>
                      <a:fillRect/>
                    </a:stretch>
                  </pic:blipFill>
                  <pic:spPr>
                    <a:xfrm>
                      <a:off x="0" y="0"/>
                      <a:ext cx="1720850" cy="4658360"/>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接口按钮：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保存：点击后，系统会进行存储操作，将用户输入的账单存入数据库</w:t>
      </w:r>
    </w:p>
    <w:p>
      <w:pPr>
        <w:rPr>
          <w:rFonts w:ascii="宋体" w:hAnsi="宋体" w:eastAsia="宋体"/>
          <w:sz w:val="24"/>
          <w:szCs w:val="24"/>
        </w:rPr>
      </w:pPr>
    </w:p>
    <w:p>
      <w:pPr>
        <w:rPr>
          <w:rFonts w:hint="eastAsia" w:ascii="黑体" w:hAnsi="黑体" w:eastAsia="黑体"/>
          <w:b/>
          <w:sz w:val="24"/>
          <w:szCs w:val="24"/>
          <w:lang w:eastAsia="zh-CN"/>
        </w:rPr>
      </w:pPr>
      <w:r>
        <w:rPr>
          <w:rFonts w:hint="eastAsia" w:ascii="黑体" w:hAnsi="黑体" w:eastAsia="黑体"/>
          <w:b/>
          <w:sz w:val="24"/>
          <w:szCs w:val="24"/>
        </w:rPr>
        <w:t>3</w:t>
      </w:r>
      <w:r>
        <w:rPr>
          <w:rFonts w:ascii="黑体" w:hAnsi="黑体" w:eastAsia="黑体"/>
          <w:b/>
          <w:sz w:val="24"/>
          <w:szCs w:val="24"/>
        </w:rPr>
        <w:t>.</w:t>
      </w:r>
      <w:r>
        <w:rPr>
          <w:rFonts w:hint="eastAsia" w:ascii="黑体" w:hAnsi="黑体" w:eastAsia="黑体"/>
          <w:b/>
          <w:sz w:val="24"/>
          <w:szCs w:val="24"/>
          <w:lang w:val="en-US" w:eastAsia="zh-CN"/>
        </w:rPr>
        <w:t>6</w:t>
      </w:r>
      <w:r>
        <w:rPr>
          <w:rFonts w:ascii="黑体" w:hAnsi="黑体" w:eastAsia="黑体"/>
          <w:b/>
          <w:sz w:val="24"/>
          <w:szCs w:val="24"/>
        </w:rPr>
        <w:t xml:space="preserve"> </w:t>
      </w:r>
      <w:r>
        <w:rPr>
          <w:rFonts w:hint="eastAsia" w:ascii="黑体" w:hAnsi="黑体" w:eastAsia="黑体"/>
          <w:b/>
          <w:sz w:val="24"/>
          <w:szCs w:val="24"/>
          <w:lang w:val="en-US" w:eastAsia="zh-CN"/>
        </w:rPr>
        <w:t>类别</w:t>
      </w:r>
      <w:r>
        <w:rPr>
          <w:rFonts w:ascii="黑体" w:hAnsi="黑体" w:eastAsia="黑体"/>
          <w:b/>
          <w:sz w:val="24"/>
          <w:szCs w:val="24"/>
        </w:rPr>
        <w:t>模块</w:t>
      </w:r>
      <w:r>
        <w:rPr>
          <w:rFonts w:hint="eastAsia" w:ascii="黑体" w:hAnsi="黑体" w:eastAsia="黑体"/>
          <w:b/>
          <w:sz w:val="24"/>
          <w:szCs w:val="24"/>
          <w:lang w:eastAsia="zh-CN"/>
        </w:rPr>
        <w:t>（</w:t>
      </w:r>
      <w:r>
        <w:rPr>
          <w:rFonts w:hint="eastAsia" w:ascii="黑体" w:hAnsi="黑体" w:eastAsia="黑体"/>
          <w:b/>
          <w:sz w:val="24"/>
          <w:szCs w:val="24"/>
          <w:lang w:val="en-US" w:eastAsia="zh-CN"/>
        </w:rPr>
        <w:t>或称：图表展示模块</w:t>
      </w:r>
      <w:r>
        <w:rPr>
          <w:rFonts w:hint="eastAsia" w:ascii="黑体" w:hAnsi="黑体" w:eastAsia="黑体"/>
          <w:b/>
          <w:sz w:val="24"/>
          <w:szCs w:val="24"/>
          <w:lang w:eastAsia="zh-CN"/>
        </w:rPr>
        <w:t>）</w:t>
      </w:r>
    </w:p>
    <w:p>
      <w:pPr>
        <w:rPr>
          <w:rFonts w:hint="default" w:ascii="宋体" w:hAnsi="宋体" w:eastAsia="宋体"/>
          <w:sz w:val="24"/>
          <w:szCs w:val="24"/>
          <w:lang w:val="en-US" w:eastAsia="zh-CN"/>
        </w:rPr>
      </w:pPr>
      <w:r>
        <w:rPr>
          <w:rFonts w:hint="eastAsia" w:ascii="宋体" w:hAnsi="宋体" w:eastAsia="宋体"/>
          <w:sz w:val="24"/>
          <w:szCs w:val="24"/>
        </w:rPr>
        <w:t>功能：</w:t>
      </w:r>
      <w:r>
        <w:rPr>
          <w:rFonts w:hint="eastAsia" w:ascii="宋体" w:hAnsi="宋体" w:eastAsia="宋体"/>
          <w:sz w:val="24"/>
          <w:szCs w:val="24"/>
          <w:lang w:val="en-US" w:eastAsia="zh-CN"/>
        </w:rPr>
        <w:t>按照选定的一级/二级类型，展示对应类型下的账单统计数据</w:t>
      </w:r>
    </w:p>
    <w:p>
      <w:pPr>
        <w:jc w:val="center"/>
        <w:rPr>
          <w:rFonts w:hint="eastAsia" w:ascii="黑体" w:hAnsi="黑体" w:eastAsia="黑体"/>
          <w:b/>
          <w:sz w:val="24"/>
          <w:szCs w:val="24"/>
          <w:lang w:eastAsia="zh-CN"/>
        </w:rPr>
      </w:pPr>
      <w:r>
        <w:rPr>
          <w:rFonts w:hint="eastAsia" w:ascii="黑体" w:hAnsi="黑体" w:eastAsia="黑体"/>
          <w:b/>
          <w:sz w:val="24"/>
          <w:szCs w:val="24"/>
          <w:lang w:eastAsia="zh-CN"/>
        </w:rPr>
        <w:drawing>
          <wp:inline distT="0" distB="0" distL="114300" distR="114300">
            <wp:extent cx="1710055" cy="4095750"/>
            <wp:effectExtent l="0" t="0" r="0" b="0"/>
            <wp:docPr id="6" name="图片 6" descr="图表展示（类别）模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展示（类别）模块示意图"/>
                    <pic:cNvPicPr>
                      <a:picLocks noChangeAspect="1"/>
                    </pic:cNvPicPr>
                  </pic:nvPicPr>
                  <pic:blipFill>
                    <a:blip r:embed="rId9"/>
                    <a:stretch>
                      <a:fillRect/>
                    </a:stretch>
                  </pic:blipFill>
                  <pic:spPr>
                    <a:xfrm>
                      <a:off x="0" y="0"/>
                      <a:ext cx="1710055" cy="4095750"/>
                    </a:xfrm>
                    <a:prstGeom prst="rect">
                      <a:avLst/>
                    </a:prstGeom>
                  </pic:spPr>
                </pic:pic>
              </a:graphicData>
            </a:graphic>
          </wp:inline>
        </w:drawing>
      </w:r>
      <w:bookmarkStart w:id="0" w:name="_GoBack"/>
      <w:bookmarkEnd w:id="0"/>
    </w:p>
    <w:p>
      <w:pPr>
        <w:rPr>
          <w:rFonts w:hint="eastAsia" w:ascii="宋体" w:hAnsi="宋体" w:eastAsia="宋体"/>
          <w:sz w:val="24"/>
          <w:szCs w:val="24"/>
        </w:rPr>
      </w:pPr>
      <w:r>
        <w:rPr>
          <w:rFonts w:hint="eastAsia" w:ascii="宋体" w:hAnsi="宋体" w:eastAsia="宋体"/>
          <w:sz w:val="24"/>
          <w:szCs w:val="24"/>
        </w:rPr>
        <w:t>接口按钮：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类型名：用户通过点击类型来进入该类型账单的详细统计界面</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图表类型：选择不同的图表类型，则系统会展示不同形式的图表（如饼图、折线图等）</w:t>
      </w:r>
    </w:p>
    <w:p>
      <w:pPr>
        <w:rPr>
          <w:rFonts w:hint="eastAsia" w:ascii="黑体" w:hAnsi="黑体" w:eastAsia="黑体"/>
          <w:b/>
          <w:sz w:val="24"/>
          <w:szCs w:val="24"/>
        </w:rPr>
      </w:pPr>
    </w:p>
    <w:p>
      <w:pPr>
        <w:rPr>
          <w:rFonts w:ascii="黑体" w:hAnsi="黑体" w:eastAsia="黑体"/>
          <w:b/>
          <w:sz w:val="24"/>
          <w:szCs w:val="24"/>
        </w:rPr>
      </w:pPr>
      <w:r>
        <w:rPr>
          <w:rFonts w:hint="eastAsia" w:ascii="黑体" w:hAnsi="黑体" w:eastAsia="黑体"/>
          <w:b/>
          <w:sz w:val="24"/>
          <w:szCs w:val="24"/>
        </w:rPr>
        <w:t>3</w:t>
      </w:r>
      <w:r>
        <w:rPr>
          <w:rFonts w:ascii="黑体" w:hAnsi="黑体" w:eastAsia="黑体"/>
          <w:b/>
          <w:sz w:val="24"/>
          <w:szCs w:val="24"/>
        </w:rPr>
        <w:t>.</w:t>
      </w:r>
      <w:r>
        <w:rPr>
          <w:rFonts w:hint="eastAsia" w:ascii="黑体" w:hAnsi="黑体" w:eastAsia="黑体"/>
          <w:b/>
          <w:sz w:val="24"/>
          <w:szCs w:val="24"/>
          <w:lang w:val="en-US" w:eastAsia="zh-CN"/>
        </w:rPr>
        <w:t>7</w:t>
      </w:r>
      <w:r>
        <w:rPr>
          <w:rFonts w:ascii="黑体" w:hAnsi="黑体" w:eastAsia="黑体"/>
          <w:b/>
          <w:sz w:val="24"/>
          <w:szCs w:val="24"/>
        </w:rPr>
        <w:t xml:space="preserve"> </w:t>
      </w:r>
      <w:r>
        <w:rPr>
          <w:rFonts w:hint="eastAsia" w:ascii="黑体" w:hAnsi="黑体" w:eastAsia="黑体"/>
          <w:b/>
          <w:sz w:val="24"/>
          <w:szCs w:val="24"/>
          <w:lang w:val="en-US" w:eastAsia="zh-CN"/>
        </w:rPr>
        <w:t>每月详</w:t>
      </w:r>
      <w:r>
        <w:rPr>
          <w:rFonts w:ascii="黑体" w:hAnsi="黑体" w:eastAsia="黑体"/>
          <w:b/>
          <w:sz w:val="24"/>
          <w:szCs w:val="24"/>
        </w:rPr>
        <w:t>情模块</w:t>
      </w:r>
      <w:r>
        <w:rPr>
          <w:rFonts w:hint="eastAsia" w:ascii="黑体" w:hAnsi="黑体" w:eastAsia="黑体"/>
          <w:b/>
          <w:sz w:val="24"/>
          <w:szCs w:val="24"/>
          <w:lang w:eastAsia="zh-CN"/>
        </w:rPr>
        <w:t>（</w:t>
      </w:r>
      <w:r>
        <w:rPr>
          <w:rFonts w:hint="eastAsia" w:ascii="黑体" w:hAnsi="黑体" w:eastAsia="黑体"/>
          <w:b/>
          <w:sz w:val="24"/>
          <w:szCs w:val="24"/>
          <w:lang w:val="en-US" w:eastAsia="zh-CN"/>
        </w:rPr>
        <w:t>或称：流水模块</w:t>
      </w:r>
      <w:r>
        <w:rPr>
          <w:rFonts w:hint="eastAsia" w:ascii="黑体" w:hAnsi="黑体" w:eastAsia="黑体"/>
          <w:b/>
          <w:sz w:val="24"/>
          <w:szCs w:val="24"/>
          <w:lang w:eastAsia="zh-CN"/>
        </w:rPr>
        <w:t>）</w:t>
      </w:r>
    </w:p>
    <w:p>
      <w:pPr>
        <w:rPr>
          <w:rFonts w:ascii="宋体" w:hAnsi="宋体" w:eastAsia="宋体"/>
          <w:sz w:val="24"/>
          <w:szCs w:val="24"/>
        </w:rPr>
      </w:pPr>
      <w:r>
        <w:rPr>
          <w:rFonts w:hint="eastAsia" w:ascii="宋体" w:hAnsi="宋体" w:eastAsia="宋体"/>
          <w:sz w:val="24"/>
          <w:szCs w:val="24"/>
        </w:rPr>
        <w:t>功能：显示用户</w:t>
      </w:r>
      <w:r>
        <w:rPr>
          <w:rFonts w:hint="eastAsia" w:ascii="宋体" w:hAnsi="宋体" w:eastAsia="宋体"/>
          <w:sz w:val="24"/>
          <w:szCs w:val="24"/>
          <w:lang w:val="en-US" w:eastAsia="zh-CN"/>
        </w:rPr>
        <w:t>按月统计</w:t>
      </w:r>
      <w:r>
        <w:rPr>
          <w:rFonts w:hint="eastAsia" w:ascii="宋体" w:hAnsi="宋体" w:eastAsia="宋体"/>
          <w:sz w:val="24"/>
          <w:szCs w:val="24"/>
        </w:rPr>
        <w:t>的收入和支出的统计概况和详细账单</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流程大体类似3.4，仅仅是时间跨度不同，此处略去。</w:t>
      </w:r>
    </w:p>
    <w:p>
      <w:pPr>
        <w:rPr>
          <w:rFonts w:hint="eastAsia" w:ascii="宋体" w:hAnsi="宋体" w:eastAsia="宋体"/>
          <w:sz w:val="24"/>
          <w:szCs w:val="24"/>
        </w:rPr>
      </w:pPr>
    </w:p>
    <w:p>
      <w:pPr>
        <w:rPr>
          <w:rFonts w:ascii="黑体" w:hAnsi="黑体" w:eastAsia="黑体"/>
          <w:b/>
          <w:sz w:val="28"/>
          <w:szCs w:val="28"/>
        </w:rPr>
      </w:pPr>
      <w:r>
        <w:rPr>
          <w:rFonts w:hint="eastAsia" w:ascii="黑体" w:hAnsi="黑体" w:eastAsia="黑体"/>
          <w:b/>
          <w:sz w:val="28"/>
          <w:szCs w:val="28"/>
          <w:lang w:val="en-US" w:eastAsia="zh-CN"/>
        </w:rPr>
        <w:t>4</w:t>
      </w:r>
      <w:r>
        <w:rPr>
          <w:rFonts w:ascii="黑体" w:hAnsi="黑体" w:eastAsia="黑体"/>
          <w:b/>
          <w:sz w:val="28"/>
          <w:szCs w:val="28"/>
        </w:rPr>
        <w:t xml:space="preserve"> </w:t>
      </w:r>
      <w:r>
        <w:rPr>
          <w:rFonts w:hint="eastAsia" w:ascii="黑体" w:hAnsi="黑体" w:eastAsia="黑体"/>
          <w:b/>
          <w:sz w:val="28"/>
          <w:szCs w:val="28"/>
        </w:rPr>
        <w:t>数据库系统设计</w:t>
      </w:r>
    </w:p>
    <w:p>
      <w:pPr>
        <w:rPr>
          <w:rFonts w:ascii="黑体" w:hAnsi="黑体" w:eastAsia="黑体"/>
          <w:b/>
          <w:sz w:val="24"/>
          <w:szCs w:val="24"/>
        </w:rPr>
      </w:pPr>
      <w:r>
        <w:rPr>
          <w:rFonts w:hint="eastAsia" w:ascii="黑体" w:hAnsi="黑体" w:eastAsia="黑体"/>
          <w:b/>
          <w:sz w:val="24"/>
          <w:szCs w:val="24"/>
          <w:lang w:val="en-US" w:eastAsia="zh-CN"/>
        </w:rPr>
        <w:t>4</w:t>
      </w:r>
      <w:r>
        <w:rPr>
          <w:rFonts w:ascii="黑体" w:hAnsi="黑体" w:eastAsia="黑体"/>
          <w:b/>
          <w:sz w:val="24"/>
          <w:szCs w:val="24"/>
        </w:rPr>
        <w:t xml:space="preserve">.1 </w:t>
      </w:r>
      <w:r>
        <w:rPr>
          <w:rFonts w:hint="eastAsia" w:ascii="黑体" w:hAnsi="黑体" w:eastAsia="黑体"/>
          <w:b/>
          <w:sz w:val="24"/>
          <w:szCs w:val="24"/>
        </w:rPr>
        <w:t>数据库种类及特点</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本次数据库调用Mysql数据库进行实现。该数据库为关系型数据库，关系型数据库是指采用了关系模型来组织数据的数据库，而关系模型是由二维表及其联系组成的数据组织。该数据库的特点有：</w:t>
      </w:r>
    </w:p>
    <w:p>
      <w:pPr>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易于维护，都是使用表结构，格式一致。</w:t>
      </w:r>
    </w:p>
    <w:p>
      <w:pPr>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使用方便，SQL语句通用，可用于复杂查询。</w:t>
      </w:r>
    </w:p>
    <w:p>
      <w:pPr>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复杂操作，支持SQL，可用于一个表以及多个表之间非常复杂的查询。</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lang w:val="en-US" w:eastAsia="zh-CN"/>
        </w:rPr>
        <w:t>4</w:t>
      </w:r>
      <w:r>
        <w:rPr>
          <w:rFonts w:ascii="黑体" w:hAnsi="黑体" w:eastAsia="黑体"/>
          <w:b/>
          <w:sz w:val="24"/>
          <w:szCs w:val="24"/>
        </w:rPr>
        <w:t>.2数据库逻辑结构</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MySQL逻辑架构整体分为三层，最上层为客户端层，并非MySQL所独有，诸如：连接处理、授权认证、安全等功能均在这一层处理。</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MySQL大多数核心服务均在中间这一层，包括查询解析、分析、优化、缓存、内置函数(比如：时间、数学、加密等函数)。所有的跨存储引擎的功能也在这一层实现：存储过程、触发器、视图等。</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最下层为存储引擎，其负责MySQL中的数据存储和提取。和Linux下的文件系统类似，每种存储引擎都有其优势和劣势。中间的服务层通过API与存储引擎通信，这些API接口屏蔽了不同存储引擎间的差异。不同</w:t>
      </w:r>
      <w:r>
        <w:rPr>
          <w:rFonts w:hint="eastAsia" w:ascii="宋体" w:hAnsi="宋体" w:eastAsia="宋体"/>
          <w:sz w:val="24"/>
          <w:szCs w:val="24"/>
        </w:rPr>
        <w:t>引擎只会简单的响应上层服务器的请求，而不会相互通信</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lang w:val="en-US" w:eastAsia="zh-CN"/>
        </w:rPr>
        <w:t>4</w:t>
      </w:r>
      <w:r>
        <w:rPr>
          <w:rFonts w:ascii="黑体" w:hAnsi="黑体" w:eastAsia="黑体"/>
          <w:b/>
          <w:sz w:val="24"/>
          <w:szCs w:val="24"/>
        </w:rPr>
        <w:t>.3</w:t>
      </w:r>
      <w:r>
        <w:rPr>
          <w:rFonts w:hint="eastAsia" w:ascii="黑体" w:hAnsi="黑体" w:eastAsia="黑体"/>
          <w:b/>
          <w:sz w:val="24"/>
          <w:szCs w:val="24"/>
        </w:rPr>
        <w:t>访问数据方式</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本项目运用的</w:t>
      </w:r>
      <w:r>
        <w:rPr>
          <w:rFonts w:ascii="宋体" w:hAnsi="宋体" w:eastAsia="宋体"/>
          <w:sz w:val="24"/>
          <w:szCs w:val="24"/>
        </w:rPr>
        <w:t>Mysql通过JDBC接口实现后端Java语言对Mysql数据库的使用，其中通过SQL语句作为媒介，实现对数据的增、删、查、改。</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黑体" w:hAnsi="黑体" w:eastAsia="黑体"/>
          <w:b/>
          <w:sz w:val="28"/>
          <w:szCs w:val="28"/>
        </w:rPr>
      </w:pPr>
      <w:r>
        <w:rPr>
          <w:rFonts w:hint="eastAsia" w:ascii="黑体" w:hAnsi="黑体" w:eastAsia="黑体"/>
          <w:b/>
          <w:sz w:val="28"/>
          <w:szCs w:val="28"/>
          <w:lang w:val="en-US" w:eastAsia="zh-CN"/>
        </w:rPr>
        <w:t>5</w:t>
      </w:r>
      <w:r>
        <w:rPr>
          <w:rFonts w:ascii="黑体" w:hAnsi="黑体" w:eastAsia="黑体"/>
          <w:b/>
          <w:sz w:val="28"/>
          <w:szCs w:val="28"/>
        </w:rPr>
        <w:t xml:space="preserve"> 信息编码设计</w:t>
      </w:r>
    </w:p>
    <w:p>
      <w:pPr>
        <w:rPr>
          <w:rFonts w:ascii="黑体" w:hAnsi="黑体" w:eastAsia="黑体"/>
          <w:b/>
          <w:sz w:val="24"/>
          <w:szCs w:val="24"/>
        </w:rPr>
      </w:pPr>
      <w:r>
        <w:rPr>
          <w:rFonts w:hint="eastAsia" w:ascii="黑体" w:hAnsi="黑体" w:eastAsia="黑体"/>
          <w:b/>
          <w:sz w:val="24"/>
          <w:szCs w:val="24"/>
          <w:lang w:val="en-US" w:eastAsia="zh-CN"/>
        </w:rPr>
        <w:t>5</w:t>
      </w:r>
      <w:r>
        <w:rPr>
          <w:rFonts w:ascii="黑体" w:hAnsi="黑体" w:eastAsia="黑体"/>
          <w:b/>
          <w:sz w:val="24"/>
          <w:szCs w:val="24"/>
        </w:rPr>
        <w:t>.1 代码结构设计</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本次项目后端使用</w:t>
      </w:r>
      <w:r>
        <w:rPr>
          <w:rFonts w:ascii="宋体" w:hAnsi="宋体" w:eastAsia="宋体"/>
          <w:sz w:val="24"/>
          <w:szCs w:val="24"/>
        </w:rPr>
        <w:t>Java语言进行编写，前段使用xml语言进行前段页面的编写。并且要求</w:t>
      </w:r>
      <w:r>
        <w:rPr>
          <w:rFonts w:hint="eastAsia" w:ascii="宋体" w:hAnsi="宋体" w:eastAsia="宋体"/>
          <w:sz w:val="24"/>
          <w:szCs w:val="24"/>
          <w:lang w:val="en-US" w:eastAsia="zh-CN"/>
        </w:rPr>
        <w:t>以</w:t>
      </w:r>
      <w:r>
        <w:rPr>
          <w:rFonts w:ascii="宋体" w:hAnsi="宋体" w:eastAsia="宋体"/>
          <w:sz w:val="24"/>
          <w:szCs w:val="24"/>
        </w:rPr>
        <w:t>高内聚，低耦合的原则进行编码，以实现程序的简洁。</w:t>
      </w:r>
    </w:p>
    <w:p>
      <w:pPr>
        <w:rPr>
          <w:rFonts w:ascii="宋体" w:hAnsi="宋体" w:eastAsia="宋体"/>
          <w:sz w:val="24"/>
          <w:szCs w:val="24"/>
        </w:rPr>
      </w:pPr>
    </w:p>
    <w:p>
      <w:pPr>
        <w:rPr>
          <w:rFonts w:ascii="黑体" w:hAnsi="黑体" w:eastAsia="黑体"/>
          <w:b/>
          <w:sz w:val="24"/>
          <w:szCs w:val="24"/>
        </w:rPr>
      </w:pPr>
      <w:r>
        <w:rPr>
          <w:rFonts w:hint="eastAsia" w:ascii="黑体" w:hAnsi="黑体" w:eastAsia="黑体"/>
          <w:b/>
          <w:sz w:val="24"/>
          <w:szCs w:val="24"/>
          <w:lang w:val="en-US" w:eastAsia="zh-CN"/>
        </w:rPr>
        <w:t>5</w:t>
      </w:r>
      <w:r>
        <w:rPr>
          <w:rFonts w:ascii="黑体" w:hAnsi="黑体" w:eastAsia="黑体"/>
          <w:b/>
          <w:sz w:val="24"/>
          <w:szCs w:val="24"/>
        </w:rPr>
        <w:t>.2 命名规范要求</w:t>
      </w:r>
    </w:p>
    <w:p>
      <w:pPr>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本次项目代码的命名要求贴近该变量所代表的实际含义进行命名，使得代码简洁明了，便于阅读。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B7"/>
    <w:rsid w:val="00031B38"/>
    <w:rsid w:val="0006193F"/>
    <w:rsid w:val="002C44CC"/>
    <w:rsid w:val="00323E5F"/>
    <w:rsid w:val="00352CAD"/>
    <w:rsid w:val="00434BE2"/>
    <w:rsid w:val="00751A98"/>
    <w:rsid w:val="007B4D7A"/>
    <w:rsid w:val="008A3828"/>
    <w:rsid w:val="008E0CA8"/>
    <w:rsid w:val="00907EB7"/>
    <w:rsid w:val="00A22403"/>
    <w:rsid w:val="00A45660"/>
    <w:rsid w:val="00A6543D"/>
    <w:rsid w:val="00D64DE7"/>
    <w:rsid w:val="00D9246F"/>
    <w:rsid w:val="00FC6101"/>
    <w:rsid w:val="0464201A"/>
    <w:rsid w:val="0478401C"/>
    <w:rsid w:val="2943565C"/>
    <w:rsid w:val="373932F2"/>
    <w:rsid w:val="39D2428F"/>
    <w:rsid w:val="4BCB592A"/>
    <w:rsid w:val="50BA7C08"/>
    <w:rsid w:val="641F69D0"/>
    <w:rsid w:val="74D6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269</Words>
  <Characters>1537</Characters>
  <Lines>12</Lines>
  <Paragraphs>3</Paragraphs>
  <TotalTime>9</TotalTime>
  <ScaleCrop>false</ScaleCrop>
  <LinksUpToDate>false</LinksUpToDate>
  <CharactersWithSpaces>1803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2020-10-08T13:27:00Z</dcterms:created>
  <dc:creator>x w</dc:creator>
  <cp:lastModifiedBy>自私的背影</cp:lastModifiedBy>
  <dcterms:modified xsi:type="dcterms:W3CDTF">2020-10-09T02:11:27Z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