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F4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直流电机原理与基本结构相关例题</w:t>
      </w:r>
    </w:p>
    <w:p w14:paraId="77E4A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并励直流电机的定子部分包括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ADF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</w:rPr>
        <w:t>，转子部分包括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BE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2B46A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A．电刷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B．电枢绕组          C．封闭的鼠笼绕组 </w:t>
      </w:r>
    </w:p>
    <w:p w14:paraId="63C82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D．激磁绕组          E. 换向器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    F. 机壳</w:t>
      </w:r>
    </w:p>
    <w:p w14:paraId="5AFFD5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注：鼠笼式绕组是异步电机的转子部分；直流电机的</w:t>
      </w:r>
      <w:bookmarkStart w:id="0" w:name="_GoBack"/>
      <w:bookmarkEnd w:id="0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励磁指的是磁极上线圈通以直流电产生磁通的现象</w:t>
      </w:r>
    </w:p>
    <w:p w14:paraId="32B26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bCs/>
          <w:sz w:val="24"/>
          <w:szCs w:val="24"/>
        </w:rPr>
        <w:t xml:space="preserve">(2) </w:t>
      </w:r>
      <w:r>
        <w:rPr>
          <w:rFonts w:ascii="宋体" w:hAnsi="宋体"/>
          <w:b/>
          <w:bCs/>
          <w:sz w:val="24"/>
          <w:szCs w:val="24"/>
        </w:rPr>
        <w:t>直流电动机</w:t>
      </w:r>
      <w:r>
        <w:rPr>
          <w:rFonts w:hint="eastAsia" w:ascii="宋体" w:hAnsi="宋体"/>
          <w:b/>
          <w:bCs/>
          <w:sz w:val="24"/>
          <w:szCs w:val="24"/>
        </w:rPr>
        <w:t>运行中，每个元件所导通的电流是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交变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（直流、交变</w:t>
      </w:r>
      <w:r>
        <w:rPr>
          <w:rFonts w:ascii="宋体" w:hAnsi="宋体"/>
          <w:b/>
          <w:bCs/>
          <w:sz w:val="24"/>
          <w:szCs w:val="24"/>
        </w:rPr>
        <w:t>）</w:t>
      </w:r>
      <w:r>
        <w:rPr>
          <w:rFonts w:hint="eastAsia" w:ascii="宋体" w:hAnsi="宋体"/>
          <w:b/>
          <w:bCs/>
          <w:sz w:val="24"/>
          <w:szCs w:val="24"/>
        </w:rPr>
        <w:t>的，驱动电机的直流</w:t>
      </w:r>
      <w:r>
        <w:rPr>
          <w:rFonts w:ascii="宋体" w:hAnsi="宋体"/>
          <w:b/>
          <w:bCs/>
          <w:sz w:val="24"/>
          <w:szCs w:val="24"/>
        </w:rPr>
        <w:t>电流</w:t>
      </w:r>
      <w:r>
        <w:rPr>
          <w:rFonts w:hint="eastAsia" w:ascii="宋体" w:hAnsi="宋体"/>
          <w:b/>
          <w:bCs/>
          <w:sz w:val="24"/>
          <w:szCs w:val="24"/>
        </w:rPr>
        <w:t>主要经过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电刷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、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换向器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和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电枢绕组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构成闭合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的</w:t>
      </w:r>
      <w:r>
        <w:rPr>
          <w:rFonts w:hint="eastAsia" w:ascii="宋体" w:hAnsi="宋体"/>
          <w:b/>
          <w:bCs/>
          <w:sz w:val="24"/>
          <w:szCs w:val="24"/>
        </w:rPr>
        <w:t>回路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7023E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</w:p>
    <w:p w14:paraId="23482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>) 从直流电机外部看,它的电压、电流和电动势都是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直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流, 每个绕组元件中的电压、电流和电动势都是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交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流。</w:t>
      </w:r>
    </w:p>
    <w:p w14:paraId="4980B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6BF65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/>
          <w:sz w:val="24"/>
          <w:szCs w:val="24"/>
        </w:rPr>
        <w:t>) 下列关于直流电机说法正确的是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C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137857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由于转子旋转，所以转子产生的磁场属于旋转磁场，为了减小涡流损耗，电机机壳应采用硅钢片的冲片叠压而成</w:t>
      </w:r>
    </w:p>
    <w:p w14:paraId="0F353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由于转子旋转，所以转子产生的磁场属于旋转磁场，为了减小涡流损耗，电机机壳可采用塑料制作而成</w:t>
      </w:r>
    </w:p>
    <w:p w14:paraId="33ABC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由于转子旋转，所以转子相对于励磁磁场运动，为了减小涡流损耗，电机转子铁心应采用硅钢片的冲片叠压而成</w:t>
      </w:r>
    </w:p>
    <w:p w14:paraId="78CBD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36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 由于转子旋转，所以转子相对于励磁磁场运动，为了减小涡流损耗，电机转子铁心可采用塑料制作而成</w:t>
      </w:r>
    </w:p>
    <w:p w14:paraId="156E73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01358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b/>
          <w:bCs/>
          <w:sz w:val="24"/>
          <w:szCs w:val="24"/>
        </w:rPr>
        <w:t>) 直流电动机的电枢反应将引起后果是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BCD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288BC9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增加气隙磁通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使物理中性面偏转</w:t>
      </w:r>
    </w:p>
    <w:p w14:paraId="592D4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36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对气隙磁场有去磁作用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使电机输出扭矩下降</w:t>
      </w:r>
    </w:p>
    <w:p w14:paraId="75C04E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注：</w:t>
      </w:r>
    </w:p>
    <w:p w14:paraId="79532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B：课件原话，指物理中性线偏离几何中性线的现象</w:t>
      </w:r>
    </w:p>
    <w:p w14:paraId="18051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C：课件原话，由于电机工作在膝点，空载时磁路已经比较饱和，负载时加上电枢磁通之后，半个极下磁通的增加量少于另外半个极下磁通的减少量，使得总的每极下气隙磁通减少</w:t>
      </w:r>
    </w:p>
    <w:p w14:paraId="01E24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D：由于</w:t>
      </w:r>
      <w:r>
        <w:rPr>
          <w:rFonts w:hint="eastAsia"/>
          <w:position w:val="-12"/>
          <w:sz w:val="24"/>
          <w:szCs w:val="28"/>
        </w:rPr>
        <w:object>
          <v:shape id="_x0000_i1025" o:spt="75" type="#_x0000_t75" style="height:18pt;width:7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，</w:t>
      </w:r>
      <w:r>
        <w:rPr>
          <w:rFonts w:hint="eastAsia"/>
          <w:position w:val="-12"/>
          <w:sz w:val="24"/>
          <w:szCs w:val="28"/>
        </w:rPr>
        <w:object>
          <v:shape id="_x0000_i1026" o:spt="75" type="#_x0000_t75" style="height:18pt;width:5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，</w:t>
      </w:r>
      <w:r>
        <w:rPr>
          <w:rFonts w:hint="eastAsia"/>
          <w:position w:val="-4"/>
          <w:sz w:val="24"/>
          <w:szCs w:val="28"/>
        </w:rPr>
        <w:object>
          <v:shape id="_x0000_i1027" o:spt="75" type="#_x0000_t75" style="height:12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下降导致</w:t>
      </w:r>
      <w:r>
        <w:rPr>
          <w:rFonts w:hint="default" w:eastAsiaTheme="minorEastAsia"/>
          <w:position w:val="-12"/>
          <w:sz w:val="24"/>
          <w:szCs w:val="28"/>
          <w:lang w:val="en-US" w:eastAsia="zh-CN"/>
        </w:rPr>
        <w:object>
          <v:shape id="_x0000_i1028" o:spt="75" type="#_x0000_t75" style="height:18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下降</w:t>
      </w:r>
    </w:p>
    <w:p w14:paraId="6BE23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</w:p>
    <w:p w14:paraId="7EC255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注：其他知识点</w:t>
      </w:r>
    </w:p>
    <w:p w14:paraId="505B6D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元件：又称线圈，是构成绕组的基本单元。切割磁场的元件边称为有效边。</w:t>
      </w:r>
    </w:p>
    <w:p w14:paraId="34B60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直流电机的整个电枢绕组通过换向片连成一个闭合回路。</w:t>
      </w:r>
    </w:p>
    <w:p w14:paraId="26EC5B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直流电机空载时的气隙磁通密度B为平顶波，</w:t>
      </w:r>
      <w:r>
        <w:rPr>
          <w:rFonts w:hint="eastAsia"/>
          <w:sz w:val="24"/>
          <w:szCs w:val="28"/>
          <w:lang w:val="en-US" w:eastAsia="zh-CN"/>
        </w:rPr>
        <w:t>带载时</w:t>
      </w:r>
      <w:r>
        <w:rPr>
          <w:rFonts w:hint="default"/>
          <w:sz w:val="24"/>
          <w:szCs w:val="28"/>
          <w:lang w:val="en-US" w:eastAsia="zh-CN"/>
        </w:rPr>
        <w:t>电枢磁动势Fax为三角波，产生的气隙磁通密度Bax为对称的马鞍型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8F1"/>
    <w:rsid w:val="000C1961"/>
    <w:rsid w:val="0010104D"/>
    <w:rsid w:val="001B1980"/>
    <w:rsid w:val="0026316A"/>
    <w:rsid w:val="002F3662"/>
    <w:rsid w:val="00435168"/>
    <w:rsid w:val="00A008F1"/>
    <w:rsid w:val="00A12C49"/>
    <w:rsid w:val="00AE2889"/>
    <w:rsid w:val="00DD55ED"/>
    <w:rsid w:val="03490AB3"/>
    <w:rsid w:val="08805332"/>
    <w:rsid w:val="0CC51EAD"/>
    <w:rsid w:val="0E72571D"/>
    <w:rsid w:val="0FB00067"/>
    <w:rsid w:val="192166BD"/>
    <w:rsid w:val="20F63F2D"/>
    <w:rsid w:val="239D45DA"/>
    <w:rsid w:val="24415E66"/>
    <w:rsid w:val="2B5D7CB3"/>
    <w:rsid w:val="342E1810"/>
    <w:rsid w:val="361F7F47"/>
    <w:rsid w:val="3BA214FE"/>
    <w:rsid w:val="466A490B"/>
    <w:rsid w:val="4690085B"/>
    <w:rsid w:val="481318D5"/>
    <w:rsid w:val="485A2DE1"/>
    <w:rsid w:val="56ED7603"/>
    <w:rsid w:val="68EB674F"/>
    <w:rsid w:val="6CB323B7"/>
    <w:rsid w:val="76D7024E"/>
    <w:rsid w:val="7D8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720</Words>
  <Characters>749</Characters>
  <Lines>8</Lines>
  <Paragraphs>2</Paragraphs>
  <TotalTime>10</TotalTime>
  <ScaleCrop>false</ScaleCrop>
  <LinksUpToDate>false</LinksUpToDate>
  <CharactersWithSpaces>854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2021-09-08T11:28:00Z</dcterms:created>
  <dc:creator>xie</dc:creator>
  <cp:lastModifiedBy>psp_dada</cp:lastModifiedBy>
  <dcterms:modified xsi:type="dcterms:W3CDTF">2024-12-19T04:30:04Z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7A2ADD005599410B9F7629013D4CB432_12</vt:lpwstr>
  </property>
</Properties>
</file>