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22300" w14:textId="77777777" w:rsidR="00C338FD" w:rsidRDefault="00000000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4348CE8D" wp14:editId="5B28C1C6">
            <wp:extent cx="2678430" cy="479425"/>
            <wp:effectExtent l="0" t="0" r="7620" b="0"/>
            <wp:docPr id="3" name="图片 3" descr="D:\图片\logo\深圳校区矢量图\哈工大log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图片\logo\深圳校区矢量图\哈工大logo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42" cy="4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A871" w14:textId="77777777" w:rsidR="00C338FD" w:rsidRDefault="00C338FD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2BBD10A" w14:textId="77777777" w:rsidR="00C338FD" w:rsidRDefault="00C338FD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A4F4C3E" w14:textId="77777777" w:rsidR="00C338FD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自动控制实践A</w:t>
      </w:r>
    </w:p>
    <w:p w14:paraId="0F2CB7AD" w14:textId="77777777" w:rsidR="00C338FD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</w:p>
    <w:p w14:paraId="418F1076" w14:textId="77777777" w:rsidR="00C338FD" w:rsidRDefault="00C338F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8774394" w14:textId="77777777" w:rsidR="00C338FD" w:rsidRDefault="00C338F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02684DE6" w14:textId="77777777" w:rsidR="00C338FD" w:rsidRDefault="00C338F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76812ED1" w14:textId="77777777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words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专业：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自动化      </w:t>
      </w:r>
    </w:p>
    <w:p w14:paraId="54EE05F5" w14:textId="77777777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班级：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四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>班</w:t>
      </w:r>
    </w:p>
    <w:p w14:paraId="4A67667D" w14:textId="5C31E1F5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姓名：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7BD3A51E" w14:textId="00B6496D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学号：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01727CB1" w14:textId="6C2B90C5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同组人：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20265178" w14:textId="77777777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实验名称：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传感与测量反馈元件特性实验</w:t>
      </w:r>
    </w:p>
    <w:p w14:paraId="791020CA" w14:textId="77777777" w:rsidR="00C338F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实验日期：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202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2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年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11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月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7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日</w:t>
      </w:r>
    </w:p>
    <w:p w14:paraId="7AC6D390" w14:textId="77777777" w:rsidR="00C338FD" w:rsidRDefault="00C338F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38AF2C61" w14:textId="77777777" w:rsidR="00C338FD" w:rsidRDefault="00000000">
      <w:pPr>
        <w:spacing w:beforeLines="50" w:before="156"/>
        <w:jc w:val="center"/>
        <w:rPr>
          <w:rFonts w:ascii="华文楷体" w:eastAsia="华文楷体" w:hAnsi="华文楷体" w:hint="eastAsia"/>
          <w:sz w:val="32"/>
          <w:szCs w:val="32"/>
        </w:rPr>
      </w:pPr>
      <w:r>
        <w:rPr>
          <w:rFonts w:ascii="华文楷体" w:eastAsia="华文楷体" w:hAnsi="华文楷体"/>
          <w:sz w:val="32"/>
          <w:szCs w:val="32"/>
        </w:rPr>
        <w:t>实验与创新实践教育中心</w:t>
      </w:r>
    </w:p>
    <w:p w14:paraId="334662D3" w14:textId="77777777" w:rsidR="00C338FD" w:rsidRDefault="00000000">
      <w:pPr>
        <w:jc w:val="center"/>
        <w:rPr>
          <w:rFonts w:eastAsia="华文楷体"/>
          <w:sz w:val="20"/>
          <w:szCs w:val="20"/>
        </w:rPr>
      </w:pPr>
      <w:r>
        <w:rPr>
          <w:rFonts w:eastAsia="华文楷体"/>
          <w:sz w:val="20"/>
          <w:szCs w:val="20"/>
        </w:rPr>
        <w:t>Education Center of Experiments and Innovations</w:t>
      </w:r>
      <w:r>
        <w:rPr>
          <w:rFonts w:eastAsia="华文楷体"/>
          <w:sz w:val="20"/>
          <w:szCs w:val="20"/>
        </w:rPr>
        <w:br w:type="page"/>
      </w:r>
    </w:p>
    <w:p w14:paraId="2E4A0D79" w14:textId="77777777" w:rsidR="00C338FD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实验原理</w:t>
      </w:r>
    </w:p>
    <w:p w14:paraId="69F3A61C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旋转变压器</w:t>
      </w:r>
    </w:p>
    <w:p w14:paraId="43386121" w14:textId="77777777" w:rsidR="00C338FD" w:rsidRDefault="00000000">
      <w:pPr>
        <w:jc w:val="left"/>
      </w:pPr>
      <w:r>
        <w:rPr>
          <w:noProof/>
        </w:rPr>
        <w:drawing>
          <wp:inline distT="0" distB="0" distL="114300" distR="114300" wp14:anchorId="459EBEDE" wp14:editId="760D20BD">
            <wp:extent cx="5273675" cy="23431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0ADE78C" wp14:editId="5A98CD7C">
            <wp:extent cx="5267325" cy="3250565"/>
            <wp:effectExtent l="0" t="0" r="952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0A79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增量式编码器</w:t>
      </w:r>
    </w:p>
    <w:p w14:paraId="5AE5BBD7" w14:textId="77777777" w:rsidR="00C338FD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330FEFFB" wp14:editId="0576332C">
            <wp:extent cx="5269230" cy="3766820"/>
            <wp:effectExtent l="0" t="0" r="762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18EC" w14:textId="77777777" w:rsidR="00C338FD" w:rsidRDefault="00000000">
      <w:pPr>
        <w:jc w:val="left"/>
      </w:pPr>
      <w:r>
        <w:rPr>
          <w:noProof/>
        </w:rPr>
        <w:drawing>
          <wp:inline distT="0" distB="0" distL="114300" distR="114300" wp14:anchorId="2295E14C" wp14:editId="6AF0F0EE">
            <wp:extent cx="2615565" cy="1733550"/>
            <wp:effectExtent l="0" t="0" r="133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857CFE0" wp14:editId="1BCE9021">
            <wp:extent cx="2474595" cy="1748155"/>
            <wp:effectExtent l="0" t="0" r="190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EC34" w14:textId="77777777" w:rsidR="00C338FD" w:rsidRDefault="00000000">
      <w:r>
        <w:rPr>
          <w:rFonts w:ascii="宋体" w:hAnsi="宋体" w:hint="eastAsia"/>
          <w:b/>
          <w:bCs/>
          <w:sz w:val="28"/>
          <w:szCs w:val="28"/>
        </w:rPr>
        <w:t xml:space="preserve"> 增量式光栅尺</w:t>
      </w:r>
    </w:p>
    <w:p w14:paraId="499E51E5" w14:textId="77777777" w:rsidR="00C338FD" w:rsidRDefault="00000000">
      <w:r>
        <w:rPr>
          <w:noProof/>
        </w:rPr>
        <w:drawing>
          <wp:inline distT="0" distB="0" distL="114300" distR="114300" wp14:anchorId="5E7C0DF7" wp14:editId="58309D9D">
            <wp:extent cx="5245100" cy="944245"/>
            <wp:effectExtent l="0" t="0" r="1270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r="554" b="454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9136" w14:textId="77777777" w:rsidR="00C338FD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实验内容</w:t>
      </w:r>
    </w:p>
    <w:p w14:paraId="18A7A859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2"/>
          <w:szCs w:val="22"/>
        </w:rPr>
        <w:t>（简述实验内容及操作过程）</w:t>
      </w:r>
    </w:p>
    <w:p w14:paraId="72F22F1A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旋转变压器</w:t>
      </w:r>
    </w:p>
    <w:p w14:paraId="5005F14E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C1B648E" wp14:editId="21ED713B">
            <wp:extent cx="5268595" cy="461645"/>
            <wp:effectExtent l="0" t="0" r="8255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16BB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增量式编码器</w:t>
      </w:r>
    </w:p>
    <w:p w14:paraId="1DFFABCC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D1DAF83" wp14:editId="66E30E94">
            <wp:extent cx="5269865" cy="374015"/>
            <wp:effectExtent l="0" t="0" r="698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7CDC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增量式光栅尺</w:t>
      </w:r>
    </w:p>
    <w:p w14:paraId="4DB8F643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FB32360" wp14:editId="0660EB07">
            <wp:extent cx="5273040" cy="420370"/>
            <wp:effectExtent l="0" t="0" r="3810" b="177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F251427" wp14:editId="5C83073D">
            <wp:extent cx="5267325" cy="421640"/>
            <wp:effectExtent l="0" t="0" r="9525" b="165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8"/>
          <w:szCs w:val="28"/>
        </w:rPr>
        <w:br w:type="page"/>
      </w:r>
    </w:p>
    <w:p w14:paraId="4BCC495F" w14:textId="77777777" w:rsidR="00C338FD" w:rsidRDefault="00000000">
      <w:pPr>
        <w:numPr>
          <w:ilvl w:val="0"/>
          <w:numId w:val="1"/>
        </w:num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实验结果及分析</w:t>
      </w:r>
    </w:p>
    <w:p w14:paraId="7727A3F7" w14:textId="77777777" w:rsidR="00C338FD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（实验原始数据、实验曲线及其分析）</w:t>
      </w:r>
    </w:p>
    <w:p w14:paraId="46CA2E7F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旋转变压器</w:t>
      </w:r>
    </w:p>
    <w:p w14:paraId="55668A0A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noProof/>
          <w:sz w:val="28"/>
          <w:szCs w:val="28"/>
        </w:rPr>
        <w:drawing>
          <wp:inline distT="0" distB="0" distL="114300" distR="114300" wp14:anchorId="29B99EA8" wp14:editId="5108514C">
            <wp:extent cx="5273040" cy="1824355"/>
            <wp:effectExtent l="0" t="0" r="3810" b="4445"/>
            <wp:docPr id="16" name="图片 16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7B8C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前后半段分别为匀速转动和非匀速转动，可以用鉴幅和鉴相两种方式处理正弦波信号计算旋转角度。鉴幅基本原理就是通过调节指定θ</w:t>
      </w:r>
      <w:r>
        <w:rPr>
          <w:rFonts w:ascii="宋体" w:hAnsi="宋体" w:hint="eastAsia"/>
          <w:sz w:val="28"/>
          <w:szCs w:val="28"/>
          <w:vertAlign w:val="subscript"/>
        </w:rPr>
        <w:t>1</w:t>
      </w:r>
      <w:r>
        <w:rPr>
          <w:rFonts w:ascii="宋体" w:hAnsi="宋体" w:hint="eastAsia"/>
          <w:sz w:val="28"/>
          <w:szCs w:val="28"/>
        </w:rPr>
        <w:t>，使得输出电势为零θ</w:t>
      </w:r>
      <w:r>
        <w:rPr>
          <w:rFonts w:ascii="宋体" w:hAnsi="宋体" w:hint="eastAsia"/>
          <w:sz w:val="28"/>
          <w:szCs w:val="28"/>
          <w:vertAlign w:val="subscript"/>
        </w:rPr>
        <w:t>1</w:t>
      </w:r>
      <w:r>
        <w:rPr>
          <w:rFonts w:ascii="宋体" w:hAnsi="宋体" w:hint="eastAsia"/>
          <w:sz w:val="28"/>
          <w:szCs w:val="28"/>
        </w:rPr>
        <w:t>=θ</w:t>
      </w:r>
      <w:r>
        <w:rPr>
          <w:rFonts w:ascii="宋体" w:hAnsi="宋体" w:hint="eastAsia"/>
          <w:sz w:val="28"/>
          <w:szCs w:val="28"/>
          <w:vertAlign w:val="subscript"/>
        </w:rPr>
        <w:t>e</w:t>
      </w:r>
      <w:r>
        <w:rPr>
          <w:rFonts w:ascii="宋体" w:hAnsi="宋体" w:hint="eastAsia"/>
          <w:sz w:val="28"/>
          <w:szCs w:val="28"/>
        </w:rPr>
        <w:t>。</w:t>
      </w:r>
    </w:p>
    <w:p w14:paraId="47F28280" w14:textId="77777777" w:rsidR="00C338FD" w:rsidRDefault="00000000">
      <w:pPr>
        <w:jc w:val="left"/>
      </w:pPr>
      <w:r>
        <w:rPr>
          <w:noProof/>
        </w:rPr>
        <w:drawing>
          <wp:inline distT="0" distB="0" distL="114300" distR="114300" wp14:anchorId="4723A846" wp14:editId="3DFB7333">
            <wp:extent cx="5269865" cy="3143250"/>
            <wp:effectExtent l="0" t="0" r="698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3DC5" w14:textId="77777777" w:rsidR="00C338FD" w:rsidRDefault="00C338FD">
      <w:pPr>
        <w:jc w:val="left"/>
      </w:pPr>
    </w:p>
    <w:p w14:paraId="3B9F7D2B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增量式编码器</w:t>
      </w:r>
    </w:p>
    <w:p w14:paraId="7091A2D9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727F4956" wp14:editId="182D51F8">
            <wp:extent cx="2640330" cy="1415415"/>
            <wp:effectExtent l="0" t="0" r="7620" b="13335"/>
            <wp:docPr id="19" name="图片 19" descr="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noProof/>
          <w:sz w:val="28"/>
          <w:szCs w:val="28"/>
        </w:rPr>
        <w:drawing>
          <wp:inline distT="0" distB="0" distL="114300" distR="114300" wp14:anchorId="1DAE55F6" wp14:editId="4424810E">
            <wp:extent cx="2583180" cy="1480820"/>
            <wp:effectExtent l="0" t="0" r="7620" b="5080"/>
            <wp:docPr id="20" name="图片 20" descr="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2EF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编码器正反转一周计数分别为2420和-2412，与理论值2400基本相符。正反转波形相位关系如下图所示。</w:t>
      </w:r>
    </w:p>
    <w:p w14:paraId="01DD274C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4777C2E3" wp14:editId="587C5F45">
            <wp:extent cx="5267960" cy="1842135"/>
            <wp:effectExtent l="0" t="0" r="8890" b="5715"/>
            <wp:docPr id="22" name="图片 2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365FCDFB" wp14:editId="146DEFF3">
            <wp:extent cx="5273675" cy="1816735"/>
            <wp:effectExtent l="0" t="0" r="3175" b="12065"/>
            <wp:docPr id="21" name="图片 21" descr="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3221" w14:textId="77777777" w:rsidR="00C338F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增量式光栅尺</w:t>
      </w:r>
    </w:p>
    <w:p w14:paraId="5944D336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增量光栅信号与增量编码器信号的波形一致，中值滤波前后信号如下图所示。</w:t>
      </w:r>
    </w:p>
    <w:p w14:paraId="4067AA70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114300" distR="114300" wp14:anchorId="589B07FB" wp14:editId="4E8E05B2">
            <wp:extent cx="5265420" cy="3160395"/>
            <wp:effectExtent l="0" t="0" r="11430" b="1905"/>
            <wp:docPr id="24" name="图片 24" descr="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0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323" w14:textId="77777777" w:rsidR="00C338F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397D4B84" wp14:editId="16C6D63B">
            <wp:extent cx="5265420" cy="3160395"/>
            <wp:effectExtent l="0" t="0" r="11430" b="1905"/>
            <wp:docPr id="23" name="图片 23" descr="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0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E77F" w14:textId="77777777" w:rsidR="00C338FD" w:rsidRDefault="00C338FD">
      <w:pPr>
        <w:jc w:val="left"/>
        <w:rPr>
          <w:rFonts w:ascii="宋体" w:hAnsi="宋体" w:hint="eastAsia"/>
          <w:color w:val="FF0000"/>
          <w:sz w:val="28"/>
          <w:szCs w:val="28"/>
        </w:rPr>
      </w:pPr>
    </w:p>
    <w:sectPr w:rsidR="00C33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全新硬笔行书简">
    <w:altName w:val="Malgun Gothic Semilight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432EC"/>
    <w:multiLevelType w:val="multilevel"/>
    <w:tmpl w:val="435432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8329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cxYjNiYWRiM2JkYTZhMzkxM2UwM2RkMzc4YTViYTMifQ=="/>
  </w:docVars>
  <w:rsids>
    <w:rsidRoot w:val="3BFF01B7"/>
    <w:rsid w:val="00091E8A"/>
    <w:rsid w:val="000B59B2"/>
    <w:rsid w:val="000C2333"/>
    <w:rsid w:val="001541F1"/>
    <w:rsid w:val="001707D7"/>
    <w:rsid w:val="001723C2"/>
    <w:rsid w:val="00264DE3"/>
    <w:rsid w:val="00266B5D"/>
    <w:rsid w:val="003E1ED5"/>
    <w:rsid w:val="00580F22"/>
    <w:rsid w:val="005B16B5"/>
    <w:rsid w:val="005F7B52"/>
    <w:rsid w:val="007D0745"/>
    <w:rsid w:val="00826101"/>
    <w:rsid w:val="009E5F09"/>
    <w:rsid w:val="00AD4C8A"/>
    <w:rsid w:val="00C338FD"/>
    <w:rsid w:val="00CF5ABC"/>
    <w:rsid w:val="00DD47EE"/>
    <w:rsid w:val="00E364CB"/>
    <w:rsid w:val="00ED33DD"/>
    <w:rsid w:val="00FD64C6"/>
    <w:rsid w:val="054149F8"/>
    <w:rsid w:val="14530022"/>
    <w:rsid w:val="2F6B6E96"/>
    <w:rsid w:val="3B411AE4"/>
    <w:rsid w:val="3BFF01B7"/>
    <w:rsid w:val="48662D43"/>
    <w:rsid w:val="540610FD"/>
    <w:rsid w:val="65D04DF0"/>
    <w:rsid w:val="6F98512D"/>
    <w:rsid w:val="722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F70AFA"/>
  <w15:docId w15:val="{1597E48A-706D-4216-B028-62180377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</w:style>
  <w:style w:type="paragraph" w:styleId="a5">
    <w:name w:val="Body Text First Indent"/>
    <w:basedOn w:val="a3"/>
    <w:link w:val="a6"/>
    <w:qFormat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4">
    <w:name w:val="正文文本 字符"/>
    <w:basedOn w:val="a0"/>
    <w:link w:val="a3"/>
    <w:qFormat/>
    <w:rPr>
      <w:kern w:val="2"/>
      <w:sz w:val="21"/>
      <w:szCs w:val="24"/>
    </w:rPr>
  </w:style>
  <w:style w:type="character" w:customStyle="1" w:styleId="a6">
    <w:name w:val="正文文本首行缩进 字符"/>
    <w:basedOn w:val="a4"/>
    <w:link w:val="a5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a7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</Words>
  <Characters>435</Characters>
  <Application>Microsoft Office Word</Application>
  <DocSecurity>0</DocSecurity>
  <Lines>3</Lines>
  <Paragraphs>1</Paragraphs>
  <ScaleCrop>false</ScaleCrop>
  <Company>HITSZ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haoxiaofei</dc:creator>
  <cp:lastModifiedBy>Oliver Wu</cp:lastModifiedBy>
  <cp:revision>21</cp:revision>
  <dcterms:created xsi:type="dcterms:W3CDTF">2020-09-02T01:31:00Z</dcterms:created>
  <dcterms:modified xsi:type="dcterms:W3CDTF">2025-01-18T09:43:00Z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A11D0A27D5904A2F85DA9E811DE80881</vt:lpwstr>
  </property>
</Properties>
</file>