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C1265" w14:textId="77777777" w:rsidR="004223B1" w:rsidRDefault="00000000">
      <w:pPr>
        <w:spacing w:beforeLines="100" w:before="312" w:line="120" w:lineRule="atLeast"/>
        <w:textAlignment w:val="center"/>
        <w:rPr>
          <w:sz w:val="52"/>
          <w:szCs w:val="52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52401CFD" wp14:editId="00A4F00E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19050" t="0" r="0" b="0"/>
            <wp:wrapTight wrapText="bothSides">
              <wp:wrapPolygon edited="0"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/>
        </w:rPr>
        <w:object w:dxaOrig="2434" w:dyaOrig="600" w14:anchorId="5299E9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30pt" o:ole="">
            <v:imagedata r:id="rId8" o:title=""/>
          </v:shape>
          <o:OLEObject Type="Embed" ProgID="MSDraw" ShapeID="_x0000_i1025" DrawAspect="Content" ObjectID="_1798668658" r:id="rId9"/>
        </w:object>
      </w:r>
      <w:r>
        <w:rPr>
          <w:rFonts w:ascii="黑体" w:eastAsia="黑体" w:hint="eastAsia"/>
          <w:sz w:val="36"/>
          <w:szCs w:val="36"/>
        </w:rPr>
        <w:t>(</w:t>
      </w:r>
      <w:r>
        <w:rPr>
          <w:rFonts w:ascii="华文隶书" w:eastAsia="华文隶书" w:hint="eastAsia"/>
          <w:b/>
          <w:sz w:val="36"/>
          <w:szCs w:val="36"/>
        </w:rPr>
        <w:t>深圳</w:t>
      </w:r>
      <w:r>
        <w:rPr>
          <w:rFonts w:ascii="黑体" w:eastAsia="黑体" w:hint="eastAsia"/>
          <w:sz w:val="36"/>
          <w:szCs w:val="36"/>
        </w:rPr>
        <w:t>)</w:t>
      </w:r>
    </w:p>
    <w:p w14:paraId="6FCA5513" w14:textId="77777777" w:rsidR="004223B1" w:rsidRDefault="00000000">
      <w:pPr>
        <w:pStyle w:val="ad"/>
        <w:spacing w:after="0" w:line="200" w:lineRule="exact"/>
        <w:ind w:firstLine="0"/>
        <w:outlineLvl w:val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  <w:r>
        <w:rPr>
          <w:rFonts w:eastAsia="黑体" w:hint="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</w:t>
      </w:r>
      <w:r>
        <w:rPr>
          <w:rFonts w:eastAsia="黑体" w:hint="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Shenzhen</w:t>
      </w:r>
    </w:p>
    <w:p w14:paraId="402EB670" w14:textId="77777777" w:rsidR="004223B1" w:rsidRDefault="00000000">
      <w:pPr>
        <w:pStyle w:val="ad"/>
        <w:spacing w:beforeLines="500" w:before="1560" w:after="0" w:line="240" w:lineRule="auto"/>
        <w:ind w:firstLine="0"/>
        <w:jc w:val="center"/>
        <w:rPr>
          <w:rFonts w:ascii="黑体" w:eastAsia="黑体" w:hAnsi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黑体" w:eastAsia="黑体" w:hAnsi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实验报告</w:t>
      </w:r>
    </w:p>
    <w:p w14:paraId="5B19ACE5" w14:textId="77777777" w:rsidR="004223B1" w:rsidRDefault="004223B1">
      <w:pPr>
        <w:spacing w:beforeLines="200" w:before="624" w:afterLines="200" w:after="624"/>
        <w:jc w:val="center"/>
        <w:rPr>
          <w:szCs w:val="21"/>
        </w:rPr>
      </w:pPr>
    </w:p>
    <w:p w14:paraId="030AAE9A" w14:textId="77777777" w:rsidR="004223B1" w:rsidRDefault="004223B1">
      <w:pPr>
        <w:spacing w:beforeLines="200" w:before="624" w:afterLines="200" w:after="624"/>
        <w:jc w:val="center"/>
        <w:rPr>
          <w:szCs w:val="21"/>
        </w:rPr>
      </w:pPr>
    </w:p>
    <w:p w14:paraId="4BD90284" w14:textId="77777777" w:rsidR="004223B1" w:rsidRDefault="004223B1">
      <w:pPr>
        <w:spacing w:beforeLines="200" w:before="624" w:afterLines="200" w:after="624"/>
        <w:jc w:val="center"/>
        <w:rPr>
          <w:szCs w:val="21"/>
        </w:rPr>
      </w:pPr>
    </w:p>
    <w:p w14:paraId="5F42611D" w14:textId="77777777" w:rsidR="004223B1" w:rsidRDefault="00000000">
      <w:pPr>
        <w:spacing w:line="480" w:lineRule="auto"/>
        <w:ind w:firstLineChars="450" w:firstLine="1620"/>
        <w:rPr>
          <w:rFonts w:ascii="宋体" w:hAnsi="宋体" w:hint="eastAsia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课程名称：</w:t>
      </w:r>
      <w:r>
        <w:rPr>
          <w:rFonts w:ascii="宋体" w:hAnsi="宋体" w:hint="eastAsia"/>
          <w:sz w:val="36"/>
          <w:szCs w:val="28"/>
          <w:u w:val="single"/>
        </w:rPr>
        <w:t xml:space="preserve">     自动控制理论A     </w:t>
      </w:r>
    </w:p>
    <w:p w14:paraId="10947A3E" w14:textId="43A58E1D" w:rsidR="004223B1" w:rsidRDefault="00000000">
      <w:pPr>
        <w:spacing w:line="480" w:lineRule="auto"/>
        <w:ind w:firstLineChars="450" w:firstLine="1620"/>
        <w:rPr>
          <w:rFonts w:ascii="宋体" w:hAnsi="宋体" w:hint="eastAsia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学生姓名：</w:t>
      </w:r>
      <w:r>
        <w:rPr>
          <w:rFonts w:ascii="宋体" w:hAnsi="宋体" w:hint="eastAsia"/>
          <w:sz w:val="36"/>
          <w:szCs w:val="28"/>
          <w:u w:val="single"/>
        </w:rPr>
        <w:t xml:space="preserve">        </w:t>
      </w:r>
      <w:r w:rsidR="00E42EF8">
        <w:rPr>
          <w:rFonts w:ascii="宋体" w:hAnsi="宋体" w:hint="eastAsia"/>
          <w:sz w:val="36"/>
          <w:szCs w:val="28"/>
          <w:u w:val="single"/>
        </w:rPr>
        <w:t xml:space="preserve">      </w:t>
      </w:r>
      <w:r>
        <w:rPr>
          <w:rFonts w:ascii="宋体" w:hAnsi="宋体" w:hint="eastAsia"/>
          <w:sz w:val="36"/>
          <w:szCs w:val="28"/>
          <w:u w:val="single"/>
        </w:rPr>
        <w:t xml:space="preserve">          </w:t>
      </w:r>
    </w:p>
    <w:p w14:paraId="2B2254CC" w14:textId="4454773A" w:rsidR="004223B1" w:rsidRDefault="00000000">
      <w:pPr>
        <w:spacing w:line="480" w:lineRule="auto"/>
        <w:ind w:firstLineChars="450" w:firstLine="1620"/>
        <w:rPr>
          <w:rFonts w:ascii="宋体" w:hAnsi="宋体" w:hint="eastAsia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学生学号：</w:t>
      </w:r>
      <w:r>
        <w:rPr>
          <w:rFonts w:ascii="宋体" w:hAnsi="宋体" w:hint="eastAsia"/>
          <w:sz w:val="36"/>
          <w:szCs w:val="28"/>
          <w:u w:val="single"/>
        </w:rPr>
        <w:t xml:space="preserve">       </w:t>
      </w:r>
      <w:r w:rsidR="00E42EF8">
        <w:rPr>
          <w:rFonts w:ascii="宋体" w:hAnsi="宋体" w:hint="eastAsia"/>
          <w:sz w:val="36"/>
          <w:szCs w:val="28"/>
          <w:u w:val="single"/>
        </w:rPr>
        <w:t xml:space="preserve">         </w:t>
      </w:r>
      <w:r>
        <w:rPr>
          <w:rFonts w:ascii="宋体" w:hAnsi="宋体" w:hint="eastAsia"/>
          <w:sz w:val="36"/>
          <w:szCs w:val="28"/>
          <w:u w:val="single"/>
        </w:rPr>
        <w:t xml:space="preserve">        </w:t>
      </w:r>
    </w:p>
    <w:p w14:paraId="5F1BD965" w14:textId="37E350AB" w:rsidR="004223B1" w:rsidRDefault="00000000">
      <w:pPr>
        <w:spacing w:line="480" w:lineRule="auto"/>
        <w:ind w:firstLineChars="450" w:firstLine="1620"/>
        <w:rPr>
          <w:rFonts w:ascii="宋体" w:hAnsi="宋体" w:hint="eastAsia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学生专业：</w:t>
      </w:r>
      <w:r>
        <w:rPr>
          <w:rFonts w:ascii="宋体" w:hAnsi="宋体" w:hint="eastAsia"/>
          <w:sz w:val="36"/>
          <w:szCs w:val="28"/>
          <w:u w:val="single"/>
        </w:rPr>
        <w:t xml:space="preserve">        </w:t>
      </w:r>
      <w:r w:rsidR="00E42EF8">
        <w:rPr>
          <w:rFonts w:ascii="宋体" w:hAnsi="宋体" w:hint="eastAsia"/>
          <w:sz w:val="36"/>
          <w:szCs w:val="28"/>
          <w:u w:val="single"/>
        </w:rPr>
        <w:t xml:space="preserve">     </w:t>
      </w:r>
      <w:r>
        <w:rPr>
          <w:rFonts w:ascii="宋体" w:hAnsi="宋体" w:hint="eastAsia"/>
          <w:sz w:val="36"/>
          <w:szCs w:val="28"/>
          <w:u w:val="single"/>
        </w:rPr>
        <w:t xml:space="preserve">          </w:t>
      </w:r>
    </w:p>
    <w:p w14:paraId="4A6FD5E0" w14:textId="77777777" w:rsidR="004223B1" w:rsidRDefault="00000000">
      <w:pPr>
        <w:spacing w:line="480" w:lineRule="auto"/>
        <w:ind w:firstLineChars="450" w:firstLine="1620"/>
        <w:rPr>
          <w:rFonts w:ascii="宋体" w:hAnsi="宋体" w:hint="eastAsia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开课学期：</w:t>
      </w:r>
      <w:r>
        <w:rPr>
          <w:rFonts w:ascii="宋体" w:hAnsi="宋体" w:hint="eastAsia"/>
          <w:sz w:val="36"/>
          <w:szCs w:val="28"/>
          <w:u w:val="single"/>
        </w:rPr>
        <w:t xml:space="preserve">        22年秋         </w:t>
      </w:r>
    </w:p>
    <w:p w14:paraId="3F6CD894" w14:textId="77777777" w:rsidR="004223B1" w:rsidRDefault="00000000">
      <w:pPr>
        <w:spacing w:line="480" w:lineRule="auto"/>
        <w:ind w:firstLineChars="450" w:firstLine="1620"/>
        <w:rPr>
          <w:rFonts w:ascii="宋体" w:hAnsi="宋体" w:hint="eastAsia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报告时间：</w:t>
      </w:r>
      <w:r>
        <w:rPr>
          <w:rFonts w:ascii="宋体" w:hAnsi="宋体" w:hint="eastAsia"/>
          <w:sz w:val="36"/>
          <w:szCs w:val="28"/>
          <w:u w:val="single"/>
        </w:rPr>
        <w:t xml:space="preserve">       22/11/16         </w:t>
      </w:r>
    </w:p>
    <w:p w14:paraId="4DBD7650" w14:textId="77777777" w:rsidR="004223B1" w:rsidRDefault="00000000">
      <w:pPr>
        <w:spacing w:line="480" w:lineRule="auto"/>
        <w:ind w:firstLineChars="450" w:firstLine="1620"/>
        <w:rPr>
          <w:rFonts w:ascii="宋体" w:hAnsi="宋体" w:hint="eastAsia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指导教师：</w:t>
      </w:r>
      <w:r>
        <w:rPr>
          <w:rFonts w:ascii="宋体" w:hAnsi="宋体" w:hint="eastAsia"/>
          <w:sz w:val="36"/>
          <w:szCs w:val="28"/>
          <w:u w:val="single"/>
        </w:rPr>
        <w:t xml:space="preserve">                        </w:t>
      </w:r>
    </w:p>
    <w:p w14:paraId="7870BF04" w14:textId="77777777" w:rsidR="004223B1" w:rsidRDefault="004223B1">
      <w:pPr>
        <w:spacing w:line="480" w:lineRule="auto"/>
        <w:jc w:val="center"/>
        <w:rPr>
          <w:rFonts w:ascii="宋体" w:hAnsi="宋体" w:hint="eastAsia"/>
          <w:sz w:val="32"/>
          <w:szCs w:val="28"/>
        </w:rPr>
      </w:pPr>
    </w:p>
    <w:p w14:paraId="185CE222" w14:textId="77777777" w:rsidR="004223B1" w:rsidRDefault="004223B1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3E5BF88F" w14:textId="77777777" w:rsidR="004223B1" w:rsidRDefault="004223B1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695B675B" w14:textId="77777777" w:rsidR="004223B1" w:rsidRDefault="00000000">
      <w:pPr>
        <w:jc w:val="center"/>
        <w:rPr>
          <w:rFonts w:ascii="黑体" w:eastAsia="黑体" w:hAnsi="黑体" w:hint="eastAsia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t>哈尔滨工业大学（深圳）</w:t>
      </w:r>
    </w:p>
    <w:p w14:paraId="7298ECFD" w14:textId="77777777" w:rsidR="004223B1" w:rsidRDefault="00000000">
      <w:pPr>
        <w:jc w:val="center"/>
        <w:rPr>
          <w:rFonts w:ascii="黑体" w:eastAsia="黑体" w:hAnsi="黑体" w:hint="eastAsia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lastRenderedPageBreak/>
        <w:t>实验与创新实践教育中心</w:t>
      </w:r>
    </w:p>
    <w:p w14:paraId="6FC8AB6E" w14:textId="77777777" w:rsidR="004223B1" w:rsidRDefault="00000000">
      <w:pPr>
        <w:jc w:val="center"/>
        <w:rPr>
          <w:rFonts w:ascii="黑体" w:eastAsia="黑体" w:hAnsi="黑体" w:hint="eastAsia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t>学生实验守则</w:t>
      </w:r>
    </w:p>
    <w:p w14:paraId="00658F2E" w14:textId="77777777" w:rsidR="004223B1" w:rsidRDefault="004223B1">
      <w:pPr>
        <w:jc w:val="center"/>
        <w:rPr>
          <w:rFonts w:ascii="黑体" w:eastAsia="黑体" w:hAnsi="黑体" w:hint="eastAsia"/>
          <w:sz w:val="32"/>
          <w:szCs w:val="28"/>
        </w:rPr>
      </w:pPr>
    </w:p>
    <w:p w14:paraId="533280B2" w14:textId="77777777" w:rsidR="004223B1" w:rsidRDefault="00000000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实验时应保证人身安全，设备安全，爱护国家财产，培养科学作风。为此，在本实验室应遵守以下守则：</w:t>
      </w:r>
    </w:p>
    <w:p w14:paraId="53801437" w14:textId="77777777" w:rsidR="004223B1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实验室是教学实验及科学研究的重要基地，学生在实验室进行教学实验和科学研究必须遵守校、院（系、所）制定的实验室有关的规章制度。</w:t>
      </w:r>
    </w:p>
    <w:p w14:paraId="73946B40" w14:textId="77777777" w:rsidR="004223B1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教学实验是学生进行专业学习的重要组成部分，通过教学实验逐步树立辩证唯物主义世界观，培养求实严谨的科学态度，提高分析问题和解决问题的能力。因此每位同学要充分重视教学实验，认真做好实验。</w:t>
      </w:r>
    </w:p>
    <w:p w14:paraId="1FE37E52" w14:textId="77777777" w:rsidR="004223B1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严守纪律，按时开始实验。</w:t>
      </w:r>
    </w:p>
    <w:p w14:paraId="7571E43B" w14:textId="77777777" w:rsidR="004223B1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严禁带电拆线、接线。</w:t>
      </w:r>
    </w:p>
    <w:p w14:paraId="2D4DA079" w14:textId="77777777" w:rsidR="004223B1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非本次实验用的设备器材，未经指导教师许可不得动用。</w:t>
      </w:r>
    </w:p>
    <w:p w14:paraId="1612114F" w14:textId="77777777" w:rsidR="004223B1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若自己增加实验内容，须事先征得指导教师同意。</w:t>
      </w:r>
    </w:p>
    <w:p w14:paraId="4E2EC4E3" w14:textId="77777777" w:rsidR="004223B1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注意实验安全，爱护实验器材，使用仪器设备时要严格遵守操作规程，仪器发生故障，要立即报告指导教师。损坏、丢失仪器设备要及时报告，按学校的有关管理办法处理。</w:t>
      </w:r>
    </w:p>
    <w:p w14:paraId="7344135A" w14:textId="77777777" w:rsidR="004223B1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实验过程中，要精心操作，细心观察实验现象，认真记录各项测试数据，独立分析，原始实验记录要真实完整。</w:t>
      </w:r>
    </w:p>
    <w:p w14:paraId="15A74A33" w14:textId="77777777" w:rsidR="004223B1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树立良好学风，保持实验室肃静，禁止喧哗和随意走动。</w:t>
      </w:r>
    </w:p>
    <w:p w14:paraId="4DD64C96" w14:textId="77777777" w:rsidR="004223B1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保持实验室整洁，实验室内不得吸烟，不准随地吐痰及乱扔纸屑和杂物，实验台上严禁放水杯、矿泉水、书包、衣物等与实验无关的物品。</w:t>
      </w:r>
    </w:p>
    <w:p w14:paraId="3144E9F7" w14:textId="77777777" w:rsidR="004223B1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实验完毕，认真清理实验器材，将仪器回复原状，搞好室内卫生。必须将设备电源关闭，整理好桌椅后征得指导教师同意方可离开实验室。</w:t>
      </w:r>
    </w:p>
    <w:p w14:paraId="3BD0698B" w14:textId="77777777" w:rsidR="004223B1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独立完成实验报告，并按时上交指导教师批阅。</w:t>
      </w:r>
    </w:p>
    <w:p w14:paraId="456DD7E8" w14:textId="77777777" w:rsidR="004223B1" w:rsidRDefault="004223B1">
      <w:pPr>
        <w:spacing w:line="360" w:lineRule="auto"/>
        <w:jc w:val="left"/>
        <w:rPr>
          <w:rFonts w:ascii="宋体" w:hAnsi="宋体" w:hint="eastAsia"/>
          <w:sz w:val="24"/>
        </w:rPr>
      </w:pPr>
    </w:p>
    <w:p w14:paraId="2200B407" w14:textId="77777777" w:rsidR="004223B1" w:rsidRDefault="004223B1">
      <w:pPr>
        <w:spacing w:line="360" w:lineRule="auto"/>
        <w:jc w:val="left"/>
        <w:rPr>
          <w:rFonts w:ascii="宋体" w:hAnsi="宋体" w:hint="eastAsia"/>
          <w:sz w:val="24"/>
        </w:rPr>
      </w:pPr>
    </w:p>
    <w:p w14:paraId="100734BB" w14:textId="77777777" w:rsidR="004223B1" w:rsidRDefault="004223B1">
      <w:pPr>
        <w:spacing w:line="360" w:lineRule="auto"/>
        <w:jc w:val="left"/>
        <w:rPr>
          <w:rFonts w:ascii="宋体" w:hAnsi="宋体" w:hint="eastAsia"/>
          <w:sz w:val="24"/>
        </w:rPr>
      </w:pPr>
    </w:p>
    <w:p w14:paraId="7F7EA8A5" w14:textId="77777777" w:rsidR="004223B1" w:rsidRDefault="004223B1">
      <w:pPr>
        <w:spacing w:line="360" w:lineRule="auto"/>
        <w:jc w:val="left"/>
        <w:rPr>
          <w:rFonts w:ascii="宋体" w:hAnsi="宋体" w:hint="eastAsia"/>
          <w:sz w:val="24"/>
        </w:rPr>
      </w:pPr>
    </w:p>
    <w:p w14:paraId="3918C36B" w14:textId="77777777" w:rsidR="004223B1" w:rsidRDefault="004223B1">
      <w:pPr>
        <w:spacing w:line="360" w:lineRule="auto"/>
        <w:jc w:val="left"/>
        <w:rPr>
          <w:rFonts w:ascii="宋体" w:hAnsi="宋体" w:hint="eastAsia"/>
          <w:sz w:val="24"/>
        </w:rPr>
      </w:pPr>
    </w:p>
    <w:p w14:paraId="060DB4EB" w14:textId="77777777" w:rsidR="004223B1" w:rsidRDefault="00000000">
      <w:pPr>
        <w:spacing w:beforeLines="50" w:before="156" w:afterLines="50" w:after="156" w:line="360" w:lineRule="auto"/>
        <w:jc w:val="center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lastRenderedPageBreak/>
        <w:t>实验</w:t>
      </w:r>
      <w:r>
        <w:rPr>
          <w:rFonts w:cs="Calibri" w:hint="eastAsia"/>
          <w:b/>
          <w:sz w:val="32"/>
          <w:szCs w:val="32"/>
        </w:rPr>
        <w:t>二</w:t>
      </w:r>
      <w:r>
        <w:rPr>
          <w:rFonts w:cs="Calibri"/>
          <w:b/>
          <w:sz w:val="32"/>
          <w:szCs w:val="32"/>
        </w:rPr>
        <w:t xml:space="preserve"> </w:t>
      </w:r>
      <w:r>
        <w:rPr>
          <w:rFonts w:cs="Calibri" w:hint="eastAsia"/>
          <w:b/>
          <w:sz w:val="32"/>
          <w:szCs w:val="32"/>
        </w:rPr>
        <w:t>系统</w:t>
      </w:r>
      <w:r>
        <w:rPr>
          <w:rFonts w:cs="Calibri"/>
          <w:b/>
          <w:sz w:val="32"/>
          <w:szCs w:val="32"/>
        </w:rPr>
        <w:t>的稳定性分析实验</w:t>
      </w:r>
    </w:p>
    <w:p w14:paraId="56E25511" w14:textId="77777777" w:rsidR="004223B1" w:rsidRDefault="00000000">
      <w:pPr>
        <w:numPr>
          <w:ilvl w:val="0"/>
          <w:numId w:val="2"/>
        </w:num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实验目的</w:t>
      </w:r>
    </w:p>
    <w:p w14:paraId="43E641C5" w14:textId="77777777" w:rsidR="004223B1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1． 熟悉 Routh 判据，用 Routh 判据对三阶系统进行稳定性分析。</w:t>
      </w:r>
    </w:p>
    <w:p w14:paraId="7375FF2D" w14:textId="77777777" w:rsidR="004223B1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2． 掌握香农定理，了解信号的采样保持与采样周期的关系</w:t>
      </w:r>
    </w:p>
    <w:p w14:paraId="10CB4EAC" w14:textId="77777777" w:rsidR="004223B1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3． 掌握采样周期对采样系统稳定性的影响。</w:t>
      </w:r>
    </w:p>
    <w:p w14:paraId="6295D08F" w14:textId="77777777" w:rsidR="004223B1" w:rsidRDefault="00000000">
      <w:pPr>
        <w:numPr>
          <w:ilvl w:val="0"/>
          <w:numId w:val="2"/>
        </w:num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实验设备及元器件</w:t>
      </w:r>
    </w:p>
    <w:p w14:paraId="286EE102" w14:textId="77777777" w:rsidR="004223B1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1. PC 机一台</w:t>
      </w:r>
    </w:p>
    <w:p w14:paraId="40BAC226" w14:textId="77777777" w:rsidR="004223B1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2. NI ELVIS III 一台</w:t>
      </w:r>
    </w:p>
    <w:p w14:paraId="57B6FD07" w14:textId="77777777" w:rsidR="004223B1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3. “Circuits Control Board - 1”(自动控制原理课程实验套件 1)</w:t>
      </w:r>
    </w:p>
    <w:p w14:paraId="2215CB7D" w14:textId="77777777" w:rsidR="004223B1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4. “Circuits Control Board - 2”(自动控制原理课程实验套件 2)</w:t>
      </w:r>
    </w:p>
    <w:p w14:paraId="392C3B00" w14:textId="77777777" w:rsidR="004223B1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5. 导线 14 根</w:t>
      </w:r>
    </w:p>
    <w:p w14:paraId="70E03881" w14:textId="77777777" w:rsidR="004223B1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三、实验原理</w:t>
      </w:r>
    </w:p>
    <w:p w14:paraId="64E48DF8" w14:textId="77777777" w:rsidR="004223B1" w:rsidRDefault="00000000">
      <w:pPr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（简述实验原理，</w:t>
      </w:r>
      <w:r>
        <w:rPr>
          <w:rFonts w:ascii="宋体" w:hAnsi="宋体" w:hint="eastAsia"/>
          <w:b/>
          <w:sz w:val="24"/>
        </w:rPr>
        <w:t>画出模拟电路图</w:t>
      </w:r>
      <w:r>
        <w:rPr>
          <w:rFonts w:ascii="宋体" w:hAnsi="宋体" w:hint="eastAsia"/>
          <w:sz w:val="24"/>
        </w:rPr>
        <w:t>）</w:t>
      </w:r>
    </w:p>
    <w:p w14:paraId="2F274C85" w14:textId="77777777" w:rsidR="004223B1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75AF322F" wp14:editId="5D2536A0">
            <wp:extent cx="5524500" cy="54864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5399" w14:textId="77777777" w:rsidR="004223B1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noProof/>
        </w:rPr>
        <w:drawing>
          <wp:inline distT="0" distB="0" distL="114300" distR="114300" wp14:anchorId="77AD7435" wp14:editId="54501E86">
            <wp:extent cx="5581650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E0CA" w14:textId="77777777" w:rsidR="004223B1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20AFCB88" wp14:editId="131FD383">
            <wp:extent cx="5715000" cy="3771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4E73" w14:textId="77777777" w:rsidR="004223B1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noProof/>
        </w:rPr>
        <w:drawing>
          <wp:inline distT="0" distB="0" distL="114300" distR="114300" wp14:anchorId="4701F76C" wp14:editId="317DB1DE">
            <wp:extent cx="5657850" cy="4695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3392" w14:textId="77777777" w:rsidR="004223B1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3E1D5E00" wp14:editId="07AC035D">
            <wp:extent cx="5572125" cy="619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3ECE" w14:textId="77777777" w:rsidR="004223B1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noProof/>
        </w:rPr>
        <w:drawing>
          <wp:inline distT="0" distB="0" distL="114300" distR="114300" wp14:anchorId="6D09C6B2" wp14:editId="2B18988C">
            <wp:extent cx="5372100" cy="5057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4BB6" w14:textId="77777777" w:rsidR="004223B1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四、实验过程与实验数据</w:t>
      </w:r>
    </w:p>
    <w:p w14:paraId="0F326E05" w14:textId="77777777" w:rsidR="004223B1" w:rsidRDefault="00000000">
      <w:pPr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（简述实验过程的步骤和方法，粘贴并打印实验数据结果图）</w:t>
      </w:r>
    </w:p>
    <w:p w14:paraId="1CB374AF" w14:textId="77777777" w:rsidR="004223B1" w:rsidRDefault="00000000">
      <w:pPr>
        <w:widowControl/>
        <w:jc w:val="left"/>
      </w:pPr>
      <w:r>
        <w:rPr>
          <w:rFonts w:ascii="宋体" w:hAnsi="宋体" w:cs="宋体" w:hint="eastAsia"/>
          <w:b/>
          <w:bCs/>
          <w:color w:val="000000"/>
          <w:kern w:val="0"/>
          <w:sz w:val="20"/>
          <w:szCs w:val="20"/>
          <w:lang w:bidi="ar"/>
        </w:rPr>
        <w:t>典型环节稳定性分析</w:t>
      </w:r>
    </w:p>
    <w:p w14:paraId="2B902043" w14:textId="77777777" w:rsidR="004223B1" w:rsidRDefault="00000000">
      <w:pPr>
        <w:adjustRightInd w:val="0"/>
        <w:snapToGrid w:val="0"/>
        <w:spacing w:line="360" w:lineRule="auto"/>
        <w:jc w:val="left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114300" distR="114300" wp14:anchorId="69A0EC54" wp14:editId="5D973891">
            <wp:extent cx="5838825" cy="2647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7724" w14:textId="77777777" w:rsidR="004223B1" w:rsidRDefault="00000000">
      <w:pPr>
        <w:widowControl/>
        <w:jc w:val="left"/>
        <w:rPr>
          <w:rFonts w:ascii="宋体" w:hAnsi="宋体" w:cs="宋体" w:hint="eastAsia"/>
          <w:b/>
          <w:bCs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20"/>
          <w:szCs w:val="20"/>
          <w:lang w:bidi="ar"/>
        </w:rPr>
        <w:t>采样保持电路</w:t>
      </w:r>
    </w:p>
    <w:p w14:paraId="521180E2" w14:textId="77777777" w:rsidR="004223B1" w:rsidRDefault="00000000">
      <w:pPr>
        <w:adjustRightInd w:val="0"/>
        <w:snapToGrid w:val="0"/>
        <w:spacing w:line="360" w:lineRule="auto"/>
        <w:jc w:val="left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114300" distR="114300" wp14:anchorId="0D61FBA7" wp14:editId="02FFFB81">
            <wp:extent cx="5362575" cy="1866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5205" w14:textId="77777777" w:rsidR="004223B1" w:rsidRDefault="00000000">
      <w:pPr>
        <w:widowControl/>
        <w:jc w:val="left"/>
        <w:rPr>
          <w:rFonts w:ascii="宋体" w:hAnsi="宋体" w:cs="宋体" w:hint="eastAsia"/>
          <w:b/>
          <w:bCs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20"/>
          <w:szCs w:val="20"/>
          <w:lang w:bidi="ar"/>
        </w:rPr>
        <w:t>离散系统的稳定性分析</w:t>
      </w:r>
    </w:p>
    <w:p w14:paraId="49793D38" w14:textId="77777777" w:rsidR="004223B1" w:rsidRDefault="00000000">
      <w:pPr>
        <w:adjustRightInd w:val="0"/>
        <w:snapToGrid w:val="0"/>
        <w:spacing w:line="360" w:lineRule="auto"/>
        <w:jc w:val="left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114300" distR="114300" wp14:anchorId="3160426E" wp14:editId="54E14323">
            <wp:extent cx="5845175" cy="2950845"/>
            <wp:effectExtent l="0" t="0" r="317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580C" w14:textId="77777777" w:rsidR="004223B1" w:rsidRDefault="00000000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五、实验数据分析</w:t>
      </w:r>
    </w:p>
    <w:p w14:paraId="4BF4A1DF" w14:textId="77777777" w:rsidR="004223B1" w:rsidRDefault="00000000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（按指导书的要求完成对实验数据的分析处理与比较，并对实验结果做出判断）</w:t>
      </w:r>
    </w:p>
    <w:p w14:paraId="02F2B5DE" w14:textId="77777777" w:rsidR="004223B1" w:rsidRDefault="00000000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典型环节稳定性分析</w:t>
      </w:r>
    </w:p>
    <w:p w14:paraId="3437AE8F" w14:textId="77777777" w:rsidR="004223B1" w:rsidRDefault="00000000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（1）</w:t>
      </w:r>
      <w:r>
        <w:rPr>
          <w:rFonts w:ascii="宋体" w:hAnsi="宋体"/>
          <w:sz w:val="24"/>
        </w:rPr>
        <w:t>由Routh判据得到Routh行列式为：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23B1" w14:paraId="7928AF60" w14:textId="77777777">
        <w:trPr>
          <w:jc w:val="center"/>
        </w:trPr>
        <w:tc>
          <w:tcPr>
            <w:tcW w:w="2765" w:type="dxa"/>
          </w:tcPr>
          <w:p w14:paraId="57308488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</w:t>
            </w:r>
            <w:r>
              <w:rPr>
                <w:rFonts w:ascii="Calibri" w:hAnsi="Calibri" w:cs="Calibri"/>
                <w:szCs w:val="21"/>
                <w:vertAlign w:val="superscript"/>
              </w:rPr>
              <w:t>3</w:t>
            </w:r>
          </w:p>
        </w:tc>
        <w:tc>
          <w:tcPr>
            <w:tcW w:w="2765" w:type="dxa"/>
          </w:tcPr>
          <w:p w14:paraId="7B594B6A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14:paraId="2BAF24EF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 w:val="21"/>
                <w:szCs w:val="21"/>
              </w:rPr>
              <w:t>20</w:t>
            </w:r>
          </w:p>
        </w:tc>
      </w:tr>
      <w:tr w:rsidR="004223B1" w14:paraId="1DEF91FF" w14:textId="77777777">
        <w:trPr>
          <w:jc w:val="center"/>
        </w:trPr>
        <w:tc>
          <w:tcPr>
            <w:tcW w:w="2765" w:type="dxa"/>
          </w:tcPr>
          <w:p w14:paraId="28DCEBD0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</w:t>
            </w:r>
            <w:r>
              <w:rPr>
                <w:rFonts w:ascii="Calibri" w:hAnsi="Calibri" w:cs="Calibri"/>
                <w:szCs w:val="21"/>
                <w:vertAlign w:val="superscript"/>
              </w:rPr>
              <w:t>2</w:t>
            </w:r>
          </w:p>
        </w:tc>
        <w:tc>
          <w:tcPr>
            <w:tcW w:w="2765" w:type="dxa"/>
          </w:tcPr>
          <w:p w14:paraId="3E4F60CE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 w:val="21"/>
                <w:szCs w:val="21"/>
              </w:rPr>
              <w:t>12</w:t>
            </w:r>
          </w:p>
        </w:tc>
        <w:tc>
          <w:tcPr>
            <w:tcW w:w="2766" w:type="dxa"/>
          </w:tcPr>
          <w:p w14:paraId="06419B4D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 w:val="21"/>
                <w:szCs w:val="21"/>
              </w:rPr>
              <w:t>20K</w:t>
            </w:r>
          </w:p>
        </w:tc>
      </w:tr>
      <w:tr w:rsidR="004223B1" w14:paraId="6CC67EE3" w14:textId="77777777">
        <w:trPr>
          <w:jc w:val="center"/>
        </w:trPr>
        <w:tc>
          <w:tcPr>
            <w:tcW w:w="2765" w:type="dxa"/>
          </w:tcPr>
          <w:p w14:paraId="0AC09FE2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</w:t>
            </w:r>
            <w:r>
              <w:rPr>
                <w:rFonts w:ascii="Calibri" w:hAnsi="Calibri" w:cs="Calibri"/>
                <w:szCs w:val="21"/>
                <w:vertAlign w:val="superscript"/>
              </w:rPr>
              <w:t>1</w:t>
            </w:r>
          </w:p>
        </w:tc>
        <w:tc>
          <w:tcPr>
            <w:tcW w:w="2765" w:type="dxa"/>
          </w:tcPr>
          <w:p w14:paraId="1AC25614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 w:val="21"/>
                <w:szCs w:val="21"/>
              </w:rPr>
              <w:t>20-5/3*K</w:t>
            </w:r>
          </w:p>
        </w:tc>
        <w:tc>
          <w:tcPr>
            <w:tcW w:w="2766" w:type="dxa"/>
          </w:tcPr>
          <w:p w14:paraId="2C6D00DA" w14:textId="77777777" w:rsidR="004223B1" w:rsidRDefault="004223B1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4223B1" w14:paraId="2C088DCA" w14:textId="77777777">
        <w:trPr>
          <w:jc w:val="center"/>
        </w:trPr>
        <w:tc>
          <w:tcPr>
            <w:tcW w:w="2765" w:type="dxa"/>
          </w:tcPr>
          <w:p w14:paraId="15FEC68D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</w:t>
            </w:r>
            <w:r>
              <w:rPr>
                <w:rFonts w:ascii="Calibri" w:hAnsi="Calibri" w:cs="Calibri"/>
                <w:szCs w:val="21"/>
                <w:vertAlign w:val="superscript"/>
              </w:rPr>
              <w:t>0</w:t>
            </w:r>
          </w:p>
        </w:tc>
        <w:tc>
          <w:tcPr>
            <w:tcW w:w="2765" w:type="dxa"/>
          </w:tcPr>
          <w:p w14:paraId="6A13BAE7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 w:val="21"/>
                <w:szCs w:val="21"/>
              </w:rPr>
              <w:t>20K</w:t>
            </w:r>
          </w:p>
        </w:tc>
        <w:tc>
          <w:tcPr>
            <w:tcW w:w="2766" w:type="dxa"/>
          </w:tcPr>
          <w:p w14:paraId="11F62C27" w14:textId="77777777" w:rsidR="004223B1" w:rsidRDefault="004223B1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</w:tbl>
    <w:p w14:paraId="5F344C02" w14:textId="77777777" w:rsidR="004223B1" w:rsidRDefault="004223B1">
      <w:pPr>
        <w:pStyle w:val="af0"/>
        <w:spacing w:line="360" w:lineRule="auto"/>
        <w:ind w:left="780" w:firstLineChars="0" w:firstLine="60"/>
        <w:rPr>
          <w:rFonts w:ascii="Calibri" w:hAnsi="Calibri" w:cs="Calibri"/>
          <w:szCs w:val="21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23B1" w14:paraId="2CCBE2E8" w14:textId="77777777">
        <w:trPr>
          <w:jc w:val="center"/>
        </w:trPr>
        <w:tc>
          <w:tcPr>
            <w:tcW w:w="2765" w:type="dxa"/>
          </w:tcPr>
          <w:p w14:paraId="7454C975" w14:textId="77777777" w:rsidR="004223B1" w:rsidRDefault="00000000">
            <w:pPr>
              <w:spacing w:line="360" w:lineRule="auto"/>
              <w:ind w:left="420" w:hangingChars="200" w:hanging="420"/>
              <w:jc w:val="center"/>
              <w:rPr>
                <w:rFonts w:ascii="Calibri" w:hAnsi="Calibri" w:cs="Calibri"/>
                <w:color w:val="000000" w:themeColor="text1"/>
                <w:szCs w:val="21"/>
              </w:rPr>
            </w:pPr>
            <m:oMath>
              <m:r>
                <m:rPr>
                  <m:nor/>
                </m:rPr>
                <w:rPr>
                  <w:rFonts w:ascii="Cambria Math" w:hAnsi="Cambria Math" w:cs="Calibri"/>
                  <w:color w:val="000000" w:themeColor="text1"/>
                  <w:szCs w:val="21"/>
                </w:rPr>
                <m:t>0&lt;K&lt;</m:t>
              </m:r>
            </m:oMath>
            <w:r>
              <w:rPr>
                <w:rFonts w:ascii="Calibri" w:hAnsi="Calibri" w:cs="Calibri" w:hint="eastAsia"/>
                <w:color w:val="000000" w:themeColor="text1"/>
                <w:szCs w:val="21"/>
              </w:rPr>
              <w:t>12</w:t>
            </w:r>
          </w:p>
        </w:tc>
        <w:tc>
          <w:tcPr>
            <w:tcW w:w="2765" w:type="dxa"/>
          </w:tcPr>
          <w:p w14:paraId="73C17A72" w14:textId="77777777" w:rsidR="004223B1" w:rsidRDefault="00000000">
            <w:pPr>
              <w:spacing w:line="360" w:lineRule="auto"/>
              <w:ind w:left="420" w:hangingChars="200" w:hanging="420"/>
              <w:jc w:val="center"/>
              <w:rPr>
                <w:rFonts w:ascii="Calibri" w:hAnsi="Calibri" w:cs="Calibri"/>
                <w:color w:val="000000" w:themeColor="text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  <w:szCs w:val="21"/>
                </w:rPr>
                <m:t>R&gt;</m:t>
              </m:r>
            </m:oMath>
            <w:r>
              <w:rPr>
                <w:rFonts w:ascii="Calibri" w:hAnsi="Calibri" w:cs="Calibri" w:hint="eastAsia"/>
                <w:color w:val="000000" w:themeColor="text1"/>
                <w:szCs w:val="21"/>
              </w:rPr>
              <w:t>41.7K</w:t>
            </w:r>
            <w:r>
              <w:rPr>
                <w:rFonts w:ascii="Calibri" w:hAnsi="Calibri" w:cs="Calibri" w:hint="eastAsia"/>
                <w:color w:val="000000" w:themeColor="text1"/>
                <w:szCs w:val="21"/>
              </w:rPr>
              <w:t>Ω</w:t>
            </w:r>
          </w:p>
        </w:tc>
        <w:tc>
          <w:tcPr>
            <w:tcW w:w="2766" w:type="dxa"/>
          </w:tcPr>
          <w:p w14:paraId="60836BD0" w14:textId="77777777" w:rsidR="004223B1" w:rsidRDefault="00000000">
            <w:pPr>
              <w:pStyle w:val="af0"/>
              <w:spacing w:line="360" w:lineRule="auto"/>
              <w:ind w:left="480" w:hangingChars="200" w:hanging="480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系统稳定</w:t>
            </w:r>
          </w:p>
        </w:tc>
      </w:tr>
      <w:tr w:rsidR="004223B1" w14:paraId="1F7E6469" w14:textId="77777777">
        <w:trPr>
          <w:jc w:val="center"/>
        </w:trPr>
        <w:tc>
          <w:tcPr>
            <w:tcW w:w="2765" w:type="dxa"/>
          </w:tcPr>
          <w:p w14:paraId="24CC97AE" w14:textId="77777777" w:rsidR="004223B1" w:rsidRDefault="00000000">
            <w:pPr>
              <w:spacing w:line="360" w:lineRule="auto"/>
              <w:ind w:left="420" w:hangingChars="200" w:hanging="420"/>
              <w:jc w:val="center"/>
              <w:rPr>
                <w:rFonts w:ascii="Calibri" w:hAnsi="Calibri" w:cs="Calibri"/>
                <w:color w:val="000000" w:themeColor="text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  <w:szCs w:val="21"/>
                </w:rPr>
                <m:t>K=</m:t>
              </m:r>
            </m:oMath>
            <w:r>
              <w:rPr>
                <w:rFonts w:ascii="Calibri" w:hAnsi="Calibri" w:cs="Calibri" w:hint="eastAsia"/>
                <w:color w:val="000000" w:themeColor="text1"/>
                <w:szCs w:val="21"/>
              </w:rPr>
              <w:t>12</w:t>
            </w:r>
          </w:p>
        </w:tc>
        <w:tc>
          <w:tcPr>
            <w:tcW w:w="2765" w:type="dxa"/>
          </w:tcPr>
          <w:p w14:paraId="57E3A6EE" w14:textId="77777777" w:rsidR="004223B1" w:rsidRDefault="00000000">
            <w:pPr>
              <w:spacing w:line="360" w:lineRule="auto"/>
              <w:ind w:left="420" w:hangingChars="200" w:hanging="420"/>
              <w:jc w:val="center"/>
              <w:rPr>
                <w:rFonts w:ascii="Calibri" w:hAnsi="Calibri" w:cs="Calibri"/>
                <w:color w:val="000000" w:themeColor="text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  <w:szCs w:val="21"/>
                </w:rPr>
                <m:t>R=</m:t>
              </m:r>
            </m:oMath>
            <w:r>
              <w:rPr>
                <w:rFonts w:ascii="Calibri" w:hAnsi="Calibri" w:cs="Calibri" w:hint="eastAsia"/>
                <w:color w:val="000000" w:themeColor="text1"/>
                <w:szCs w:val="21"/>
              </w:rPr>
              <w:t>41.7K</w:t>
            </w:r>
            <w:r>
              <w:rPr>
                <w:rFonts w:ascii="Calibri" w:hAnsi="Calibri" w:cs="Calibri" w:hint="eastAsia"/>
                <w:color w:val="000000" w:themeColor="text1"/>
                <w:szCs w:val="21"/>
              </w:rPr>
              <w:t>Ω</w:t>
            </w:r>
          </w:p>
        </w:tc>
        <w:tc>
          <w:tcPr>
            <w:tcW w:w="2766" w:type="dxa"/>
          </w:tcPr>
          <w:p w14:paraId="5387E58E" w14:textId="77777777" w:rsidR="004223B1" w:rsidRDefault="00000000">
            <w:pPr>
              <w:pStyle w:val="af0"/>
              <w:spacing w:line="360" w:lineRule="auto"/>
              <w:ind w:left="480" w:hangingChars="200" w:hanging="480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系统临界稳定</w:t>
            </w:r>
          </w:p>
        </w:tc>
      </w:tr>
      <w:tr w:rsidR="004223B1" w14:paraId="1C895D3F" w14:textId="77777777">
        <w:trPr>
          <w:jc w:val="center"/>
        </w:trPr>
        <w:tc>
          <w:tcPr>
            <w:tcW w:w="2765" w:type="dxa"/>
          </w:tcPr>
          <w:p w14:paraId="4EDED23B" w14:textId="77777777" w:rsidR="004223B1" w:rsidRDefault="00000000">
            <w:pPr>
              <w:spacing w:line="360" w:lineRule="auto"/>
              <w:ind w:left="420" w:hangingChars="200" w:hanging="420"/>
              <w:jc w:val="center"/>
              <w:rPr>
                <w:rFonts w:ascii="Calibri" w:hAnsi="Calibri" w:cs="Calibri"/>
                <w:color w:val="000000" w:themeColor="text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  <w:szCs w:val="21"/>
                </w:rPr>
                <m:t>K&gt;</m:t>
              </m:r>
            </m:oMath>
            <w:r>
              <w:rPr>
                <w:rFonts w:ascii="Calibri" w:hAnsi="Calibri" w:cs="Calibri" w:hint="eastAsia"/>
                <w:color w:val="000000" w:themeColor="text1"/>
                <w:szCs w:val="21"/>
              </w:rPr>
              <w:t>12</w:t>
            </w:r>
          </w:p>
        </w:tc>
        <w:tc>
          <w:tcPr>
            <w:tcW w:w="2765" w:type="dxa"/>
          </w:tcPr>
          <w:p w14:paraId="55340337" w14:textId="77777777" w:rsidR="004223B1" w:rsidRDefault="00000000">
            <w:pPr>
              <w:spacing w:line="360" w:lineRule="auto"/>
              <w:ind w:left="420" w:hangingChars="200" w:hanging="420"/>
              <w:jc w:val="center"/>
              <w:rPr>
                <w:rFonts w:ascii="Calibri" w:hAnsi="Calibri" w:cs="Calibri"/>
                <w:color w:val="000000" w:themeColor="text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  <w:szCs w:val="21"/>
                </w:rPr>
                <m:t>R&lt;</m:t>
              </m:r>
            </m:oMath>
            <w:r>
              <w:rPr>
                <w:rFonts w:ascii="Calibri" w:hAnsi="Calibri" w:cs="Calibri" w:hint="eastAsia"/>
                <w:color w:val="000000" w:themeColor="text1"/>
                <w:szCs w:val="21"/>
              </w:rPr>
              <w:t>41.7K</w:t>
            </w:r>
            <w:r>
              <w:rPr>
                <w:rFonts w:ascii="Calibri" w:hAnsi="Calibri" w:cs="Calibri" w:hint="eastAsia"/>
                <w:color w:val="000000" w:themeColor="text1"/>
                <w:szCs w:val="21"/>
              </w:rPr>
              <w:t>Ω</w:t>
            </w:r>
          </w:p>
        </w:tc>
        <w:tc>
          <w:tcPr>
            <w:tcW w:w="2766" w:type="dxa"/>
          </w:tcPr>
          <w:p w14:paraId="476C3065" w14:textId="77777777" w:rsidR="004223B1" w:rsidRDefault="00000000">
            <w:pPr>
              <w:pStyle w:val="af0"/>
              <w:spacing w:line="360" w:lineRule="auto"/>
              <w:ind w:left="480" w:hangingChars="200" w:hanging="480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系统不稳定</w:t>
            </w:r>
          </w:p>
        </w:tc>
      </w:tr>
    </w:tbl>
    <w:p w14:paraId="5CCB0976" w14:textId="77777777" w:rsidR="004223B1" w:rsidRDefault="004223B1">
      <w:pPr>
        <w:jc w:val="left"/>
        <w:rPr>
          <w:rFonts w:cs="Calibri"/>
          <w:b/>
          <w:szCs w:val="21"/>
        </w:rPr>
      </w:pPr>
    </w:p>
    <w:p w14:paraId="7436C9F5" w14:textId="77777777" w:rsidR="004223B1" w:rsidRDefault="00000000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</w:t>
      </w:r>
      <w:r>
        <w:rPr>
          <w:rFonts w:ascii="宋体" w:hAnsi="宋体"/>
          <w:sz w:val="24"/>
        </w:rPr>
        <w:t>将典型三阶系统在不同开环增益下的响应情况实验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值填入</w:t>
      </w:r>
      <w:r>
        <w:rPr>
          <w:rFonts w:ascii="宋体" w:hAnsi="宋体" w:hint="eastAsia"/>
          <w:sz w:val="24"/>
        </w:rPr>
        <w:t>下表</w:t>
      </w:r>
    </w:p>
    <w:p w14:paraId="74EEB0E4" w14:textId="77777777" w:rsidR="004223B1" w:rsidRDefault="00000000">
      <w:pPr>
        <w:widowControl/>
        <w:spacing w:line="360" w:lineRule="auto"/>
        <w:jc w:val="center"/>
        <w:rPr>
          <w:rFonts w:ascii="Calibri" w:hAnsi="Calibri" w:cs="Calibri"/>
          <w:bCs/>
          <w:szCs w:val="21"/>
        </w:rPr>
      </w:pPr>
      <w:r>
        <w:rPr>
          <w:rFonts w:ascii="Calibri" w:hAnsi="Calibri" w:cs="Calibri"/>
          <w:bCs/>
          <w:szCs w:val="21"/>
        </w:rPr>
        <w:t>典型三阶系统在不同开环增益下的响应情况实验结果参考值</w:t>
      </w:r>
    </w:p>
    <w:tbl>
      <w:tblPr>
        <w:tblStyle w:val="ae"/>
        <w:tblW w:w="10191" w:type="dxa"/>
        <w:jc w:val="center"/>
        <w:tblLook w:val="04A0" w:firstRow="1" w:lastRow="0" w:firstColumn="1" w:lastColumn="0" w:noHBand="0" w:noVBand="1"/>
      </w:tblPr>
      <w:tblGrid>
        <w:gridCol w:w="914"/>
        <w:gridCol w:w="7026"/>
        <w:gridCol w:w="1161"/>
        <w:gridCol w:w="1090"/>
      </w:tblGrid>
      <w:tr w:rsidR="004223B1" w14:paraId="2097F767" w14:textId="77777777">
        <w:trPr>
          <w:trHeight w:val="1134"/>
          <w:jc w:val="center"/>
        </w:trPr>
        <w:tc>
          <w:tcPr>
            <w:tcW w:w="801" w:type="dxa"/>
            <w:vAlign w:val="center"/>
          </w:tcPr>
          <w:p w14:paraId="04050275" w14:textId="77777777" w:rsidR="004223B1" w:rsidRDefault="00000000">
            <w:pPr>
              <w:spacing w:line="360" w:lineRule="auto"/>
              <w:jc w:val="center"/>
              <w:rPr>
                <w:rFonts w:ascii="Calibri" w:hAnsi="Calibri" w:cs="Calibri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R(KΩ)</m:t>
                </m:r>
              </m:oMath>
            </m:oMathPara>
          </w:p>
        </w:tc>
        <w:tc>
          <w:tcPr>
            <w:tcW w:w="7026" w:type="dxa"/>
            <w:vAlign w:val="center"/>
          </w:tcPr>
          <w:p w14:paraId="4F3BFE12" w14:textId="77777777" w:rsidR="004223B1" w:rsidRDefault="00000000">
            <w:pPr>
              <w:spacing w:line="360" w:lineRule="auto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系统响应曲线</w:t>
            </w:r>
          </w:p>
        </w:tc>
        <w:tc>
          <w:tcPr>
            <w:tcW w:w="1213" w:type="dxa"/>
            <w:vAlign w:val="center"/>
          </w:tcPr>
          <w:p w14:paraId="4B8EE1E3" w14:textId="77777777" w:rsidR="004223B1" w:rsidRDefault="00000000">
            <w:pPr>
              <w:spacing w:line="360" w:lineRule="auto"/>
              <w:jc w:val="center"/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开环增益</w:t>
            </w:r>
            <w:r>
              <w:rPr>
                <w:rFonts w:ascii="Calibri" w:hAnsi="Calibri" w:cs="Calibri"/>
                <w:szCs w:val="21"/>
              </w:rPr>
              <w:t>K</w:t>
            </w:r>
          </w:p>
        </w:tc>
        <w:tc>
          <w:tcPr>
            <w:tcW w:w="1151" w:type="dxa"/>
            <w:vAlign w:val="center"/>
          </w:tcPr>
          <w:p w14:paraId="437CAA24" w14:textId="77777777" w:rsidR="004223B1" w:rsidRDefault="00000000">
            <w:pPr>
              <w:spacing w:line="360" w:lineRule="auto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稳定性</w:t>
            </w:r>
          </w:p>
        </w:tc>
      </w:tr>
      <w:tr w:rsidR="004223B1" w14:paraId="0C77FDA9" w14:textId="77777777">
        <w:trPr>
          <w:trHeight w:val="3117"/>
          <w:jc w:val="center"/>
        </w:trPr>
        <w:tc>
          <w:tcPr>
            <w:tcW w:w="801" w:type="dxa"/>
            <w:vAlign w:val="center"/>
          </w:tcPr>
          <w:p w14:paraId="00FAF979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7026" w:type="dxa"/>
            <w:vAlign w:val="center"/>
          </w:tcPr>
          <w:p w14:paraId="37413C46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noProof/>
                <w:color w:val="000000" w:themeColor="text1"/>
                <w:sz w:val="21"/>
                <w:szCs w:val="21"/>
              </w:rPr>
              <w:drawing>
                <wp:inline distT="0" distB="0" distL="114300" distR="114300" wp14:anchorId="60D98A00" wp14:editId="14901E9C">
                  <wp:extent cx="4257675" cy="2844165"/>
                  <wp:effectExtent l="0" t="0" r="9525" b="13335"/>
                  <wp:docPr id="13" name="图片 13" descr="10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0K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5CB20E70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151" w:type="dxa"/>
            <w:vAlign w:val="center"/>
          </w:tcPr>
          <w:p w14:paraId="35E0CF28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 w:val="21"/>
                <w:szCs w:val="21"/>
              </w:rPr>
              <w:t>发散</w:t>
            </w:r>
          </w:p>
        </w:tc>
      </w:tr>
      <w:tr w:rsidR="004223B1" w14:paraId="05DD3FDC" w14:textId="77777777">
        <w:trPr>
          <w:trHeight w:val="2966"/>
          <w:jc w:val="center"/>
        </w:trPr>
        <w:tc>
          <w:tcPr>
            <w:tcW w:w="801" w:type="dxa"/>
            <w:vAlign w:val="center"/>
          </w:tcPr>
          <w:p w14:paraId="724B04D9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 w:val="21"/>
                <w:szCs w:val="21"/>
              </w:rPr>
              <w:lastRenderedPageBreak/>
              <w:t>30</w:t>
            </w:r>
          </w:p>
        </w:tc>
        <w:tc>
          <w:tcPr>
            <w:tcW w:w="7026" w:type="dxa"/>
            <w:vAlign w:val="center"/>
          </w:tcPr>
          <w:p w14:paraId="4305EB79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noProof/>
                <w:color w:val="000000" w:themeColor="text1"/>
                <w:sz w:val="21"/>
                <w:szCs w:val="21"/>
              </w:rPr>
              <w:drawing>
                <wp:inline distT="0" distB="0" distL="114300" distR="114300" wp14:anchorId="77F2FCC4" wp14:editId="3FD7F0F3">
                  <wp:extent cx="4314825" cy="2882265"/>
                  <wp:effectExtent l="0" t="0" r="9525" b="13335"/>
                  <wp:docPr id="14" name="图片 14" descr="30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30K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88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55275780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 w:val="21"/>
                <w:szCs w:val="21"/>
              </w:rPr>
              <w:t>16.7</w:t>
            </w:r>
          </w:p>
        </w:tc>
        <w:tc>
          <w:tcPr>
            <w:tcW w:w="1151" w:type="dxa"/>
            <w:vAlign w:val="center"/>
          </w:tcPr>
          <w:p w14:paraId="61549B78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 w:val="21"/>
                <w:szCs w:val="21"/>
              </w:rPr>
              <w:t>发散</w:t>
            </w:r>
          </w:p>
        </w:tc>
      </w:tr>
      <w:tr w:rsidR="004223B1" w14:paraId="267DDB87" w14:textId="77777777">
        <w:trPr>
          <w:trHeight w:val="3262"/>
          <w:jc w:val="center"/>
        </w:trPr>
        <w:tc>
          <w:tcPr>
            <w:tcW w:w="801" w:type="dxa"/>
            <w:vAlign w:val="center"/>
          </w:tcPr>
          <w:p w14:paraId="13E798AA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7026" w:type="dxa"/>
            <w:vAlign w:val="center"/>
          </w:tcPr>
          <w:p w14:paraId="36D87F03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noProof/>
                <w:color w:val="000000" w:themeColor="text1"/>
                <w:sz w:val="21"/>
                <w:szCs w:val="21"/>
              </w:rPr>
              <w:drawing>
                <wp:inline distT="0" distB="0" distL="114300" distR="114300" wp14:anchorId="5A437CF5" wp14:editId="6A1DA54F">
                  <wp:extent cx="4324350" cy="2888615"/>
                  <wp:effectExtent l="0" t="0" r="0" b="6985"/>
                  <wp:docPr id="15" name="图片 15" descr="100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100K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88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2A8D53FB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151" w:type="dxa"/>
            <w:vAlign w:val="center"/>
          </w:tcPr>
          <w:p w14:paraId="0ADB9F60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 w:val="21"/>
                <w:szCs w:val="21"/>
              </w:rPr>
              <w:t>收敛</w:t>
            </w:r>
          </w:p>
        </w:tc>
      </w:tr>
      <w:tr w:rsidR="004223B1" w14:paraId="343DD99D" w14:textId="77777777">
        <w:trPr>
          <w:trHeight w:val="3237"/>
          <w:jc w:val="center"/>
        </w:trPr>
        <w:tc>
          <w:tcPr>
            <w:tcW w:w="801" w:type="dxa"/>
            <w:vAlign w:val="center"/>
          </w:tcPr>
          <w:p w14:paraId="455B7F9E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 w:val="21"/>
                <w:szCs w:val="21"/>
              </w:rPr>
              <w:t>R=35.67</w:t>
            </w:r>
          </w:p>
        </w:tc>
        <w:tc>
          <w:tcPr>
            <w:tcW w:w="7026" w:type="dxa"/>
            <w:vAlign w:val="center"/>
          </w:tcPr>
          <w:p w14:paraId="623BA55E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noProof/>
                <w:color w:val="000000" w:themeColor="text1"/>
                <w:sz w:val="21"/>
                <w:szCs w:val="21"/>
              </w:rPr>
              <w:drawing>
                <wp:inline distT="0" distB="0" distL="114300" distR="114300" wp14:anchorId="0E5BAD88" wp14:editId="6E1CE81C">
                  <wp:extent cx="4324350" cy="2888615"/>
                  <wp:effectExtent l="0" t="0" r="0" b="6985"/>
                  <wp:docPr id="16" name="图片 16" descr="35.67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35.67K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88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2543E03D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 w:val="21"/>
                <w:szCs w:val="21"/>
              </w:rPr>
              <w:t>14</w:t>
            </w:r>
          </w:p>
        </w:tc>
        <w:tc>
          <w:tcPr>
            <w:tcW w:w="1151" w:type="dxa"/>
            <w:vAlign w:val="center"/>
          </w:tcPr>
          <w:p w14:paraId="37FE5CE0" w14:textId="77777777" w:rsidR="004223B1" w:rsidRDefault="00000000">
            <w:pPr>
              <w:pStyle w:val="af0"/>
              <w:spacing w:line="360" w:lineRule="auto"/>
              <w:ind w:left="360" w:firstLineChars="0" w:hanging="36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 w:val="21"/>
                <w:szCs w:val="21"/>
              </w:rPr>
              <w:t>临界稳定</w:t>
            </w:r>
          </w:p>
        </w:tc>
      </w:tr>
    </w:tbl>
    <w:p w14:paraId="43D22684" w14:textId="77777777" w:rsidR="004223B1" w:rsidRDefault="004223B1">
      <w:pPr>
        <w:widowControl/>
        <w:jc w:val="left"/>
        <w:rPr>
          <w:rFonts w:cs="Calibri"/>
          <w:b/>
          <w:szCs w:val="21"/>
        </w:rPr>
      </w:pPr>
    </w:p>
    <w:p w14:paraId="701C5E8E" w14:textId="77777777" w:rsidR="004223B1" w:rsidRDefault="00000000">
      <w:pPr>
        <w:widowControl/>
        <w:jc w:val="left"/>
        <w:rPr>
          <w:rFonts w:cs="Calibri"/>
          <w:b/>
          <w:szCs w:val="21"/>
        </w:rPr>
      </w:pPr>
      <w:r>
        <w:rPr>
          <w:rFonts w:cs="Calibri"/>
          <w:b/>
          <w:szCs w:val="21"/>
        </w:rPr>
        <w:lastRenderedPageBreak/>
        <w:br w:type="page"/>
      </w:r>
    </w:p>
    <w:p w14:paraId="0B646E2B" w14:textId="77777777" w:rsidR="004223B1" w:rsidRDefault="00000000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2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离散系统的稳定性分析</w:t>
      </w:r>
    </w:p>
    <w:p w14:paraId="26E30F69" w14:textId="77777777" w:rsidR="004223B1" w:rsidRDefault="00000000">
      <w:pPr>
        <w:pStyle w:val="af0"/>
        <w:numPr>
          <w:ilvl w:val="0"/>
          <w:numId w:val="3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信号的采样保持</w:t>
      </w:r>
    </w:p>
    <w:p w14:paraId="6FD2F3ED" w14:textId="77777777" w:rsidR="004223B1" w:rsidRDefault="00000000">
      <w:pPr>
        <w:pStyle w:val="af0"/>
        <w:numPr>
          <w:ilvl w:val="0"/>
          <w:numId w:val="4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当输入角频率为</w:t>
      </w:r>
      <m:oMath>
        <m:r>
          <m:rPr>
            <m:sty m:val="p"/>
          </m:rPr>
          <w:rPr>
            <w:rFonts w:ascii="Cambria Math" w:hAnsi="Cambria Math" w:cs="Calibri"/>
          </w:rPr>
          <m:t>ω</m:t>
        </m:r>
        <m:r>
          <w:rPr>
            <w:rFonts w:ascii="Cambria Math" w:hAnsi="Cambria Math" w:cs="Calibri"/>
          </w:rPr>
          <m:t xml:space="preserve">=2π×5 </m:t>
        </m:r>
      </m:oMath>
      <w:r>
        <w:rPr>
          <w:rFonts w:ascii="Calibri" w:hAnsi="Calibri" w:cs="Calibri"/>
        </w:rPr>
        <w:t>的正弦波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将采样后离散信号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</w:rPr>
              <m:t>*</m:t>
            </m:r>
          </m:sup>
        </m:sSup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t</m:t>
            </m:r>
          </m:e>
        </m:d>
      </m:oMath>
      <w:r>
        <w:rPr>
          <w:rFonts w:ascii="Calibri" w:hAnsi="Calibri" w:cs="Calibri"/>
        </w:rPr>
        <w:t>能够复原为连续信号的条件填入表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>中</w:t>
      </w:r>
      <w:r>
        <w:rPr>
          <w:rFonts w:ascii="Calibri" w:hAnsi="Calibri" w:cs="Calibri" w:hint="eastAsia"/>
        </w:rPr>
        <w:t>。</w:t>
      </w:r>
    </w:p>
    <w:p w14:paraId="0AE4C190" w14:textId="77777777" w:rsidR="004223B1" w:rsidRDefault="00000000">
      <w:pPr>
        <w:pStyle w:val="af0"/>
        <w:spacing w:line="360" w:lineRule="auto"/>
        <w:ind w:left="720" w:firstLineChars="0" w:firstLine="0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表</w:t>
      </w:r>
      <w:r>
        <w:rPr>
          <w:rFonts w:ascii="Calibri" w:hAnsi="Calibri" w:cs="Calibri" w:hint="eastAsia"/>
          <w:sz w:val="18"/>
          <w:szCs w:val="18"/>
        </w:rPr>
        <w:t>1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 w:hint="eastAsia"/>
          <w:sz w:val="18"/>
          <w:szCs w:val="18"/>
        </w:rPr>
        <w:t>信号采样保持条件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4223B1" w14:paraId="39760BA3" w14:textId="77777777">
        <w:tc>
          <w:tcPr>
            <w:tcW w:w="3788" w:type="dxa"/>
          </w:tcPr>
          <w:p w14:paraId="04E26B89" w14:textId="77777777" w:rsidR="004223B1" w:rsidRDefault="00000000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采样角频率</w:t>
            </w:r>
            <m:oMath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ω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s</m:t>
                  </m:r>
                </m:sub>
              </m:sSub>
            </m:oMath>
          </w:p>
        </w:tc>
        <w:tc>
          <w:tcPr>
            <w:tcW w:w="3788" w:type="dxa"/>
          </w:tcPr>
          <w:p w14:paraId="7D441F69" w14:textId="77777777" w:rsidR="004223B1" w:rsidRDefault="00000000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</w:t>
            </w:r>
            <m:oMath>
              <m:r>
                <w:rPr>
                  <w:rFonts w:ascii="Cambria Math" w:hAnsi="Cambria Math" w:cs="Calibri"/>
                </w:rPr>
                <m:t>π</m:t>
              </m:r>
            </m:oMath>
          </w:p>
        </w:tc>
      </w:tr>
      <w:tr w:rsidR="004223B1" w14:paraId="527D8B7C" w14:textId="77777777">
        <w:tc>
          <w:tcPr>
            <w:tcW w:w="3788" w:type="dxa"/>
          </w:tcPr>
          <w:p w14:paraId="00A935E0" w14:textId="77777777" w:rsidR="004223B1" w:rsidRDefault="00000000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采样周期</w:t>
            </w:r>
            <m:oMath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s</m:t>
                  </m:r>
                </m:sub>
              </m:sSub>
            </m:oMath>
          </w:p>
        </w:tc>
        <w:tc>
          <w:tcPr>
            <w:tcW w:w="3788" w:type="dxa"/>
          </w:tcPr>
          <w:p w14:paraId="768474B0" w14:textId="77777777" w:rsidR="004223B1" w:rsidRDefault="00000000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100ms</w:t>
            </w:r>
          </w:p>
        </w:tc>
      </w:tr>
    </w:tbl>
    <w:p w14:paraId="355CE9B1" w14:textId="77777777" w:rsidR="004223B1" w:rsidRDefault="004223B1">
      <w:pPr>
        <w:pStyle w:val="af0"/>
        <w:spacing w:line="360" w:lineRule="auto"/>
        <w:ind w:left="720" w:firstLineChars="0" w:firstLine="0"/>
        <w:rPr>
          <w:rFonts w:ascii="Calibri" w:hAnsi="Calibri" w:cs="Calibri"/>
        </w:rPr>
      </w:pPr>
    </w:p>
    <w:p w14:paraId="487DF661" w14:textId="77777777" w:rsidR="004223B1" w:rsidRDefault="00000000">
      <w:pPr>
        <w:pStyle w:val="af0"/>
        <w:numPr>
          <w:ilvl w:val="0"/>
          <w:numId w:val="4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将采样周期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s</m:t>
            </m:r>
          </m:sub>
        </m:sSub>
      </m:oMath>
      <w:r>
        <w:rPr>
          <w:rFonts w:ascii="Calibri" w:hAnsi="Calibri" w:cs="Calibri"/>
        </w:rPr>
        <w:t>分别取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>ms</w:t>
      </w:r>
      <w:r>
        <w:rPr>
          <w:rFonts w:ascii="Calibri" w:hAnsi="Calibri" w:cs="Calibri" w:hint="eastAsia"/>
        </w:rPr>
        <w:t>、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>0ms</w:t>
      </w:r>
      <w:r>
        <w:rPr>
          <w:rFonts w:ascii="Calibri" w:hAnsi="Calibri" w:cs="Calibri"/>
        </w:rPr>
        <w:t>的响应曲线填入表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中。</w:t>
      </w:r>
    </w:p>
    <w:p w14:paraId="2361C13B" w14:textId="77777777" w:rsidR="004223B1" w:rsidRDefault="00000000">
      <w:pPr>
        <w:pStyle w:val="af0"/>
        <w:spacing w:line="360" w:lineRule="auto"/>
        <w:ind w:left="720" w:firstLineChars="0" w:firstLine="0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表</w:t>
      </w:r>
      <w:r>
        <w:rPr>
          <w:rFonts w:ascii="Calibri" w:hAnsi="Calibri" w:cs="Calibri" w:hint="eastAsia"/>
          <w:sz w:val="18"/>
          <w:szCs w:val="18"/>
        </w:rPr>
        <w:t>2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采样保持电路响应曲线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7451"/>
      </w:tblGrid>
      <w:tr w:rsidR="004223B1" w14:paraId="0002417A" w14:textId="77777777">
        <w:tc>
          <w:tcPr>
            <w:tcW w:w="1231" w:type="dxa"/>
            <w:vAlign w:val="center"/>
          </w:tcPr>
          <w:p w14:paraId="783EADAD" w14:textId="77777777" w:rsidR="004223B1" w:rsidRDefault="00000000">
            <w:pPr>
              <w:pStyle w:val="af0"/>
              <w:spacing w:line="360" w:lineRule="auto"/>
              <w:ind w:firstLineChars="0" w:firstLine="0"/>
              <w:jc w:val="center"/>
              <w:textAlignment w:val="center"/>
              <w:rPr>
                <w:rFonts w:ascii="Calibri" w:hAnsi="Calibri" w:cs="Calibri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Calibri"/>
                  </w:rPr>
                  <m:t>=3ms</m:t>
                </m:r>
              </m:oMath>
            </m:oMathPara>
          </w:p>
        </w:tc>
        <w:tc>
          <w:tcPr>
            <w:tcW w:w="7451" w:type="dxa"/>
            <w:vAlign w:val="center"/>
          </w:tcPr>
          <w:p w14:paraId="1799BD5C" w14:textId="77777777" w:rsidR="004223B1" w:rsidRDefault="00000000">
            <w:pPr>
              <w:pStyle w:val="af0"/>
              <w:spacing w:line="360" w:lineRule="auto"/>
              <w:ind w:firstLineChars="0"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noProof/>
                <w:sz w:val="18"/>
                <w:szCs w:val="18"/>
              </w:rPr>
              <w:drawing>
                <wp:inline distT="0" distB="0" distL="114300" distR="114300" wp14:anchorId="660172BB" wp14:editId="609B53D0">
                  <wp:extent cx="4591050" cy="3067050"/>
                  <wp:effectExtent l="0" t="0" r="0" b="0"/>
                  <wp:docPr id="17" name="图片 17" descr="3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3ms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3B1" w14:paraId="46190192" w14:textId="77777777">
        <w:tc>
          <w:tcPr>
            <w:tcW w:w="1231" w:type="dxa"/>
            <w:vAlign w:val="center"/>
          </w:tcPr>
          <w:p w14:paraId="71968AA2" w14:textId="77777777" w:rsidR="004223B1" w:rsidRDefault="00000000">
            <w:pPr>
              <w:pStyle w:val="af0"/>
              <w:spacing w:line="360" w:lineRule="auto"/>
              <w:ind w:firstLineChars="0"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Calibri"/>
                  </w:rPr>
                  <m:t>=30ms</m:t>
                </m:r>
              </m:oMath>
            </m:oMathPara>
          </w:p>
        </w:tc>
        <w:tc>
          <w:tcPr>
            <w:tcW w:w="7451" w:type="dxa"/>
            <w:vAlign w:val="center"/>
          </w:tcPr>
          <w:p w14:paraId="3751543A" w14:textId="77777777" w:rsidR="004223B1" w:rsidRDefault="00000000">
            <w:pPr>
              <w:pStyle w:val="af0"/>
              <w:spacing w:line="360" w:lineRule="auto"/>
              <w:ind w:firstLineChars="0"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noProof/>
                <w:sz w:val="18"/>
                <w:szCs w:val="18"/>
              </w:rPr>
              <w:drawing>
                <wp:inline distT="0" distB="0" distL="114300" distR="114300" wp14:anchorId="41EB3146" wp14:editId="76CE14AE">
                  <wp:extent cx="4591050" cy="3067050"/>
                  <wp:effectExtent l="0" t="0" r="0" b="0"/>
                  <wp:docPr id="18" name="图片 18" descr="30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30ms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E2956" w14:textId="77777777" w:rsidR="004223B1" w:rsidRDefault="00000000">
      <w:pPr>
        <w:pStyle w:val="af0"/>
        <w:numPr>
          <w:ilvl w:val="0"/>
          <w:numId w:val="3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离散系统的稳定性分析</w:t>
      </w:r>
    </w:p>
    <w:p w14:paraId="5F64A647" w14:textId="77777777" w:rsidR="004223B1" w:rsidRDefault="00000000">
      <w:pPr>
        <w:pStyle w:val="af0"/>
        <w:numPr>
          <w:ilvl w:val="0"/>
          <w:numId w:val="5"/>
        </w:numPr>
        <w:ind w:left="714" w:firstLineChars="0" w:hanging="357"/>
        <w:rPr>
          <w:rFonts w:ascii="Calibri" w:hAnsi="Calibri" w:cs="Calibri"/>
        </w:rPr>
      </w:pPr>
      <w:r>
        <w:rPr>
          <w:rFonts w:ascii="Calibri" w:hAnsi="Calibri" w:cs="Calibri"/>
        </w:rPr>
        <w:t>根据图</w:t>
      </w:r>
      <w:r>
        <w:rPr>
          <w:rFonts w:ascii="Calibri" w:hAnsi="Calibri" w:cs="Calibri"/>
        </w:rPr>
        <w:t>3-6</w:t>
      </w:r>
      <w:r>
        <w:rPr>
          <w:rFonts w:ascii="Calibri" w:hAnsi="Calibri" w:cs="Calibri"/>
        </w:rPr>
        <w:t>的闭环采样系统方框图</w:t>
      </w:r>
      <w:r>
        <w:rPr>
          <w:rFonts w:ascii="Calibri" w:hAnsi="Calibri" w:cs="Calibri" w:hint="eastAsia"/>
        </w:rPr>
        <w:t>，计算闭环系统的开环脉冲传递函数、闭环脉冲传递函数，并计算系统处于临界等幅状态时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 w:hint="eastAsia"/>
        </w:rPr>
        <w:t>的值。</w:t>
      </w:r>
    </w:p>
    <w:p w14:paraId="334BCA0F" w14:textId="77777777" w:rsidR="004223B1" w:rsidRDefault="00000000">
      <w:pPr>
        <w:pStyle w:val="af0"/>
        <w:numPr>
          <w:ilvl w:val="0"/>
          <w:numId w:val="5"/>
        </w:numPr>
        <w:ind w:left="714" w:firstLineChars="0" w:hanging="357"/>
        <w:rPr>
          <w:rFonts w:ascii="Calibri" w:hAnsi="Calibri" w:cs="Calibri"/>
        </w:rPr>
      </w:pPr>
      <w:r>
        <w:rPr>
          <w:rFonts w:hAnsi="宋体"/>
        </w:rPr>
        <w:t>将系统在不同</w:t>
      </w:r>
      <w:r>
        <w:rPr>
          <w:rFonts w:hAnsi="宋体" w:hint="eastAsia"/>
        </w:rPr>
        <w:t>采样周期T时</w:t>
      </w:r>
      <w:r>
        <w:rPr>
          <w:rFonts w:hAnsi="宋体"/>
        </w:rPr>
        <w:t>的响应情况实验</w:t>
      </w:r>
      <w:r>
        <w:rPr>
          <w:rFonts w:hAnsi="宋体" w:hint="eastAsia"/>
        </w:rPr>
        <w:t>测量</w:t>
      </w:r>
      <w:r>
        <w:rPr>
          <w:rFonts w:hAnsi="宋体"/>
        </w:rPr>
        <w:t>值填入</w:t>
      </w:r>
      <w:r>
        <w:rPr>
          <w:rFonts w:hAnsi="宋体" w:hint="eastAsia"/>
        </w:rPr>
        <w:t>下表。</w:t>
      </w:r>
    </w:p>
    <w:p w14:paraId="7D937A3C" w14:textId="77777777" w:rsidR="004223B1" w:rsidRDefault="00000000">
      <w:pPr>
        <w:pStyle w:val="af0"/>
        <w:spacing w:line="360" w:lineRule="auto"/>
        <w:ind w:left="720" w:firstLineChars="0" w:firstLine="0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表</w:t>
      </w:r>
      <w:r>
        <w:rPr>
          <w:rFonts w:ascii="Calibri" w:hAnsi="Calibri" w:cs="Calibri" w:hint="eastAsia"/>
          <w:sz w:val="18"/>
          <w:szCs w:val="18"/>
        </w:rPr>
        <w:t>3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离散系统在不同采样周期下的阶跃响应曲线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7242"/>
        <w:gridCol w:w="1087"/>
      </w:tblGrid>
      <w:tr w:rsidR="004223B1" w14:paraId="1DCAF4F3" w14:textId="77777777">
        <w:tc>
          <w:tcPr>
            <w:tcW w:w="993" w:type="dxa"/>
            <w:vAlign w:val="center"/>
          </w:tcPr>
          <w:p w14:paraId="1DC5595E" w14:textId="77777777" w:rsidR="004223B1" w:rsidRDefault="00000000">
            <w:pPr>
              <w:pStyle w:val="af0"/>
              <w:spacing w:line="360" w:lineRule="auto"/>
              <w:ind w:firstLineChars="0"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采样周期</w:t>
            </w:r>
          </w:p>
        </w:tc>
        <w:tc>
          <w:tcPr>
            <w:tcW w:w="7242" w:type="dxa"/>
            <w:vAlign w:val="center"/>
          </w:tcPr>
          <w:p w14:paraId="37023182" w14:textId="77777777" w:rsidR="004223B1" w:rsidRDefault="00000000">
            <w:pPr>
              <w:pStyle w:val="af0"/>
              <w:spacing w:line="360" w:lineRule="auto"/>
              <w:ind w:firstLineChars="0"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离散系统阶跃响应曲线</w:t>
            </w:r>
          </w:p>
        </w:tc>
        <w:tc>
          <w:tcPr>
            <w:tcW w:w="1087" w:type="dxa"/>
            <w:vAlign w:val="center"/>
          </w:tcPr>
          <w:p w14:paraId="6A321134" w14:textId="77777777" w:rsidR="004223B1" w:rsidRDefault="00000000">
            <w:pPr>
              <w:pStyle w:val="af0"/>
              <w:spacing w:line="360" w:lineRule="auto"/>
              <w:ind w:firstLineChars="0"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稳定性</w:t>
            </w:r>
          </w:p>
        </w:tc>
      </w:tr>
      <w:tr w:rsidR="004223B1" w14:paraId="55772CCB" w14:textId="77777777">
        <w:trPr>
          <w:trHeight w:val="2948"/>
        </w:trPr>
        <w:tc>
          <w:tcPr>
            <w:tcW w:w="993" w:type="dxa"/>
            <w:vAlign w:val="center"/>
          </w:tcPr>
          <w:p w14:paraId="0E23C7D3" w14:textId="77777777" w:rsidR="004223B1" w:rsidRDefault="00000000">
            <w:pPr>
              <w:pStyle w:val="af0"/>
              <w:spacing w:line="360" w:lineRule="auto"/>
              <w:ind w:firstLineChars="0"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sz w:val="18"/>
                <w:szCs w:val="18"/>
              </w:rPr>
              <w:t>=10ms</w:t>
            </w:r>
          </w:p>
        </w:tc>
        <w:tc>
          <w:tcPr>
            <w:tcW w:w="7242" w:type="dxa"/>
            <w:vAlign w:val="center"/>
          </w:tcPr>
          <w:p w14:paraId="0DB5B050" w14:textId="77777777" w:rsidR="004223B1" w:rsidRDefault="00000000">
            <w:pPr>
              <w:pStyle w:val="af0"/>
              <w:spacing w:line="360" w:lineRule="auto"/>
              <w:ind w:firstLineChars="0"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noProof/>
                <w:sz w:val="18"/>
                <w:szCs w:val="18"/>
              </w:rPr>
              <w:drawing>
                <wp:inline distT="0" distB="0" distL="114300" distR="114300" wp14:anchorId="5AFC57A3" wp14:editId="1DBAEEF2">
                  <wp:extent cx="4457700" cy="2977515"/>
                  <wp:effectExtent l="0" t="0" r="0" b="13335"/>
                  <wp:docPr id="19" name="图片 19" descr="10ms-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0ms--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97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vAlign w:val="center"/>
          </w:tcPr>
          <w:p w14:paraId="0E39AB8E" w14:textId="77777777" w:rsidR="004223B1" w:rsidRDefault="00000000">
            <w:pPr>
              <w:pStyle w:val="af0"/>
              <w:spacing w:line="360" w:lineRule="auto"/>
              <w:ind w:firstLineChars="0"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收敛</w:t>
            </w:r>
          </w:p>
        </w:tc>
      </w:tr>
      <w:tr w:rsidR="004223B1" w14:paraId="151F5803" w14:textId="77777777">
        <w:trPr>
          <w:trHeight w:val="3020"/>
        </w:trPr>
        <w:tc>
          <w:tcPr>
            <w:tcW w:w="993" w:type="dxa"/>
            <w:vAlign w:val="center"/>
          </w:tcPr>
          <w:p w14:paraId="57FE4927" w14:textId="77777777" w:rsidR="004223B1" w:rsidRDefault="00000000">
            <w:pPr>
              <w:pStyle w:val="af0"/>
              <w:spacing w:line="360" w:lineRule="auto"/>
              <w:ind w:firstLineChars="0"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lastRenderedPageBreak/>
              <w:t>T</w:t>
            </w:r>
            <w:r>
              <w:rPr>
                <w:rFonts w:ascii="Calibri" w:hAnsi="Calibri" w:cs="Calibri"/>
                <w:sz w:val="18"/>
                <w:szCs w:val="18"/>
              </w:rPr>
              <w:t>=30ms</w:t>
            </w:r>
          </w:p>
        </w:tc>
        <w:tc>
          <w:tcPr>
            <w:tcW w:w="7242" w:type="dxa"/>
            <w:vAlign w:val="center"/>
          </w:tcPr>
          <w:p w14:paraId="51493C1A" w14:textId="77777777" w:rsidR="004223B1" w:rsidRDefault="00000000">
            <w:pPr>
              <w:pStyle w:val="af0"/>
              <w:spacing w:line="360" w:lineRule="auto"/>
              <w:ind w:firstLineChars="0"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noProof/>
                <w:sz w:val="18"/>
                <w:szCs w:val="18"/>
              </w:rPr>
              <w:drawing>
                <wp:inline distT="0" distB="0" distL="114300" distR="114300" wp14:anchorId="276D6E84" wp14:editId="2C358510">
                  <wp:extent cx="4457700" cy="2977515"/>
                  <wp:effectExtent l="0" t="0" r="0" b="13335"/>
                  <wp:docPr id="21" name="图片 21" descr="30ms-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30ms--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97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vAlign w:val="center"/>
          </w:tcPr>
          <w:p w14:paraId="0193909C" w14:textId="77777777" w:rsidR="004223B1" w:rsidRDefault="00000000">
            <w:pPr>
              <w:pStyle w:val="af0"/>
              <w:spacing w:line="360" w:lineRule="auto"/>
              <w:ind w:firstLineChars="0"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收敛</w:t>
            </w:r>
          </w:p>
        </w:tc>
      </w:tr>
      <w:tr w:rsidR="004223B1" w14:paraId="1574DFF8" w14:textId="77777777">
        <w:trPr>
          <w:trHeight w:val="2905"/>
        </w:trPr>
        <w:tc>
          <w:tcPr>
            <w:tcW w:w="993" w:type="dxa"/>
            <w:vAlign w:val="center"/>
          </w:tcPr>
          <w:p w14:paraId="6E802C6D" w14:textId="77777777" w:rsidR="004223B1" w:rsidRDefault="00000000">
            <w:pPr>
              <w:pStyle w:val="af0"/>
              <w:spacing w:line="360" w:lineRule="auto"/>
              <w:ind w:firstLineChars="0"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sz w:val="18"/>
                <w:szCs w:val="18"/>
              </w:rPr>
              <w:t>=50ms</w:t>
            </w:r>
          </w:p>
        </w:tc>
        <w:tc>
          <w:tcPr>
            <w:tcW w:w="7242" w:type="dxa"/>
            <w:vAlign w:val="center"/>
          </w:tcPr>
          <w:p w14:paraId="463545EC" w14:textId="77777777" w:rsidR="004223B1" w:rsidRDefault="00000000">
            <w:pPr>
              <w:pStyle w:val="af0"/>
              <w:spacing w:line="360" w:lineRule="auto"/>
              <w:ind w:firstLineChars="0"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noProof/>
                <w:sz w:val="18"/>
                <w:szCs w:val="18"/>
              </w:rPr>
              <w:drawing>
                <wp:inline distT="0" distB="0" distL="114300" distR="114300" wp14:anchorId="1C3E78C0" wp14:editId="23AB3199">
                  <wp:extent cx="4457700" cy="2977515"/>
                  <wp:effectExtent l="0" t="0" r="0" b="13335"/>
                  <wp:docPr id="23" name="图片 23" descr="50ms-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50ms--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97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vAlign w:val="center"/>
          </w:tcPr>
          <w:p w14:paraId="04C85BC2" w14:textId="77777777" w:rsidR="004223B1" w:rsidRDefault="00000000">
            <w:pPr>
              <w:pStyle w:val="af0"/>
              <w:spacing w:line="360" w:lineRule="auto"/>
              <w:ind w:firstLineChars="0"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发散</w:t>
            </w:r>
          </w:p>
        </w:tc>
      </w:tr>
      <w:tr w:rsidR="004223B1" w14:paraId="6D400124" w14:textId="77777777">
        <w:trPr>
          <w:trHeight w:val="3103"/>
        </w:trPr>
        <w:tc>
          <w:tcPr>
            <w:tcW w:w="993" w:type="dxa"/>
            <w:vAlign w:val="center"/>
          </w:tcPr>
          <w:p w14:paraId="3FC0F34D" w14:textId="77777777" w:rsidR="004223B1" w:rsidRDefault="00000000">
            <w:pPr>
              <w:pStyle w:val="af0"/>
              <w:spacing w:line="360" w:lineRule="auto"/>
              <w:ind w:firstLineChars="0" w:firstLine="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alibri" w:hAnsi="Calibri" w:cs="Calibri" w:hint="eastAsia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sz w:val="18"/>
                <w:szCs w:val="18"/>
              </w:rPr>
              <w:t>=</w:t>
            </w:r>
            <w:r>
              <w:rPr>
                <w:rFonts w:ascii="Calibri" w:hAnsi="Calibri" w:cs="Calibri" w:hint="eastAsia"/>
                <w:sz w:val="18"/>
                <w:szCs w:val="18"/>
              </w:rPr>
              <w:t>44ms</w:t>
            </w:r>
          </w:p>
        </w:tc>
        <w:tc>
          <w:tcPr>
            <w:tcW w:w="7242" w:type="dxa"/>
            <w:vAlign w:val="center"/>
          </w:tcPr>
          <w:p w14:paraId="6842B261" w14:textId="77777777" w:rsidR="004223B1" w:rsidRDefault="00000000">
            <w:pPr>
              <w:pStyle w:val="af0"/>
              <w:spacing w:line="360" w:lineRule="auto"/>
              <w:ind w:firstLineChars="0"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noProof/>
                <w:sz w:val="18"/>
                <w:szCs w:val="18"/>
              </w:rPr>
              <w:drawing>
                <wp:inline distT="0" distB="0" distL="114300" distR="114300" wp14:anchorId="799A77DF" wp14:editId="35F5962E">
                  <wp:extent cx="4457700" cy="2977515"/>
                  <wp:effectExtent l="0" t="0" r="0" b="13335"/>
                  <wp:docPr id="22" name="图片 22" descr="44ms-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44ms--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97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vAlign w:val="center"/>
          </w:tcPr>
          <w:p w14:paraId="61C2122C" w14:textId="77777777" w:rsidR="004223B1" w:rsidRDefault="00000000">
            <w:pPr>
              <w:pStyle w:val="af0"/>
              <w:spacing w:line="360" w:lineRule="auto"/>
              <w:ind w:firstLineChars="0"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等幅震荡</w:t>
            </w:r>
          </w:p>
        </w:tc>
      </w:tr>
    </w:tbl>
    <w:p w14:paraId="4B78B624" w14:textId="77777777" w:rsidR="004223B1" w:rsidRDefault="004223B1">
      <w:pPr>
        <w:jc w:val="left"/>
        <w:rPr>
          <w:rFonts w:ascii="宋体" w:hAnsi="宋体" w:hint="eastAsia"/>
          <w:sz w:val="24"/>
        </w:rPr>
      </w:pPr>
    </w:p>
    <w:p w14:paraId="70F06ADA" w14:textId="77777777" w:rsidR="004223B1" w:rsidRDefault="004223B1">
      <w:pPr>
        <w:jc w:val="left"/>
        <w:rPr>
          <w:rFonts w:cs="Calibri"/>
          <w:b/>
          <w:szCs w:val="21"/>
        </w:rPr>
      </w:pPr>
    </w:p>
    <w:sectPr w:rsidR="004223B1">
      <w:headerReference w:type="default" r:id="rId29"/>
      <w:footerReference w:type="default" r:id="rId30"/>
      <w:headerReference w:type="first" r:id="rId31"/>
      <w:footerReference w:type="first" r:id="rId32"/>
      <w:pgSz w:w="11907" w:h="16840"/>
      <w:pgMar w:top="1247" w:right="1253" w:bottom="936" w:left="144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75B10" w14:textId="77777777" w:rsidR="000B2E6E" w:rsidRDefault="000B2E6E">
      <w:r>
        <w:separator/>
      </w:r>
    </w:p>
  </w:endnote>
  <w:endnote w:type="continuationSeparator" w:id="0">
    <w:p w14:paraId="5CCEA168" w14:textId="77777777" w:rsidR="000B2E6E" w:rsidRDefault="000B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14934" w14:textId="77777777" w:rsidR="004223B1" w:rsidRDefault="004223B1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B0A4C" w14:textId="77777777" w:rsidR="004223B1" w:rsidRDefault="004223B1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DB17B" w14:textId="77777777" w:rsidR="000B2E6E" w:rsidRDefault="000B2E6E">
      <w:r>
        <w:separator/>
      </w:r>
    </w:p>
  </w:footnote>
  <w:footnote w:type="continuationSeparator" w:id="0">
    <w:p w14:paraId="008AF6E0" w14:textId="77777777" w:rsidR="000B2E6E" w:rsidRDefault="000B2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6D1B7" w14:textId="77777777" w:rsidR="004223B1" w:rsidRDefault="00000000">
    <w:pPr>
      <w:pStyle w:val="aa"/>
    </w:pPr>
    <w:r>
      <w:rPr>
        <w:rFonts w:hint="eastAsia"/>
      </w:rPr>
      <w:t>哈尔滨工业大学（深圳）实验报告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7CD29" w14:textId="77777777" w:rsidR="004223B1" w:rsidRDefault="00000000">
    <w:pPr>
      <w:pStyle w:val="aa"/>
    </w:pPr>
    <w:r>
      <w:rPr>
        <w:rFonts w:hint="eastAsia"/>
      </w:rPr>
      <w:t>哈尔滨工业大学（深圳）实验报告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D3B3D"/>
    <w:multiLevelType w:val="multilevel"/>
    <w:tmpl w:val="0EFD3B3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432EC"/>
    <w:multiLevelType w:val="multilevel"/>
    <w:tmpl w:val="435432E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A22860"/>
    <w:multiLevelType w:val="multilevel"/>
    <w:tmpl w:val="45A2286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4587BB7"/>
    <w:multiLevelType w:val="multilevel"/>
    <w:tmpl w:val="54587B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214C90"/>
    <w:multiLevelType w:val="multilevel"/>
    <w:tmpl w:val="6D214C9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682434873">
    <w:abstractNumId w:val="3"/>
  </w:num>
  <w:num w:numId="2" w16cid:durableId="323625432">
    <w:abstractNumId w:val="1"/>
  </w:num>
  <w:num w:numId="3" w16cid:durableId="1871530377">
    <w:abstractNumId w:val="0"/>
  </w:num>
  <w:num w:numId="4" w16cid:durableId="735669568">
    <w:abstractNumId w:val="4"/>
  </w:num>
  <w:num w:numId="5" w16cid:durableId="1654868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cxYjNiYWRiM2JkYTZhMzkxM2UwM2RkMzc4YTViYTMifQ=="/>
  </w:docVars>
  <w:rsids>
    <w:rsidRoot w:val="00BD7CCB"/>
    <w:rsid w:val="00010B69"/>
    <w:rsid w:val="0001666E"/>
    <w:rsid w:val="00026B45"/>
    <w:rsid w:val="000378F8"/>
    <w:rsid w:val="000459B8"/>
    <w:rsid w:val="00060289"/>
    <w:rsid w:val="000627F9"/>
    <w:rsid w:val="000A1FE9"/>
    <w:rsid w:val="000B2E6E"/>
    <w:rsid w:val="000B7FE6"/>
    <w:rsid w:val="000D3FE1"/>
    <w:rsid w:val="000E2F99"/>
    <w:rsid w:val="000F3FCB"/>
    <w:rsid w:val="001136E1"/>
    <w:rsid w:val="001425DE"/>
    <w:rsid w:val="001500C3"/>
    <w:rsid w:val="0017206B"/>
    <w:rsid w:val="001C3A76"/>
    <w:rsid w:val="001D4A94"/>
    <w:rsid w:val="001E470E"/>
    <w:rsid w:val="001E6D47"/>
    <w:rsid w:val="0021694B"/>
    <w:rsid w:val="00221B42"/>
    <w:rsid w:val="00224AA3"/>
    <w:rsid w:val="00231101"/>
    <w:rsid w:val="00235F1B"/>
    <w:rsid w:val="00246856"/>
    <w:rsid w:val="002608D5"/>
    <w:rsid w:val="00261FDE"/>
    <w:rsid w:val="00297EC3"/>
    <w:rsid w:val="002A3019"/>
    <w:rsid w:val="002D1E9D"/>
    <w:rsid w:val="002D2D37"/>
    <w:rsid w:val="002E43F7"/>
    <w:rsid w:val="002E4404"/>
    <w:rsid w:val="002F12EF"/>
    <w:rsid w:val="002F5A1A"/>
    <w:rsid w:val="00301199"/>
    <w:rsid w:val="003166D0"/>
    <w:rsid w:val="00317E09"/>
    <w:rsid w:val="003206B9"/>
    <w:rsid w:val="0032128C"/>
    <w:rsid w:val="00321AE3"/>
    <w:rsid w:val="00327D4C"/>
    <w:rsid w:val="00332702"/>
    <w:rsid w:val="00344545"/>
    <w:rsid w:val="003533B7"/>
    <w:rsid w:val="003567A7"/>
    <w:rsid w:val="00361C34"/>
    <w:rsid w:val="00383288"/>
    <w:rsid w:val="0038539F"/>
    <w:rsid w:val="003873B7"/>
    <w:rsid w:val="003A44DE"/>
    <w:rsid w:val="003B7055"/>
    <w:rsid w:val="003D02FA"/>
    <w:rsid w:val="003D7851"/>
    <w:rsid w:val="003E5FE8"/>
    <w:rsid w:val="003F3F45"/>
    <w:rsid w:val="00415D29"/>
    <w:rsid w:val="00416F77"/>
    <w:rsid w:val="004223B1"/>
    <w:rsid w:val="00431962"/>
    <w:rsid w:val="00435D3F"/>
    <w:rsid w:val="00456D25"/>
    <w:rsid w:val="004578FA"/>
    <w:rsid w:val="004700A0"/>
    <w:rsid w:val="004C571D"/>
    <w:rsid w:val="004D3B0A"/>
    <w:rsid w:val="004E2DAA"/>
    <w:rsid w:val="004E5177"/>
    <w:rsid w:val="00514B77"/>
    <w:rsid w:val="00526D1A"/>
    <w:rsid w:val="00530D23"/>
    <w:rsid w:val="005327EC"/>
    <w:rsid w:val="0054580C"/>
    <w:rsid w:val="00546B0B"/>
    <w:rsid w:val="00557985"/>
    <w:rsid w:val="00560857"/>
    <w:rsid w:val="00563EE8"/>
    <w:rsid w:val="0057718C"/>
    <w:rsid w:val="00593DD9"/>
    <w:rsid w:val="00594FD0"/>
    <w:rsid w:val="0059520F"/>
    <w:rsid w:val="005B41C4"/>
    <w:rsid w:val="005C066B"/>
    <w:rsid w:val="005C5A16"/>
    <w:rsid w:val="005E78CA"/>
    <w:rsid w:val="0063027B"/>
    <w:rsid w:val="00635361"/>
    <w:rsid w:val="00645110"/>
    <w:rsid w:val="00661328"/>
    <w:rsid w:val="00661AEA"/>
    <w:rsid w:val="00694F5E"/>
    <w:rsid w:val="006A634B"/>
    <w:rsid w:val="006B61EE"/>
    <w:rsid w:val="006C3669"/>
    <w:rsid w:val="006C42F0"/>
    <w:rsid w:val="006C4A2D"/>
    <w:rsid w:val="006D1F33"/>
    <w:rsid w:val="006E2E40"/>
    <w:rsid w:val="006E65F5"/>
    <w:rsid w:val="00700282"/>
    <w:rsid w:val="007277A9"/>
    <w:rsid w:val="0076051A"/>
    <w:rsid w:val="00762A35"/>
    <w:rsid w:val="00772255"/>
    <w:rsid w:val="00791089"/>
    <w:rsid w:val="007A28E5"/>
    <w:rsid w:val="007B13DD"/>
    <w:rsid w:val="007C12BF"/>
    <w:rsid w:val="007C6BDC"/>
    <w:rsid w:val="007D6ADF"/>
    <w:rsid w:val="007F293C"/>
    <w:rsid w:val="007F4E03"/>
    <w:rsid w:val="00800184"/>
    <w:rsid w:val="008331ED"/>
    <w:rsid w:val="00835688"/>
    <w:rsid w:val="00837D0C"/>
    <w:rsid w:val="00841D3D"/>
    <w:rsid w:val="00857B61"/>
    <w:rsid w:val="00857D17"/>
    <w:rsid w:val="00861652"/>
    <w:rsid w:val="008720D6"/>
    <w:rsid w:val="008757F6"/>
    <w:rsid w:val="00875DB0"/>
    <w:rsid w:val="00880B55"/>
    <w:rsid w:val="00881DDB"/>
    <w:rsid w:val="00891A19"/>
    <w:rsid w:val="0089320A"/>
    <w:rsid w:val="008949CD"/>
    <w:rsid w:val="00902D79"/>
    <w:rsid w:val="00922E78"/>
    <w:rsid w:val="00943D82"/>
    <w:rsid w:val="00990DDB"/>
    <w:rsid w:val="009A528B"/>
    <w:rsid w:val="009A71DF"/>
    <w:rsid w:val="009B094D"/>
    <w:rsid w:val="009B4BE3"/>
    <w:rsid w:val="009D7F72"/>
    <w:rsid w:val="009E3CF2"/>
    <w:rsid w:val="009F297C"/>
    <w:rsid w:val="009F5EF2"/>
    <w:rsid w:val="00A06BC7"/>
    <w:rsid w:val="00A130EA"/>
    <w:rsid w:val="00A23803"/>
    <w:rsid w:val="00A24A14"/>
    <w:rsid w:val="00A86536"/>
    <w:rsid w:val="00A90306"/>
    <w:rsid w:val="00A9051E"/>
    <w:rsid w:val="00AA2502"/>
    <w:rsid w:val="00AA433C"/>
    <w:rsid w:val="00AA5E88"/>
    <w:rsid w:val="00AE1B7F"/>
    <w:rsid w:val="00AE4CC0"/>
    <w:rsid w:val="00AE6A3A"/>
    <w:rsid w:val="00AE6B0F"/>
    <w:rsid w:val="00B02414"/>
    <w:rsid w:val="00B4135A"/>
    <w:rsid w:val="00B45F80"/>
    <w:rsid w:val="00B8035A"/>
    <w:rsid w:val="00B94716"/>
    <w:rsid w:val="00BA5386"/>
    <w:rsid w:val="00BB0451"/>
    <w:rsid w:val="00BB4518"/>
    <w:rsid w:val="00BD7CCB"/>
    <w:rsid w:val="00BE0359"/>
    <w:rsid w:val="00BE2CD3"/>
    <w:rsid w:val="00C00A10"/>
    <w:rsid w:val="00C1227A"/>
    <w:rsid w:val="00C134CB"/>
    <w:rsid w:val="00C16B8F"/>
    <w:rsid w:val="00C65652"/>
    <w:rsid w:val="00C80D90"/>
    <w:rsid w:val="00C92B67"/>
    <w:rsid w:val="00CD253B"/>
    <w:rsid w:val="00CD3B06"/>
    <w:rsid w:val="00CD797B"/>
    <w:rsid w:val="00CF04E7"/>
    <w:rsid w:val="00D00871"/>
    <w:rsid w:val="00D00ECA"/>
    <w:rsid w:val="00D03DD2"/>
    <w:rsid w:val="00D30711"/>
    <w:rsid w:val="00D51423"/>
    <w:rsid w:val="00D62249"/>
    <w:rsid w:val="00D665A1"/>
    <w:rsid w:val="00D80B99"/>
    <w:rsid w:val="00D86290"/>
    <w:rsid w:val="00D9097D"/>
    <w:rsid w:val="00DA1F88"/>
    <w:rsid w:val="00DC1E0B"/>
    <w:rsid w:val="00DD6FFF"/>
    <w:rsid w:val="00E1349E"/>
    <w:rsid w:val="00E20D36"/>
    <w:rsid w:val="00E268BA"/>
    <w:rsid w:val="00E40DE4"/>
    <w:rsid w:val="00E42EF8"/>
    <w:rsid w:val="00E45019"/>
    <w:rsid w:val="00E46425"/>
    <w:rsid w:val="00E47824"/>
    <w:rsid w:val="00E61214"/>
    <w:rsid w:val="00E93D6A"/>
    <w:rsid w:val="00EA5ED6"/>
    <w:rsid w:val="00EA7746"/>
    <w:rsid w:val="00EB73BC"/>
    <w:rsid w:val="00EC3278"/>
    <w:rsid w:val="00EE27E3"/>
    <w:rsid w:val="00EE595F"/>
    <w:rsid w:val="00EF797E"/>
    <w:rsid w:val="00F121B6"/>
    <w:rsid w:val="00F14063"/>
    <w:rsid w:val="00F242AE"/>
    <w:rsid w:val="00F36BBA"/>
    <w:rsid w:val="00F43531"/>
    <w:rsid w:val="00F441AF"/>
    <w:rsid w:val="00F60D03"/>
    <w:rsid w:val="00F71BEF"/>
    <w:rsid w:val="00F90B19"/>
    <w:rsid w:val="00F90D1D"/>
    <w:rsid w:val="00F96A41"/>
    <w:rsid w:val="00FA2266"/>
    <w:rsid w:val="00FA3FA0"/>
    <w:rsid w:val="00FA6FF3"/>
    <w:rsid w:val="00FC0871"/>
    <w:rsid w:val="00FD24F6"/>
    <w:rsid w:val="00FD412F"/>
    <w:rsid w:val="00FD6013"/>
    <w:rsid w:val="00FF71C5"/>
    <w:rsid w:val="05DC1805"/>
    <w:rsid w:val="13116AAD"/>
    <w:rsid w:val="189431F1"/>
    <w:rsid w:val="1A3836C6"/>
    <w:rsid w:val="39B86682"/>
    <w:rsid w:val="41EF288F"/>
    <w:rsid w:val="48C755D8"/>
    <w:rsid w:val="4BB4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77D896"/>
  <w15:docId w15:val="{D9977556-B407-4BA8-BADB-DA401BD1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a5">
    <w:name w:val="Body Text"/>
    <w:basedOn w:val="a"/>
    <w:pPr>
      <w:spacing w:after="120"/>
    </w:pPr>
  </w:style>
  <w:style w:type="paragraph" w:styleId="a6">
    <w:name w:val="Balloon Text"/>
    <w:basedOn w:val="a"/>
    <w:link w:val="a7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240" w:line="360" w:lineRule="auto"/>
      <w:jc w:val="center"/>
      <w:outlineLvl w:val="0"/>
    </w:pPr>
    <w:rPr>
      <w:rFonts w:eastAsia="黑体"/>
      <w:b/>
      <w:bCs/>
      <w:color w:val="000000"/>
      <w:sz w:val="44"/>
      <w:szCs w:val="32"/>
    </w:rPr>
  </w:style>
  <w:style w:type="paragraph" w:styleId="ad">
    <w:name w:val="Body Text First Indent"/>
    <w:basedOn w:val="a5"/>
    <w:pPr>
      <w:spacing w:line="320" w:lineRule="atLeast"/>
      <w:ind w:firstLine="420"/>
    </w:pPr>
    <w:rPr>
      <w:szCs w:val="20"/>
    </w:rPr>
  </w:style>
  <w:style w:type="table" w:styleId="ae">
    <w:name w:val="Table Grid"/>
    <w:basedOn w:val="a1"/>
    <w:uiPriority w:val="3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</w:style>
  <w:style w:type="character" w:customStyle="1" w:styleId="a4">
    <w:name w:val="文档结构图 字符"/>
    <w:link w:val="a3"/>
    <w:rPr>
      <w:rFonts w:ascii="宋体"/>
      <w:kern w:val="2"/>
      <w:sz w:val="18"/>
      <w:szCs w:val="18"/>
    </w:rPr>
  </w:style>
  <w:style w:type="character" w:customStyle="1" w:styleId="ac">
    <w:name w:val="标题 字符"/>
    <w:link w:val="ab"/>
    <w:uiPriority w:val="10"/>
    <w:rPr>
      <w:rFonts w:eastAsia="黑体" w:cs="Times New Roman"/>
      <w:b/>
      <w:bCs/>
      <w:color w:val="000000"/>
      <w:kern w:val="2"/>
      <w:sz w:val="44"/>
      <w:szCs w:val="32"/>
    </w:rPr>
  </w:style>
  <w:style w:type="character" w:customStyle="1" w:styleId="a9">
    <w:name w:val="页脚 字符"/>
    <w:basedOn w:val="a0"/>
    <w:link w:val="a8"/>
    <w:uiPriority w:val="99"/>
    <w:rPr>
      <w:kern w:val="2"/>
      <w:sz w:val="18"/>
      <w:szCs w:val="18"/>
    </w:rPr>
  </w:style>
  <w:style w:type="paragraph" w:styleId="af0">
    <w:name w:val="List Paragraph"/>
    <w:basedOn w:val="a"/>
    <w:uiPriority w:val="34"/>
    <w:qFormat/>
    <w:pPr>
      <w:ind w:firstLineChars="200" w:firstLine="420"/>
    </w:pPr>
    <w:rPr>
      <w:rFonts w:ascii="宋体" w:hAnsi="华文中宋"/>
      <w:sz w:val="24"/>
      <w:szCs w:val="84"/>
    </w:rPr>
  </w:style>
  <w:style w:type="character" w:customStyle="1" w:styleId="a7">
    <w:name w:val="批注框文本 字符"/>
    <w:basedOn w:val="a0"/>
    <w:link w:val="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298</Words>
  <Characters>1701</Characters>
  <Application>Microsoft Office Word</Application>
  <DocSecurity>0</DocSecurity>
  <Lines>14</Lines>
  <Paragraphs>3</Paragraphs>
  <ScaleCrop>false</ScaleCrop>
  <Company>ChinaRen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机械学基础课程设计</dc:title>
  <dc:creator>lihuipeng</dc:creator>
  <cp:lastModifiedBy>Oliver Wu</cp:lastModifiedBy>
  <cp:revision>37</cp:revision>
  <cp:lastPrinted>2017-05-08T03:38:00Z</cp:lastPrinted>
  <dcterms:created xsi:type="dcterms:W3CDTF">2019-06-05T04:29:00Z</dcterms:created>
  <dcterms:modified xsi:type="dcterms:W3CDTF">2025-01-17T17:25:00Z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3987A3A79AD54FFC8C4A322F35255F5D</vt:lpwstr>
  </property>
</Properties>
</file>