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0D422" w14:textId="77777777" w:rsidR="000A410A" w:rsidRDefault="00383958">
      <w:pPr>
        <w:spacing w:beforeLines="50" w:before="156" w:afterLines="50" w:after="156" w:line="360" w:lineRule="auto"/>
        <w:jc w:val="center"/>
        <w:rPr>
          <w:rFonts w:cs="Calibri"/>
          <w:b/>
          <w:sz w:val="32"/>
          <w:szCs w:val="32"/>
        </w:rPr>
      </w:pPr>
      <w:r>
        <w:rPr>
          <w:rFonts w:hint="eastAsia"/>
          <w:b/>
          <w:bCs/>
          <w:sz w:val="32"/>
          <w:szCs w:val="32"/>
        </w:rPr>
        <w:t>内容</w:t>
      </w:r>
      <w:r>
        <w:rPr>
          <w:rFonts w:hint="eastAsia"/>
          <w:b/>
          <w:bCs/>
          <w:sz w:val="32"/>
          <w:szCs w:val="32"/>
        </w:rPr>
        <w:t xml:space="preserve">2  </w:t>
      </w:r>
      <w:r>
        <w:rPr>
          <w:rFonts w:cs="Calibri" w:hint="eastAsia"/>
          <w:b/>
          <w:sz w:val="32"/>
          <w:szCs w:val="32"/>
        </w:rPr>
        <w:t>脉冲宽度调制</w:t>
      </w:r>
      <w:r>
        <w:rPr>
          <w:rFonts w:cs="Calibri" w:hint="eastAsia"/>
          <w:b/>
          <w:sz w:val="32"/>
          <w:szCs w:val="32"/>
        </w:rPr>
        <w:t>PWM</w:t>
      </w:r>
      <w:r>
        <w:rPr>
          <w:rFonts w:cs="Calibri" w:hint="eastAsia"/>
          <w:b/>
          <w:sz w:val="32"/>
          <w:szCs w:val="32"/>
        </w:rPr>
        <w:t>信号生成原理与分析</w:t>
      </w:r>
    </w:p>
    <w:p w14:paraId="4416EAE0" w14:textId="77777777" w:rsidR="000A410A" w:rsidRDefault="000A410A">
      <w:pPr>
        <w:spacing w:beforeLines="50" w:before="156" w:afterLines="50" w:after="156" w:line="360" w:lineRule="auto"/>
        <w:jc w:val="center"/>
        <w:rPr>
          <w:rFonts w:cs="Calibri"/>
          <w:b/>
          <w:sz w:val="28"/>
          <w:szCs w:val="28"/>
        </w:rPr>
      </w:pPr>
    </w:p>
    <w:p w14:paraId="3E3D7B00" w14:textId="77777777" w:rsidR="000A410A" w:rsidRDefault="00383958">
      <w:pPr>
        <w:pStyle w:val="af2"/>
        <w:numPr>
          <w:ilvl w:val="0"/>
          <w:numId w:val="2"/>
        </w:numPr>
        <w:spacing w:beforeLines="50" w:before="156" w:afterLines="50" w:after="156" w:line="360" w:lineRule="auto"/>
        <w:ind w:firstLineChars="0"/>
        <w:jc w:val="left"/>
        <w:rPr>
          <w:rFonts w:cs="Calibri" w:hint="eastAsia"/>
          <w:b/>
          <w:szCs w:val="24"/>
        </w:rPr>
      </w:pPr>
      <w:r>
        <w:rPr>
          <w:rFonts w:cs="Calibri" w:hint="eastAsia"/>
          <w:b/>
          <w:szCs w:val="24"/>
        </w:rPr>
        <w:t>理解并阐述</w:t>
      </w:r>
      <w:r>
        <w:rPr>
          <w:rFonts w:cs="Calibri" w:hint="eastAsia"/>
          <w:b/>
          <w:szCs w:val="24"/>
        </w:rPr>
        <w:t>PWM</w:t>
      </w:r>
      <w:r>
        <w:rPr>
          <w:rFonts w:cs="Calibri" w:hint="eastAsia"/>
          <w:b/>
          <w:szCs w:val="24"/>
        </w:rPr>
        <w:t>调制信号的生成原理（</w:t>
      </w:r>
      <w:r>
        <w:rPr>
          <w:rFonts w:cs="Calibri" w:hint="eastAsia"/>
          <w:b/>
          <w:szCs w:val="24"/>
        </w:rPr>
        <w:t>2</w:t>
      </w:r>
      <w:r>
        <w:rPr>
          <w:rFonts w:cs="Calibri" w:hint="eastAsia"/>
          <w:b/>
          <w:szCs w:val="24"/>
        </w:rPr>
        <w:t>’）；</w:t>
      </w:r>
    </w:p>
    <w:p w14:paraId="600D528F" w14:textId="18EFA167" w:rsidR="00535A18" w:rsidRPr="00535A18" w:rsidRDefault="00383958" w:rsidP="00C50BC9">
      <w:pPr>
        <w:spacing w:line="360" w:lineRule="auto"/>
        <w:ind w:firstLineChars="200" w:firstLine="480"/>
        <w:jc w:val="left"/>
        <w:rPr>
          <w:rFonts w:cs="Calibri"/>
          <w:bCs/>
          <w:sz w:val="24"/>
        </w:rPr>
      </w:pPr>
      <w:r w:rsidRPr="00C50BC9">
        <w:rPr>
          <w:rFonts w:cs="Calibri" w:hint="eastAsia"/>
          <w:bCs/>
          <w:sz w:val="24"/>
        </w:rPr>
        <w:t>PWM</w:t>
      </w:r>
      <w:r w:rsidRPr="00C50BC9">
        <w:rPr>
          <w:rFonts w:cs="Calibri" w:hint="eastAsia"/>
          <w:bCs/>
          <w:sz w:val="24"/>
        </w:rPr>
        <w:t>生成的原理是通过</w:t>
      </w:r>
      <w:r w:rsidR="00535A18" w:rsidRPr="00C50BC9">
        <w:rPr>
          <w:rFonts w:cs="Calibri" w:hint="eastAsia"/>
          <w:bCs/>
          <w:sz w:val="24"/>
        </w:rPr>
        <w:t>将</w:t>
      </w:r>
      <w:r w:rsidRPr="00C50BC9">
        <w:rPr>
          <w:rFonts w:cs="Calibri" w:hint="eastAsia"/>
          <w:bCs/>
          <w:sz w:val="24"/>
        </w:rPr>
        <w:t>锯齿波</w:t>
      </w:r>
      <w:r w:rsidRPr="00C50BC9">
        <w:rPr>
          <w:rFonts w:cs="Calibri" w:hint="eastAsia"/>
          <w:bCs/>
          <w:sz w:val="24"/>
        </w:rPr>
        <w:t>/</w:t>
      </w:r>
      <w:r w:rsidRPr="00C50BC9">
        <w:rPr>
          <w:rFonts w:cs="Calibri" w:hint="eastAsia"/>
          <w:bCs/>
          <w:sz w:val="24"/>
        </w:rPr>
        <w:t>三角波与所需要合成的波形进行比较，</w:t>
      </w:r>
      <w:r w:rsidR="00535A18" w:rsidRPr="00C50BC9">
        <w:rPr>
          <w:rFonts w:cs="Calibri" w:hint="eastAsia"/>
          <w:bCs/>
          <w:sz w:val="24"/>
        </w:rPr>
        <w:t>来</w:t>
      </w:r>
      <w:r w:rsidRPr="00C50BC9">
        <w:rPr>
          <w:rFonts w:cs="Calibri" w:hint="eastAsia"/>
          <w:bCs/>
          <w:sz w:val="24"/>
        </w:rPr>
        <w:t>确定</w:t>
      </w:r>
      <w:r w:rsidRPr="00C50BC9">
        <w:rPr>
          <w:rFonts w:cs="Calibri" w:hint="eastAsia"/>
          <w:bCs/>
          <w:sz w:val="24"/>
        </w:rPr>
        <w:t>PWM</w:t>
      </w:r>
      <w:r w:rsidR="00535A18" w:rsidRPr="00C50BC9">
        <w:rPr>
          <w:rFonts w:cs="Calibri" w:hint="eastAsia"/>
          <w:bCs/>
          <w:sz w:val="24"/>
        </w:rPr>
        <w:t>输出</w:t>
      </w:r>
      <w:r w:rsidRPr="00C50BC9">
        <w:rPr>
          <w:rFonts w:cs="Calibri" w:hint="eastAsia"/>
          <w:bCs/>
          <w:sz w:val="24"/>
        </w:rPr>
        <w:t>的极性。</w:t>
      </w:r>
      <w:r w:rsidR="00535A18" w:rsidRPr="00535A18">
        <w:rPr>
          <w:rFonts w:cs="Calibri" w:hint="eastAsia"/>
          <w:bCs/>
          <w:sz w:val="24"/>
        </w:rPr>
        <w:t>以下通过两个例子说明：</w:t>
      </w:r>
    </w:p>
    <w:p w14:paraId="5566657F" w14:textId="300C0C3C" w:rsidR="000A410A" w:rsidRDefault="00C50BC9" w:rsidP="00535A18">
      <w:pPr>
        <w:pStyle w:val="ab"/>
        <w:widowControl/>
        <w:numPr>
          <w:ilvl w:val="0"/>
          <w:numId w:val="5"/>
        </w:numPr>
        <w:shd w:val="clear" w:color="auto" w:fill="FFFFFF"/>
        <w:spacing w:beforeAutospacing="0" w:afterAutospacing="0" w:line="360" w:lineRule="auto"/>
        <w:rPr>
          <w:rFonts w:ascii="宋体" w:hAnsi="华文中宋" w:cs="Calibri" w:hint="eastAsia"/>
          <w:bCs/>
          <w:kern w:val="2"/>
        </w:rPr>
      </w:pPr>
      <w:r>
        <w:rPr>
          <w:rFonts w:ascii="宋体" w:hAnsi="华文中宋" w:cs="Calibri" w:hint="eastAsia"/>
          <w:bCs/>
          <w:kern w:val="2"/>
        </w:rPr>
        <w:t>某一模拟信号的调制：</w:t>
      </w:r>
      <w:r w:rsidR="00535A18" w:rsidRPr="00535A18">
        <w:rPr>
          <w:rFonts w:hint="eastAsia"/>
          <w:bCs/>
        </w:rPr>
        <w:t>如下图</w:t>
      </w:r>
      <w:r w:rsidR="000A7948">
        <w:rPr>
          <w:rFonts w:hint="eastAsia"/>
          <w:bCs/>
        </w:rPr>
        <w:t>1</w:t>
      </w:r>
      <w:r w:rsidR="00535A18" w:rsidRPr="00535A18">
        <w:rPr>
          <w:rFonts w:hint="eastAsia"/>
          <w:bCs/>
        </w:rPr>
        <w:t>，</w:t>
      </w:r>
      <w:r w:rsidRPr="00535A18">
        <w:rPr>
          <w:rFonts w:ascii="宋体" w:hAnsi="华文中宋" w:cs="Calibri"/>
          <w:bCs/>
          <w:kern w:val="2"/>
        </w:rPr>
        <w:t>锯齿波从比较器</w:t>
      </w:r>
      <w:r w:rsidR="007C1AD5">
        <w:rPr>
          <w:rFonts w:ascii="宋体" w:hAnsi="华文中宋" w:cs="Calibri" w:hint="eastAsia"/>
          <w:bCs/>
          <w:kern w:val="2"/>
        </w:rPr>
        <w:t>反</w:t>
      </w:r>
      <w:r w:rsidRPr="00535A18">
        <w:rPr>
          <w:rFonts w:ascii="宋体" w:hAnsi="华文中宋" w:cs="Calibri"/>
          <w:bCs/>
          <w:kern w:val="2"/>
        </w:rPr>
        <w:t>相端输入，当</w:t>
      </w:r>
      <w:r>
        <w:rPr>
          <w:rFonts w:ascii="宋体" w:hAnsi="华文中宋" w:cs="Calibri" w:hint="eastAsia"/>
          <w:bCs/>
          <w:kern w:val="2"/>
        </w:rPr>
        <w:t>控制信号瞬时值</w:t>
      </w:r>
      <w:r w:rsidRPr="00535A18">
        <w:rPr>
          <w:rFonts w:ascii="宋体" w:hAnsi="华文中宋" w:cs="Calibri"/>
          <w:bCs/>
          <w:kern w:val="2"/>
        </w:rPr>
        <w:t>大于</w:t>
      </w:r>
      <w:r>
        <w:rPr>
          <w:rFonts w:ascii="宋体" w:hAnsi="华文中宋" w:cs="Calibri" w:hint="eastAsia"/>
          <w:bCs/>
          <w:kern w:val="2"/>
        </w:rPr>
        <w:t>它</w:t>
      </w:r>
      <w:r w:rsidRPr="00535A18">
        <w:rPr>
          <w:rFonts w:ascii="宋体" w:hAnsi="华文中宋" w:cs="Calibri"/>
          <w:bCs/>
          <w:kern w:val="2"/>
        </w:rPr>
        <w:t>时</w:t>
      </w:r>
      <w:r>
        <w:rPr>
          <w:rFonts w:ascii="宋体" w:hAnsi="华文中宋" w:cs="Calibri" w:hint="eastAsia"/>
          <w:bCs/>
          <w:kern w:val="2"/>
        </w:rPr>
        <w:t>，</w:t>
      </w:r>
      <w:r w:rsidRPr="00535A18">
        <w:rPr>
          <w:rFonts w:ascii="宋体" w:hAnsi="华文中宋" w:cs="Calibri"/>
          <w:bCs/>
          <w:kern w:val="2"/>
        </w:rPr>
        <w:t>输出</w:t>
      </w:r>
      <w:r>
        <w:rPr>
          <w:rFonts w:ascii="宋体" w:hAnsi="华文中宋" w:cs="Calibri" w:hint="eastAsia"/>
          <w:bCs/>
          <w:kern w:val="2"/>
        </w:rPr>
        <w:t>高电平；</w:t>
      </w:r>
      <w:r w:rsidRPr="00535A18">
        <w:rPr>
          <w:rFonts w:ascii="宋体" w:hAnsi="华文中宋" w:cs="Calibri" w:hint="eastAsia"/>
          <w:bCs/>
          <w:kern w:val="2"/>
        </w:rPr>
        <w:t>小</w:t>
      </w:r>
      <w:r w:rsidRPr="00535A18">
        <w:rPr>
          <w:rFonts w:ascii="宋体" w:hAnsi="华文中宋" w:cs="Calibri"/>
          <w:bCs/>
          <w:kern w:val="2"/>
        </w:rPr>
        <w:t>于</w:t>
      </w:r>
      <w:r>
        <w:rPr>
          <w:rFonts w:ascii="宋体" w:hAnsi="华文中宋" w:cs="Calibri" w:hint="eastAsia"/>
          <w:bCs/>
          <w:kern w:val="2"/>
        </w:rPr>
        <w:t>它</w:t>
      </w:r>
      <w:r w:rsidRPr="00535A18">
        <w:rPr>
          <w:rFonts w:ascii="宋体" w:hAnsi="华文中宋" w:cs="Calibri"/>
          <w:bCs/>
          <w:kern w:val="2"/>
        </w:rPr>
        <w:t>时</w:t>
      </w:r>
      <w:r>
        <w:rPr>
          <w:rFonts w:ascii="宋体" w:hAnsi="华文中宋" w:cs="Calibri" w:hint="eastAsia"/>
          <w:bCs/>
          <w:kern w:val="2"/>
        </w:rPr>
        <w:t>，则</w:t>
      </w:r>
      <w:r w:rsidRPr="00535A18">
        <w:rPr>
          <w:rFonts w:ascii="宋体" w:hAnsi="华文中宋" w:cs="Calibri"/>
          <w:bCs/>
          <w:kern w:val="2"/>
        </w:rPr>
        <w:t>输出</w:t>
      </w:r>
      <w:r w:rsidRPr="00535A18">
        <w:rPr>
          <w:rFonts w:ascii="宋体" w:hAnsi="华文中宋" w:cs="Calibri" w:hint="eastAsia"/>
          <w:bCs/>
          <w:kern w:val="2"/>
        </w:rPr>
        <w:t>低电平</w:t>
      </w:r>
      <w:r w:rsidRPr="00535A18">
        <w:rPr>
          <w:rFonts w:ascii="宋体" w:hAnsi="华文中宋" w:cs="Calibri"/>
          <w:bCs/>
          <w:kern w:val="2"/>
        </w:rPr>
        <w:t>。</w:t>
      </w:r>
    </w:p>
    <w:p w14:paraId="5BE81BD6" w14:textId="620E0077" w:rsidR="00C50BC9" w:rsidRPr="00535A18" w:rsidRDefault="00C50BC9" w:rsidP="00C50BC9">
      <w:pPr>
        <w:pStyle w:val="ab"/>
        <w:widowControl/>
        <w:shd w:val="clear" w:color="auto" w:fill="FFFFFF"/>
        <w:spacing w:beforeAutospacing="0" w:afterAutospacing="0" w:line="360" w:lineRule="auto"/>
        <w:ind w:left="786"/>
        <w:jc w:val="center"/>
        <w:rPr>
          <w:rFonts w:ascii="宋体" w:hAnsi="华文中宋" w:cs="Calibri" w:hint="eastAsia"/>
          <w:bCs/>
          <w:kern w:val="2"/>
        </w:rPr>
      </w:pPr>
      <w:r w:rsidRPr="00C50BC9">
        <w:rPr>
          <w:rFonts w:cs="Calibri"/>
          <w:b/>
          <w:noProof/>
        </w:rPr>
        <w:drawing>
          <wp:inline distT="0" distB="0" distL="0" distR="0" wp14:anchorId="4E34CC4A" wp14:editId="7BE3D5ED">
            <wp:extent cx="1712239" cy="519545"/>
            <wp:effectExtent l="0" t="0" r="2540" b="0"/>
            <wp:docPr id="1430229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229542" name=""/>
                    <pic:cNvPicPr/>
                  </pic:nvPicPr>
                  <pic:blipFill>
                    <a:blip r:embed="rId7"/>
                    <a:stretch>
                      <a:fillRect/>
                    </a:stretch>
                  </pic:blipFill>
                  <pic:spPr>
                    <a:xfrm>
                      <a:off x="0" y="0"/>
                      <a:ext cx="1751192" cy="531365"/>
                    </a:xfrm>
                    <a:prstGeom prst="rect">
                      <a:avLst/>
                    </a:prstGeom>
                  </pic:spPr>
                </pic:pic>
              </a:graphicData>
            </a:graphic>
          </wp:inline>
        </w:drawing>
      </w:r>
    </w:p>
    <w:p w14:paraId="54508BB6" w14:textId="422B945E" w:rsidR="000A410A" w:rsidRDefault="00383958" w:rsidP="00535A18">
      <w:pPr>
        <w:spacing w:line="360" w:lineRule="auto"/>
        <w:jc w:val="center"/>
        <w:rPr>
          <w:rFonts w:cs="Calibri"/>
          <w:b/>
          <w:sz w:val="24"/>
        </w:rPr>
      </w:pPr>
      <w:r>
        <w:rPr>
          <w:rFonts w:cs="Calibri"/>
          <w:b/>
          <w:noProof/>
          <w:sz w:val="24"/>
        </w:rPr>
        <w:drawing>
          <wp:inline distT="0" distB="0" distL="0" distR="0" wp14:anchorId="544B896E" wp14:editId="1CE7C17A">
            <wp:extent cx="3123427" cy="1276350"/>
            <wp:effectExtent l="0" t="0" r="1270" b="0"/>
            <wp:docPr id="880362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6212" name="图片 1"/>
                    <pic:cNvPicPr>
                      <a:picLocks noChangeAspect="1"/>
                    </pic:cNvPicPr>
                  </pic:nvPicPr>
                  <pic:blipFill>
                    <a:blip r:embed="rId8"/>
                    <a:stretch>
                      <a:fillRect/>
                    </a:stretch>
                  </pic:blipFill>
                  <pic:spPr>
                    <a:xfrm>
                      <a:off x="0" y="0"/>
                      <a:ext cx="3152436" cy="1288204"/>
                    </a:xfrm>
                    <a:prstGeom prst="rect">
                      <a:avLst/>
                    </a:prstGeom>
                  </pic:spPr>
                </pic:pic>
              </a:graphicData>
            </a:graphic>
          </wp:inline>
        </w:drawing>
      </w:r>
    </w:p>
    <w:p w14:paraId="20E0BD15" w14:textId="5276E206" w:rsidR="00535A18" w:rsidRPr="00535A18" w:rsidRDefault="00535A18" w:rsidP="00535A18">
      <w:pPr>
        <w:pStyle w:val="af2"/>
        <w:spacing w:line="360" w:lineRule="auto"/>
        <w:ind w:left="420" w:firstLineChars="0"/>
        <w:jc w:val="center"/>
        <w:rPr>
          <w:rFonts w:hint="eastAsia"/>
        </w:rPr>
      </w:pPr>
      <w:r>
        <w:rPr>
          <w:rFonts w:hint="eastAsia"/>
        </w:rPr>
        <w:t>图</w:t>
      </w:r>
      <w:r w:rsidR="000A7948">
        <w:rPr>
          <w:rFonts w:hint="eastAsia"/>
        </w:rPr>
        <w:t>1</w:t>
      </w:r>
      <w:r>
        <w:t xml:space="preserve">  </w:t>
      </w:r>
      <w:r>
        <w:rPr>
          <w:rFonts w:hint="eastAsia"/>
        </w:rPr>
        <w:t>使用锯齿波进行的脉宽调制示意</w:t>
      </w:r>
    </w:p>
    <w:p w14:paraId="501894A3" w14:textId="41BCEF9F" w:rsidR="000A7948" w:rsidRPr="00535A18" w:rsidRDefault="000A7948" w:rsidP="000A7948">
      <w:pPr>
        <w:pStyle w:val="af2"/>
        <w:numPr>
          <w:ilvl w:val="0"/>
          <w:numId w:val="5"/>
        </w:numPr>
        <w:spacing w:line="360" w:lineRule="auto"/>
        <w:ind w:firstLineChars="0"/>
        <w:jc w:val="left"/>
        <w:rPr>
          <w:rFonts w:cs="Calibri" w:hint="eastAsia"/>
          <w:bCs/>
          <w:szCs w:val="24"/>
        </w:rPr>
      </w:pPr>
      <w:r>
        <w:rPr>
          <w:rFonts w:hint="eastAsia"/>
        </w:rPr>
        <w:t>正弦脉宽调制（S</w:t>
      </w:r>
      <w:r>
        <w:t>PWM</w:t>
      </w:r>
      <w:r>
        <w:rPr>
          <w:rFonts w:hint="eastAsia"/>
        </w:rPr>
        <w:t>）：</w:t>
      </w:r>
      <w:r w:rsidRPr="00535A18">
        <w:rPr>
          <w:rFonts w:cs="Calibri" w:hint="eastAsia"/>
          <w:bCs/>
          <w:szCs w:val="24"/>
        </w:rPr>
        <w:t>如</w:t>
      </w:r>
      <w:r w:rsidRPr="00535A18">
        <w:rPr>
          <w:rFonts w:ascii="Times New Roman" w:hAnsi="Times New Roman"/>
          <w:bCs/>
          <w:szCs w:val="24"/>
        </w:rPr>
        <w:t>下图</w:t>
      </w:r>
      <w:r>
        <w:rPr>
          <w:rFonts w:ascii="Times New Roman" w:hAnsi="Times New Roman" w:hint="eastAsia"/>
          <w:bCs/>
          <w:szCs w:val="24"/>
        </w:rPr>
        <w:t>2</w:t>
      </w:r>
      <w:r w:rsidRPr="00535A18">
        <w:rPr>
          <w:rFonts w:ascii="Times New Roman" w:hAnsi="Times New Roman"/>
          <w:bCs/>
          <w:szCs w:val="24"/>
        </w:rPr>
        <w:t>，</w:t>
      </w:r>
      <w:r>
        <w:rPr>
          <w:rFonts w:ascii="Times New Roman" w:hAnsi="Times New Roman" w:hint="eastAsia"/>
          <w:bCs/>
          <w:szCs w:val="24"/>
        </w:rPr>
        <w:t>将输入的正弦电压与参考双极性三角波作比较。若输入的正弦电压瞬时值高于三角波，则输出正电平；反之则输出负电平。可以证明，</w:t>
      </w:r>
      <w:r w:rsidRPr="00535A18">
        <w:rPr>
          <w:rFonts w:ascii="Times New Roman" w:hAnsi="Times New Roman"/>
          <w:bCs/>
          <w:szCs w:val="24"/>
        </w:rPr>
        <w:t>正</w:t>
      </w:r>
      <w:r w:rsidRPr="00535A18">
        <w:rPr>
          <w:rFonts w:cs="Calibri" w:hint="eastAsia"/>
          <w:bCs/>
          <w:szCs w:val="24"/>
        </w:rPr>
        <w:t>弦曲线与横轴之间的面积</w:t>
      </w:r>
      <w:r>
        <w:rPr>
          <w:rFonts w:cs="Calibri" w:hint="eastAsia"/>
          <w:bCs/>
          <w:szCs w:val="24"/>
        </w:rPr>
        <w:t>，</w:t>
      </w:r>
      <w:r w:rsidRPr="00535A18">
        <w:rPr>
          <w:rFonts w:cs="Calibri" w:hint="eastAsia"/>
          <w:bCs/>
          <w:szCs w:val="24"/>
        </w:rPr>
        <w:t>与对应</w:t>
      </w:r>
      <w:r>
        <w:rPr>
          <w:rFonts w:cs="Calibri" w:hint="eastAsia"/>
          <w:bCs/>
          <w:szCs w:val="24"/>
        </w:rPr>
        <w:t>方波中各</w:t>
      </w:r>
      <w:r w:rsidRPr="00535A18">
        <w:rPr>
          <w:rFonts w:cs="Calibri" w:hint="eastAsia"/>
          <w:bCs/>
          <w:szCs w:val="24"/>
        </w:rPr>
        <w:t>脉冲面积之和近似成正比，故可以通过生成对应的方波信号来代替正弦曲线。</w:t>
      </w:r>
    </w:p>
    <w:p w14:paraId="5A0B21E8" w14:textId="77777777" w:rsidR="000A7948" w:rsidRDefault="000A7948" w:rsidP="000A7948">
      <w:pPr>
        <w:pStyle w:val="af2"/>
        <w:spacing w:line="360" w:lineRule="auto"/>
        <w:ind w:left="420" w:firstLineChars="0"/>
        <w:jc w:val="center"/>
        <w:rPr>
          <w:rFonts w:hint="eastAsia"/>
        </w:rPr>
      </w:pPr>
      <w:r>
        <w:rPr>
          <w:noProof/>
        </w:rPr>
        <w:drawing>
          <wp:inline distT="0" distB="0" distL="0" distR="0" wp14:anchorId="16FFB985" wp14:editId="6B7CF0DD">
            <wp:extent cx="2950845" cy="1701800"/>
            <wp:effectExtent l="0" t="0" r="5715" b="5080"/>
            <wp:docPr id="14529626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62624" name="图片 1"/>
                    <pic:cNvPicPr>
                      <a:picLocks noChangeAspect="1" noChangeArrowheads="1"/>
                    </pic:cNvPicPr>
                  </pic:nvPicPr>
                  <pic:blipFill>
                    <a:blip r:embed="rId9">
                      <a:extLst>
                        <a:ext uri="{28A0092B-C50C-407E-A947-70E740481C1C}">
                          <a14:useLocalDpi xmlns:a14="http://schemas.microsoft.com/office/drawing/2010/main" val="0"/>
                        </a:ext>
                      </a:extLst>
                    </a:blip>
                    <a:srcRect b="14022"/>
                    <a:stretch>
                      <a:fillRect/>
                    </a:stretch>
                  </pic:blipFill>
                  <pic:spPr>
                    <a:xfrm>
                      <a:off x="0" y="0"/>
                      <a:ext cx="2957722" cy="1705966"/>
                    </a:xfrm>
                    <a:prstGeom prst="rect">
                      <a:avLst/>
                    </a:prstGeom>
                    <a:noFill/>
                    <a:ln>
                      <a:noFill/>
                    </a:ln>
                  </pic:spPr>
                </pic:pic>
              </a:graphicData>
            </a:graphic>
          </wp:inline>
        </w:drawing>
      </w:r>
    </w:p>
    <w:p w14:paraId="7820A24F" w14:textId="059A035D" w:rsidR="000A7948" w:rsidRDefault="000A7948" w:rsidP="000A7948">
      <w:pPr>
        <w:pStyle w:val="af2"/>
        <w:spacing w:line="360" w:lineRule="auto"/>
        <w:ind w:left="420" w:firstLineChars="0"/>
        <w:jc w:val="center"/>
        <w:rPr>
          <w:rFonts w:hint="eastAsia"/>
        </w:rPr>
      </w:pPr>
      <w:r>
        <w:rPr>
          <w:rFonts w:hint="eastAsia"/>
        </w:rPr>
        <w:t>图2</w:t>
      </w:r>
      <w:r>
        <w:t xml:space="preserve">  </w:t>
      </w:r>
      <w:r>
        <w:rPr>
          <w:rFonts w:hint="eastAsia"/>
        </w:rPr>
        <w:t>正弦脉宽调制（S</w:t>
      </w:r>
      <w:r>
        <w:t>PWM</w:t>
      </w:r>
      <w:r>
        <w:rPr>
          <w:rFonts w:hint="eastAsia"/>
        </w:rPr>
        <w:t>）示意</w:t>
      </w:r>
    </w:p>
    <w:p w14:paraId="3DE8F895" w14:textId="77777777" w:rsidR="000A7948" w:rsidRPr="000A7948" w:rsidRDefault="000A7948" w:rsidP="00535A18">
      <w:pPr>
        <w:spacing w:line="360" w:lineRule="auto"/>
        <w:ind w:left="420" w:firstLine="420"/>
        <w:jc w:val="left"/>
        <w:rPr>
          <w:rFonts w:ascii="宋体" w:hAnsi="华文中宋" w:cs="Calibri" w:hint="eastAsia"/>
          <w:bCs/>
          <w:sz w:val="24"/>
        </w:rPr>
      </w:pPr>
    </w:p>
    <w:p w14:paraId="4928033F" w14:textId="35C9D453" w:rsidR="000A410A" w:rsidRPr="000A7948" w:rsidRDefault="00383958" w:rsidP="000A7948">
      <w:pPr>
        <w:spacing w:line="360" w:lineRule="auto"/>
        <w:ind w:left="420" w:firstLine="420"/>
        <w:jc w:val="left"/>
        <w:rPr>
          <w:rFonts w:cs="Calibri"/>
          <w:bCs/>
          <w:sz w:val="24"/>
        </w:rPr>
      </w:pPr>
      <w:r w:rsidRPr="00535A18">
        <w:rPr>
          <w:rFonts w:ascii="宋体" w:hAnsi="华文中宋" w:cs="Calibri" w:hint="eastAsia"/>
          <w:bCs/>
          <w:sz w:val="24"/>
        </w:rPr>
        <w:t>通过调整参考电压，我们可以获得不同占空比的</w:t>
      </w:r>
      <w:r w:rsidRPr="00535A18">
        <w:rPr>
          <w:rFonts w:ascii="宋体" w:hAnsi="华文中宋" w:cs="Calibri" w:hint="eastAsia"/>
          <w:bCs/>
          <w:sz w:val="24"/>
        </w:rPr>
        <w:t>PWM</w:t>
      </w:r>
      <w:r w:rsidRPr="00535A18">
        <w:rPr>
          <w:rFonts w:ascii="宋体" w:hAnsi="华文中宋" w:cs="Calibri" w:hint="eastAsia"/>
          <w:bCs/>
          <w:sz w:val="24"/>
        </w:rPr>
        <w:t>波，从而近似输出正弦波</w:t>
      </w:r>
      <w:r w:rsidR="00535A18">
        <w:rPr>
          <w:rFonts w:ascii="宋体" w:hAnsi="华文中宋" w:cs="Calibri" w:hint="eastAsia"/>
          <w:bCs/>
          <w:sz w:val="24"/>
        </w:rPr>
        <w:t>或是</w:t>
      </w:r>
      <w:r w:rsidRPr="00535A18">
        <w:rPr>
          <w:rFonts w:ascii="宋体" w:hAnsi="华文中宋" w:cs="Calibri" w:hint="eastAsia"/>
          <w:bCs/>
          <w:sz w:val="24"/>
        </w:rPr>
        <w:t>调整输出电压的</w:t>
      </w:r>
      <w:r w:rsidR="00535A18">
        <w:rPr>
          <w:rFonts w:ascii="宋体" w:hAnsi="华文中宋" w:cs="Calibri" w:hint="eastAsia"/>
          <w:bCs/>
          <w:sz w:val="24"/>
        </w:rPr>
        <w:t>有效值</w:t>
      </w:r>
      <w:r w:rsidRPr="00535A18">
        <w:rPr>
          <w:rFonts w:ascii="宋体" w:hAnsi="华文中宋" w:cs="Calibri" w:hint="eastAsia"/>
          <w:bCs/>
          <w:sz w:val="24"/>
        </w:rPr>
        <w:t>。</w:t>
      </w:r>
    </w:p>
    <w:p w14:paraId="1F117642" w14:textId="77777777" w:rsidR="000A410A" w:rsidRDefault="00383958" w:rsidP="00535A18">
      <w:pPr>
        <w:pStyle w:val="af2"/>
        <w:numPr>
          <w:ilvl w:val="0"/>
          <w:numId w:val="2"/>
        </w:numPr>
        <w:spacing w:line="360" w:lineRule="auto"/>
        <w:ind w:firstLineChars="0"/>
        <w:jc w:val="left"/>
        <w:rPr>
          <w:rFonts w:cs="Calibri" w:hint="eastAsia"/>
          <w:b/>
          <w:szCs w:val="24"/>
        </w:rPr>
      </w:pPr>
      <w:r>
        <w:rPr>
          <w:rFonts w:cs="Calibri" w:hint="eastAsia"/>
          <w:b/>
          <w:szCs w:val="24"/>
        </w:rPr>
        <w:lastRenderedPageBreak/>
        <w:t>查阅常用的脉冲调制器芯片类型，或者</w:t>
      </w:r>
      <w:r>
        <w:rPr>
          <w:rFonts w:cs="Calibri" w:hint="eastAsia"/>
          <w:b/>
          <w:szCs w:val="24"/>
        </w:rPr>
        <w:t>PWM</w:t>
      </w:r>
      <w:r>
        <w:rPr>
          <w:rFonts w:cs="Calibri" w:hint="eastAsia"/>
          <w:b/>
          <w:szCs w:val="24"/>
        </w:rPr>
        <w:t>信号生成方式（大于</w:t>
      </w:r>
      <w:r>
        <w:rPr>
          <w:rFonts w:cs="Calibri" w:hint="eastAsia"/>
          <w:b/>
          <w:szCs w:val="24"/>
        </w:rPr>
        <w:t>3</w:t>
      </w:r>
      <w:r>
        <w:rPr>
          <w:rFonts w:cs="Calibri" w:hint="eastAsia"/>
          <w:b/>
          <w:szCs w:val="24"/>
        </w:rPr>
        <w:t>种），并阐述其主要工作原理、过程与特性（</w:t>
      </w:r>
      <w:r>
        <w:rPr>
          <w:rFonts w:cs="Calibri" w:hint="eastAsia"/>
          <w:b/>
          <w:szCs w:val="24"/>
        </w:rPr>
        <w:t>2</w:t>
      </w:r>
      <w:r>
        <w:rPr>
          <w:rFonts w:cs="Calibri" w:hint="eastAsia"/>
          <w:b/>
          <w:szCs w:val="24"/>
        </w:rPr>
        <w:t>’）；</w:t>
      </w:r>
    </w:p>
    <w:p w14:paraId="7612922B" w14:textId="4F336753" w:rsidR="00432C7B" w:rsidRDefault="00432C7B" w:rsidP="00535A18">
      <w:pPr>
        <w:spacing w:line="360" w:lineRule="auto"/>
        <w:jc w:val="left"/>
        <w:rPr>
          <w:b/>
          <w:bCs/>
          <w:sz w:val="24"/>
          <w:szCs w:val="32"/>
        </w:rPr>
      </w:pPr>
      <w:r>
        <w:rPr>
          <w:rFonts w:hint="eastAsia"/>
          <w:b/>
          <w:bCs/>
          <w:sz w:val="24"/>
          <w:szCs w:val="32"/>
        </w:rPr>
        <w:t>常见脉冲调制芯片类型主要有</w:t>
      </w:r>
      <w:r w:rsidRPr="00535A18">
        <w:rPr>
          <w:b/>
          <w:bCs/>
          <w:sz w:val="24"/>
          <w:szCs w:val="32"/>
        </w:rPr>
        <w:t>脉冲宽度调制</w:t>
      </w:r>
      <w:r>
        <w:rPr>
          <w:rFonts w:hint="eastAsia"/>
          <w:b/>
          <w:bCs/>
          <w:sz w:val="24"/>
          <w:szCs w:val="32"/>
        </w:rPr>
        <w:t>、脉冲</w:t>
      </w:r>
      <w:r w:rsidRPr="00535A18">
        <w:rPr>
          <w:b/>
          <w:bCs/>
          <w:sz w:val="24"/>
          <w:szCs w:val="32"/>
        </w:rPr>
        <w:t>振幅调制</w:t>
      </w:r>
      <w:r>
        <w:rPr>
          <w:rFonts w:hint="eastAsia"/>
          <w:b/>
          <w:bCs/>
          <w:sz w:val="24"/>
          <w:szCs w:val="32"/>
        </w:rPr>
        <w:t>、脉冲位置调制等。</w:t>
      </w:r>
    </w:p>
    <w:p w14:paraId="2E5794B1" w14:textId="32C69102" w:rsidR="00432C7B" w:rsidRDefault="00432C7B" w:rsidP="00535A18">
      <w:pPr>
        <w:spacing w:line="360" w:lineRule="auto"/>
        <w:jc w:val="left"/>
        <w:rPr>
          <w:b/>
          <w:bCs/>
          <w:sz w:val="24"/>
          <w:szCs w:val="32"/>
        </w:rPr>
      </w:pPr>
      <w:r>
        <w:rPr>
          <w:rFonts w:hint="eastAsia"/>
          <w:b/>
          <w:bCs/>
          <w:sz w:val="24"/>
          <w:szCs w:val="32"/>
        </w:rPr>
        <w:t>单就</w:t>
      </w:r>
      <w:r>
        <w:rPr>
          <w:rFonts w:hint="eastAsia"/>
          <w:b/>
          <w:bCs/>
          <w:sz w:val="24"/>
          <w:szCs w:val="32"/>
        </w:rPr>
        <w:t>P</w:t>
      </w:r>
      <w:r>
        <w:rPr>
          <w:b/>
          <w:bCs/>
          <w:sz w:val="24"/>
          <w:szCs w:val="32"/>
        </w:rPr>
        <w:t>WM</w:t>
      </w:r>
      <w:r w:rsidR="008959FF">
        <w:rPr>
          <w:rFonts w:hint="eastAsia"/>
          <w:b/>
          <w:bCs/>
          <w:sz w:val="24"/>
          <w:szCs w:val="32"/>
        </w:rPr>
        <w:t>信号生成方式</w:t>
      </w:r>
      <w:r>
        <w:rPr>
          <w:rFonts w:hint="eastAsia"/>
          <w:b/>
          <w:bCs/>
          <w:sz w:val="24"/>
          <w:szCs w:val="32"/>
        </w:rPr>
        <w:t>而言，</w:t>
      </w:r>
      <w:r w:rsidR="008959FF">
        <w:rPr>
          <w:rFonts w:hint="eastAsia"/>
          <w:b/>
          <w:bCs/>
          <w:sz w:val="24"/>
          <w:szCs w:val="32"/>
        </w:rPr>
        <w:t>也有很多种类。</w:t>
      </w:r>
    </w:p>
    <w:p w14:paraId="7A413BDC" w14:textId="513F284B" w:rsidR="00432C7B" w:rsidRDefault="008959FF" w:rsidP="008959FF">
      <w:pPr>
        <w:spacing w:line="360" w:lineRule="auto"/>
        <w:jc w:val="center"/>
        <w:rPr>
          <w:b/>
          <w:bCs/>
          <w:sz w:val="24"/>
          <w:szCs w:val="32"/>
        </w:rPr>
      </w:pPr>
      <w:r>
        <w:rPr>
          <w:rFonts w:hint="eastAsia"/>
          <w:b/>
          <w:bCs/>
          <w:sz w:val="24"/>
          <w:szCs w:val="32"/>
        </w:rPr>
        <w:t>（一）</w:t>
      </w:r>
      <w:r w:rsidR="00432C7B" w:rsidRPr="00535A18">
        <w:rPr>
          <w:b/>
          <w:bCs/>
          <w:sz w:val="24"/>
          <w:szCs w:val="32"/>
        </w:rPr>
        <w:t>脉冲宽度调制（</w:t>
      </w:r>
      <w:r w:rsidR="00432C7B" w:rsidRPr="00535A18">
        <w:rPr>
          <w:b/>
          <w:bCs/>
          <w:sz w:val="24"/>
          <w:szCs w:val="32"/>
        </w:rPr>
        <w:t>PWM</w:t>
      </w:r>
      <w:r w:rsidR="00432C7B" w:rsidRPr="00535A18">
        <w:rPr>
          <w:b/>
          <w:bCs/>
          <w:sz w:val="24"/>
          <w:szCs w:val="32"/>
        </w:rPr>
        <w:t>）</w:t>
      </w:r>
      <w:r>
        <w:rPr>
          <w:rFonts w:hint="eastAsia"/>
          <w:b/>
          <w:bCs/>
          <w:sz w:val="24"/>
          <w:szCs w:val="32"/>
        </w:rPr>
        <w:t>信号综述及生成方式</w:t>
      </w:r>
    </w:p>
    <w:p w14:paraId="1CF21884" w14:textId="5D4C2AF0" w:rsidR="008959FF" w:rsidRPr="00535A18" w:rsidRDefault="008959FF" w:rsidP="00432C7B">
      <w:pPr>
        <w:spacing w:line="360" w:lineRule="auto"/>
        <w:jc w:val="left"/>
        <w:rPr>
          <w:b/>
          <w:bCs/>
          <w:sz w:val="24"/>
          <w:szCs w:val="32"/>
        </w:rPr>
      </w:pPr>
      <w:r>
        <w:rPr>
          <w:rFonts w:hint="eastAsia"/>
          <w:b/>
          <w:bCs/>
          <w:sz w:val="24"/>
          <w:szCs w:val="32"/>
        </w:rPr>
        <w:t>综述：</w:t>
      </w:r>
    </w:p>
    <w:p w14:paraId="33A263AE" w14:textId="384E09CC" w:rsidR="00432C7B" w:rsidRPr="00535A18" w:rsidRDefault="00432C7B" w:rsidP="00432C7B">
      <w:pPr>
        <w:pStyle w:val="af2"/>
        <w:numPr>
          <w:ilvl w:val="0"/>
          <w:numId w:val="6"/>
        </w:numPr>
        <w:spacing w:line="360" w:lineRule="auto"/>
        <w:ind w:firstLineChars="0"/>
        <w:jc w:val="left"/>
        <w:rPr>
          <w:rFonts w:ascii="Times New Roman" w:hAnsi="Times New Roman"/>
          <w:szCs w:val="32"/>
        </w:rPr>
      </w:pPr>
      <w:r w:rsidRPr="00535A18">
        <w:rPr>
          <w:rFonts w:ascii="Times New Roman" w:hAnsi="Times New Roman"/>
          <w:szCs w:val="32"/>
        </w:rPr>
        <w:t>工作原理：</w:t>
      </w:r>
      <w:r w:rsidRPr="00535A18">
        <w:rPr>
          <w:rFonts w:ascii="Times New Roman" w:hAnsi="Times New Roman"/>
          <w:szCs w:val="32"/>
        </w:rPr>
        <w:t>PWM</w:t>
      </w:r>
      <w:r w:rsidRPr="00535A18">
        <w:rPr>
          <w:rFonts w:ascii="Times New Roman" w:hAnsi="Times New Roman"/>
          <w:szCs w:val="32"/>
        </w:rPr>
        <w:t>芯片通过改变脉冲的宽度来传输信息。输入信号经过调制器，调制器根据输入信号的变化来改变输出脉冲的宽度。</w:t>
      </w:r>
    </w:p>
    <w:p w14:paraId="77D6CE51" w14:textId="77777777" w:rsidR="00432C7B" w:rsidRPr="00535A18" w:rsidRDefault="00432C7B" w:rsidP="00432C7B">
      <w:pPr>
        <w:pStyle w:val="af2"/>
        <w:numPr>
          <w:ilvl w:val="0"/>
          <w:numId w:val="6"/>
        </w:numPr>
        <w:spacing w:line="360" w:lineRule="auto"/>
        <w:ind w:firstLineChars="0"/>
        <w:jc w:val="left"/>
        <w:rPr>
          <w:rFonts w:ascii="Times New Roman" w:hAnsi="Times New Roman"/>
          <w:szCs w:val="32"/>
        </w:rPr>
      </w:pPr>
      <w:r w:rsidRPr="00535A18">
        <w:rPr>
          <w:rFonts w:ascii="Times New Roman" w:hAnsi="Times New Roman"/>
          <w:szCs w:val="32"/>
        </w:rPr>
        <w:t>过程：输入信号经过调制器，调制器根据输入信号的变化来</w:t>
      </w:r>
      <w:r w:rsidRPr="00535A18">
        <w:rPr>
          <w:rFonts w:ascii="Times New Roman" w:hAnsi="Times New Roman"/>
          <w:szCs w:val="32"/>
          <w:u w:val="single"/>
        </w:rPr>
        <w:t>改变输出脉冲的宽度</w:t>
      </w:r>
      <w:r>
        <w:rPr>
          <w:rFonts w:ascii="Times New Roman" w:hAnsi="Times New Roman" w:hint="eastAsia"/>
          <w:szCs w:val="32"/>
        </w:rPr>
        <w:t>(</w:t>
      </w:r>
      <w:r>
        <w:rPr>
          <w:rFonts w:ascii="Times New Roman" w:hAnsi="Times New Roman" w:hint="eastAsia"/>
          <w:szCs w:val="32"/>
        </w:rPr>
        <w:t>占空比</w:t>
      </w:r>
      <w:r>
        <w:rPr>
          <w:rFonts w:ascii="Times New Roman" w:hAnsi="Times New Roman" w:hint="eastAsia"/>
          <w:szCs w:val="32"/>
        </w:rPr>
        <w:t>)</w:t>
      </w:r>
      <w:r>
        <w:rPr>
          <w:rFonts w:ascii="Times New Roman" w:hAnsi="Times New Roman" w:hint="eastAsia"/>
          <w:szCs w:val="32"/>
        </w:rPr>
        <w:t>，从而按一定频率接通和关断电路</w:t>
      </w:r>
      <w:r w:rsidRPr="00535A18">
        <w:rPr>
          <w:rFonts w:ascii="Times New Roman" w:hAnsi="Times New Roman"/>
          <w:szCs w:val="32"/>
        </w:rPr>
        <w:t>。</w:t>
      </w:r>
    </w:p>
    <w:p w14:paraId="06B5FDE7" w14:textId="77777777" w:rsidR="00432C7B" w:rsidRPr="00535A18" w:rsidRDefault="00432C7B" w:rsidP="00432C7B">
      <w:pPr>
        <w:pStyle w:val="af2"/>
        <w:numPr>
          <w:ilvl w:val="0"/>
          <w:numId w:val="6"/>
        </w:numPr>
        <w:spacing w:line="360" w:lineRule="auto"/>
        <w:ind w:firstLineChars="0"/>
        <w:jc w:val="left"/>
        <w:rPr>
          <w:rFonts w:ascii="Times New Roman" w:hAnsi="Times New Roman"/>
          <w:szCs w:val="32"/>
        </w:rPr>
      </w:pPr>
      <w:r w:rsidRPr="00535A18">
        <w:rPr>
          <w:rFonts w:ascii="Times New Roman" w:hAnsi="Times New Roman"/>
          <w:szCs w:val="32"/>
        </w:rPr>
        <w:t>特性：</w:t>
      </w:r>
      <w:r w:rsidRPr="00334C98">
        <w:rPr>
          <w:rFonts w:ascii="Times New Roman" w:hAnsi="Times New Roman" w:hint="eastAsia"/>
          <w:szCs w:val="32"/>
        </w:rPr>
        <w:t>一般</w:t>
      </w:r>
      <w:r>
        <w:rPr>
          <w:rFonts w:ascii="Times New Roman" w:hAnsi="Times New Roman" w:hint="eastAsia"/>
          <w:szCs w:val="32"/>
        </w:rPr>
        <w:t>在</w:t>
      </w:r>
      <w:r w:rsidRPr="00334C98">
        <w:rPr>
          <w:rFonts w:ascii="Times New Roman" w:hAnsi="Times New Roman" w:hint="eastAsia"/>
          <w:szCs w:val="32"/>
        </w:rPr>
        <w:t>变换后脉冲的周期固定，但脉冲的工作周期会依</w:t>
      </w:r>
      <w:r>
        <w:rPr>
          <w:rFonts w:ascii="Times New Roman" w:hAnsi="Times New Roman" w:hint="eastAsia"/>
          <w:szCs w:val="32"/>
        </w:rPr>
        <w:t>输入</w:t>
      </w:r>
      <w:r w:rsidRPr="00334C98">
        <w:rPr>
          <w:rFonts w:ascii="Times New Roman" w:hAnsi="Times New Roman" w:hint="eastAsia"/>
          <w:szCs w:val="32"/>
        </w:rPr>
        <w:t>信号的大小而改变</w:t>
      </w:r>
      <w:r>
        <w:rPr>
          <w:rFonts w:ascii="Times New Roman" w:hAnsi="Times New Roman" w:hint="eastAsia"/>
          <w:szCs w:val="32"/>
        </w:rPr>
        <w:t>；</w:t>
      </w:r>
      <w:r w:rsidRPr="00535A18">
        <w:rPr>
          <w:rFonts w:ascii="Times New Roman" w:hAnsi="Times New Roman"/>
          <w:szCs w:val="32"/>
        </w:rPr>
        <w:t>具有高精度、高效率和低噪声等特点，广泛应用于开关电源和逆变器等领域。</w:t>
      </w:r>
    </w:p>
    <w:p w14:paraId="0EDA3FCB" w14:textId="77777777" w:rsidR="00432C7B" w:rsidRPr="008959FF" w:rsidRDefault="00432C7B" w:rsidP="008959FF">
      <w:pPr>
        <w:spacing w:line="360" w:lineRule="auto"/>
        <w:jc w:val="left"/>
        <w:rPr>
          <w:b/>
          <w:bCs/>
          <w:sz w:val="24"/>
          <w:szCs w:val="40"/>
        </w:rPr>
      </w:pPr>
      <w:r w:rsidRPr="008959FF">
        <w:rPr>
          <w:rFonts w:hint="eastAsia"/>
          <w:b/>
          <w:bCs/>
          <w:sz w:val="24"/>
          <w:szCs w:val="40"/>
        </w:rPr>
        <w:t>芯片</w:t>
      </w:r>
      <w:r w:rsidRPr="008959FF">
        <w:rPr>
          <w:b/>
          <w:bCs/>
          <w:sz w:val="24"/>
          <w:szCs w:val="40"/>
        </w:rPr>
        <w:t>举例：</w:t>
      </w:r>
    </w:p>
    <w:p w14:paraId="65CDFD0D" w14:textId="77777777" w:rsidR="00432C7B" w:rsidRPr="00535A18" w:rsidRDefault="00432C7B" w:rsidP="008959FF">
      <w:pPr>
        <w:pStyle w:val="af2"/>
        <w:numPr>
          <w:ilvl w:val="0"/>
          <w:numId w:val="10"/>
        </w:numPr>
        <w:spacing w:line="360" w:lineRule="auto"/>
        <w:ind w:firstLineChars="0"/>
        <w:jc w:val="left"/>
        <w:rPr>
          <w:rFonts w:ascii="Times New Roman" w:hAnsi="Times New Roman"/>
          <w:szCs w:val="32"/>
        </w:rPr>
      </w:pPr>
      <w:r w:rsidRPr="00535A18">
        <w:rPr>
          <w:rFonts w:ascii="Times New Roman" w:hAnsi="Times New Roman"/>
          <w:szCs w:val="32"/>
        </w:rPr>
        <w:t>TL494</w:t>
      </w:r>
      <w:r w:rsidRPr="00535A18">
        <w:rPr>
          <w:rFonts w:ascii="Times New Roman" w:hAnsi="Times New Roman"/>
          <w:szCs w:val="32"/>
        </w:rPr>
        <w:t>：广泛应用于开关电源控制器的脉宽调制器。</w:t>
      </w:r>
    </w:p>
    <w:p w14:paraId="2A71BF4E" w14:textId="77777777" w:rsidR="00432C7B" w:rsidRPr="00535A18" w:rsidRDefault="00432C7B" w:rsidP="008959FF">
      <w:pPr>
        <w:pStyle w:val="af2"/>
        <w:numPr>
          <w:ilvl w:val="0"/>
          <w:numId w:val="10"/>
        </w:numPr>
        <w:spacing w:line="360" w:lineRule="auto"/>
        <w:ind w:firstLineChars="0"/>
        <w:jc w:val="left"/>
        <w:rPr>
          <w:rFonts w:ascii="Times New Roman" w:hAnsi="Times New Roman"/>
          <w:szCs w:val="32"/>
        </w:rPr>
      </w:pPr>
      <w:r w:rsidRPr="00535A18">
        <w:rPr>
          <w:rFonts w:ascii="Times New Roman" w:hAnsi="Times New Roman"/>
          <w:szCs w:val="32"/>
        </w:rPr>
        <w:t>SG3525</w:t>
      </w:r>
      <w:r w:rsidRPr="00535A18">
        <w:rPr>
          <w:rFonts w:ascii="Times New Roman" w:hAnsi="Times New Roman"/>
          <w:szCs w:val="32"/>
        </w:rPr>
        <w:t>：用于开关电源和逆变器的脉宽调制器。</w:t>
      </w:r>
    </w:p>
    <w:p w14:paraId="68C4D62B" w14:textId="77777777" w:rsidR="00432C7B" w:rsidRDefault="00432C7B" w:rsidP="008959FF">
      <w:pPr>
        <w:pStyle w:val="af2"/>
        <w:numPr>
          <w:ilvl w:val="0"/>
          <w:numId w:val="10"/>
        </w:numPr>
        <w:spacing w:line="360" w:lineRule="auto"/>
        <w:ind w:firstLineChars="0"/>
        <w:jc w:val="left"/>
        <w:rPr>
          <w:rFonts w:ascii="Times New Roman" w:hAnsi="Times New Roman"/>
          <w:szCs w:val="32"/>
        </w:rPr>
      </w:pPr>
      <w:r w:rsidRPr="00535A18">
        <w:rPr>
          <w:rFonts w:ascii="Times New Roman" w:hAnsi="Times New Roman"/>
          <w:szCs w:val="32"/>
        </w:rPr>
        <w:t>UC3842</w:t>
      </w:r>
      <w:r w:rsidRPr="00535A18">
        <w:rPr>
          <w:rFonts w:ascii="Times New Roman" w:hAnsi="Times New Roman"/>
          <w:szCs w:val="32"/>
        </w:rPr>
        <w:t>：高性能脉宽调制器，适用于开关电源和逆变器</w:t>
      </w:r>
      <w:r>
        <w:rPr>
          <w:rFonts w:ascii="Times New Roman" w:hAnsi="Times New Roman" w:hint="eastAsia"/>
          <w:szCs w:val="32"/>
        </w:rPr>
        <w:t>。</w:t>
      </w:r>
    </w:p>
    <w:p w14:paraId="732F579E" w14:textId="07AE65C3" w:rsidR="00432C7B" w:rsidRDefault="00432C7B" w:rsidP="008959FF">
      <w:pPr>
        <w:pStyle w:val="af2"/>
        <w:numPr>
          <w:ilvl w:val="0"/>
          <w:numId w:val="10"/>
        </w:numPr>
        <w:spacing w:line="360" w:lineRule="auto"/>
        <w:ind w:firstLineChars="0"/>
        <w:jc w:val="left"/>
        <w:rPr>
          <w:rFonts w:ascii="Times New Roman" w:hAnsi="Times New Roman"/>
          <w:szCs w:val="32"/>
        </w:rPr>
      </w:pPr>
      <w:r w:rsidRPr="00535A18">
        <w:rPr>
          <w:rFonts w:ascii="Times New Roman" w:hAnsi="Times New Roman"/>
          <w:szCs w:val="32"/>
        </w:rPr>
        <w:t>NE555</w:t>
      </w:r>
      <w:r w:rsidRPr="00535A18">
        <w:rPr>
          <w:rFonts w:ascii="Times New Roman" w:hAnsi="Times New Roman"/>
          <w:szCs w:val="32"/>
        </w:rPr>
        <w:t>：通用定时器芯片，可用于脉宽调制（见</w:t>
      </w:r>
      <w:r w:rsidRPr="00535A18">
        <w:rPr>
          <w:rFonts w:ascii="Times New Roman" w:hAnsi="Times New Roman"/>
          <w:szCs w:val="32"/>
        </w:rPr>
        <w:t xml:space="preserve">Texas Instruments </w:t>
      </w:r>
      <w:r w:rsidRPr="00535A18">
        <w:rPr>
          <w:rFonts w:ascii="Times New Roman" w:hAnsi="Times New Roman"/>
          <w:szCs w:val="32"/>
        </w:rPr>
        <w:t>数据手册</w:t>
      </w:r>
      <w:r w:rsidRPr="00535A18">
        <w:rPr>
          <w:rFonts w:ascii="Times New Roman" w:hAnsi="Times New Roman"/>
          <w:szCs w:val="32"/>
        </w:rPr>
        <w:t>9.2.2</w:t>
      </w:r>
      <w:r w:rsidRPr="00535A18">
        <w:rPr>
          <w:rFonts w:ascii="Times New Roman" w:hAnsi="Times New Roman"/>
          <w:szCs w:val="32"/>
        </w:rPr>
        <w:t>节）。</w:t>
      </w:r>
    </w:p>
    <w:p w14:paraId="2C4612BD" w14:textId="239CFC61" w:rsidR="008959FF" w:rsidRDefault="008959FF" w:rsidP="008959FF">
      <w:pPr>
        <w:spacing w:line="360" w:lineRule="auto"/>
        <w:jc w:val="left"/>
        <w:rPr>
          <w:b/>
          <w:bCs/>
          <w:sz w:val="24"/>
          <w:szCs w:val="32"/>
        </w:rPr>
      </w:pPr>
      <w:r>
        <w:rPr>
          <w:rFonts w:hint="eastAsia"/>
          <w:b/>
          <w:bCs/>
          <w:sz w:val="24"/>
          <w:szCs w:val="32"/>
        </w:rPr>
        <w:t>生成方法：</w:t>
      </w:r>
    </w:p>
    <w:p w14:paraId="4C2A6034" w14:textId="5134D3C8" w:rsidR="008959FF" w:rsidRPr="00C66569" w:rsidRDefault="008959FF" w:rsidP="008959FF">
      <w:pPr>
        <w:pStyle w:val="af2"/>
        <w:numPr>
          <w:ilvl w:val="0"/>
          <w:numId w:val="11"/>
        </w:numPr>
        <w:spacing w:line="360" w:lineRule="auto"/>
        <w:ind w:firstLineChars="0"/>
        <w:jc w:val="left"/>
        <w:rPr>
          <w:rFonts w:ascii="Times New Roman" w:hAnsi="Times New Roman"/>
          <w:szCs w:val="32"/>
        </w:rPr>
      </w:pPr>
      <w:r w:rsidRPr="002454B8">
        <w:rPr>
          <w:rFonts w:ascii="Times New Roman" w:hAnsi="Times New Roman"/>
          <w:b/>
          <w:bCs/>
          <w:szCs w:val="32"/>
        </w:rPr>
        <w:t>交集型</w:t>
      </w:r>
      <w:r w:rsidRPr="002454B8">
        <w:rPr>
          <w:rFonts w:ascii="Times New Roman" w:hAnsi="Times New Roman"/>
          <w:b/>
          <w:bCs/>
          <w:szCs w:val="32"/>
        </w:rPr>
        <w:t>(intersective)</w:t>
      </w:r>
      <w:r w:rsidRPr="002454B8">
        <w:rPr>
          <w:rFonts w:ascii="Times New Roman" w:hAnsi="Times New Roman"/>
          <w:b/>
          <w:bCs/>
          <w:szCs w:val="32"/>
        </w:rPr>
        <w:t>：</w:t>
      </w:r>
      <w:r w:rsidRPr="00C66569">
        <w:rPr>
          <w:rFonts w:ascii="Times New Roman" w:hAnsi="Times New Roman"/>
          <w:szCs w:val="32"/>
        </w:rPr>
        <w:t>利用锯齿波或三角波以及一个比较器。当参考的信号值比锯齿波大，则脉冲调制后的结果会在高（或正）电平，反之，则在低（或负）电平。</w:t>
      </w:r>
    </w:p>
    <w:p w14:paraId="2F833BA4" w14:textId="01CFB9D5" w:rsidR="00C66569" w:rsidRDefault="00C66569" w:rsidP="008959FF">
      <w:pPr>
        <w:pStyle w:val="af2"/>
        <w:numPr>
          <w:ilvl w:val="0"/>
          <w:numId w:val="11"/>
        </w:numPr>
        <w:spacing w:line="360" w:lineRule="auto"/>
        <w:ind w:firstLineChars="0"/>
        <w:jc w:val="left"/>
        <w:rPr>
          <w:rFonts w:ascii="Times New Roman" w:hAnsi="Times New Roman"/>
          <w:szCs w:val="32"/>
        </w:rPr>
      </w:pPr>
      <w:r w:rsidRPr="002454B8">
        <w:rPr>
          <w:rFonts w:ascii="Times New Roman" w:hAnsi="Times New Roman" w:hint="eastAsia"/>
          <w:b/>
          <w:bCs/>
          <w:szCs w:val="32"/>
        </w:rPr>
        <w:t>微分型</w:t>
      </w:r>
      <w:r w:rsidRPr="002454B8">
        <w:rPr>
          <w:rFonts w:ascii="Times New Roman" w:hAnsi="Times New Roman" w:hint="eastAsia"/>
          <w:b/>
          <w:bCs/>
          <w:szCs w:val="32"/>
        </w:rPr>
        <w:t>(</w:t>
      </w:r>
      <w:r w:rsidRPr="002454B8">
        <w:rPr>
          <w:rFonts w:ascii="Times New Roman" w:hAnsi="Times New Roman"/>
          <w:b/>
          <w:bCs/>
          <w:szCs w:val="32"/>
        </w:rPr>
        <w:t>differential)</w:t>
      </w:r>
      <w:r w:rsidRPr="002454B8">
        <w:rPr>
          <w:rFonts w:ascii="Times New Roman" w:hAnsi="Times New Roman" w:hint="eastAsia"/>
          <w:b/>
          <w:bCs/>
          <w:szCs w:val="32"/>
        </w:rPr>
        <w:t>：</w:t>
      </w:r>
      <w:r w:rsidR="005B5CC9">
        <w:rPr>
          <w:rFonts w:ascii="Times New Roman" w:hAnsi="Times New Roman" w:hint="eastAsia"/>
          <w:szCs w:val="32"/>
        </w:rPr>
        <w:t>将</w:t>
      </w:r>
      <w:r w:rsidR="005B5CC9" w:rsidRPr="005B5CC9">
        <w:rPr>
          <w:rFonts w:ascii="Times New Roman" w:hAnsi="Times New Roman" w:hint="eastAsia"/>
          <w:szCs w:val="32"/>
        </w:rPr>
        <w:t>脉冲调制信号</w:t>
      </w:r>
      <w:r w:rsidR="005B5CC9">
        <w:rPr>
          <w:rFonts w:ascii="Times New Roman" w:hAnsi="Times New Roman" w:hint="eastAsia"/>
          <w:szCs w:val="32"/>
        </w:rPr>
        <w:t>的积分作为输出。此输出与</w:t>
      </w:r>
      <w:r w:rsidR="005B5CC9" w:rsidRPr="005B5CC9">
        <w:rPr>
          <w:rFonts w:ascii="Times New Roman" w:hAnsi="Times New Roman" w:hint="eastAsia"/>
          <w:szCs w:val="32"/>
        </w:rPr>
        <w:t>增减一个偏移量</w:t>
      </w:r>
      <w:r w:rsidR="005B5CC9">
        <w:rPr>
          <w:rFonts w:ascii="Times New Roman" w:hAnsi="Times New Roman" w:hint="eastAsia"/>
          <w:szCs w:val="32"/>
        </w:rPr>
        <w:t>的</w:t>
      </w:r>
      <w:r w:rsidR="005B5CC9" w:rsidRPr="005B5CC9">
        <w:rPr>
          <w:rFonts w:ascii="Times New Roman" w:hAnsi="Times New Roman" w:hint="eastAsia"/>
          <w:szCs w:val="32"/>
        </w:rPr>
        <w:t>参考信号</w:t>
      </w:r>
      <w:r w:rsidR="005B5CC9" w:rsidRPr="005B5CC9">
        <w:rPr>
          <w:rFonts w:ascii="Times New Roman" w:hAnsi="Times New Roman" w:hint="eastAsia"/>
          <w:szCs w:val="32"/>
        </w:rPr>
        <w:t>(</w:t>
      </w:r>
      <w:r w:rsidR="005B5CC9" w:rsidRPr="005B5CC9">
        <w:rPr>
          <w:rFonts w:ascii="Times New Roman" w:hAnsi="Times New Roman" w:hint="eastAsia"/>
          <w:szCs w:val="32"/>
        </w:rPr>
        <w:t>作为比较的边界</w:t>
      </w:r>
      <w:r w:rsidR="005B5CC9" w:rsidRPr="005B5CC9">
        <w:rPr>
          <w:rFonts w:ascii="Times New Roman" w:hAnsi="Times New Roman" w:hint="eastAsia"/>
          <w:szCs w:val="32"/>
        </w:rPr>
        <w:t>)</w:t>
      </w:r>
      <w:r w:rsidR="005B5CC9" w:rsidRPr="005B5CC9">
        <w:rPr>
          <w:rFonts w:ascii="Times New Roman" w:hAnsi="Times New Roman" w:hint="eastAsia"/>
          <w:szCs w:val="32"/>
        </w:rPr>
        <w:t>比较</w:t>
      </w:r>
      <w:r w:rsidR="005B5CC9">
        <w:rPr>
          <w:rFonts w:ascii="Times New Roman" w:hAnsi="Times New Roman" w:hint="eastAsia"/>
          <w:szCs w:val="32"/>
        </w:rPr>
        <w:t>，每次</w:t>
      </w:r>
      <w:r w:rsidR="002454B8">
        <w:rPr>
          <w:rFonts w:ascii="Times New Roman" w:hAnsi="Times New Roman" w:hint="eastAsia"/>
          <w:szCs w:val="32"/>
        </w:rPr>
        <w:t>输出</w:t>
      </w:r>
      <w:r w:rsidR="005B5CC9" w:rsidRPr="005B5CC9">
        <w:rPr>
          <w:rFonts w:ascii="Times New Roman" w:hAnsi="Times New Roman" w:hint="eastAsia"/>
          <w:szCs w:val="32"/>
        </w:rPr>
        <w:t>到达边界时，脉冲调制信号便会转变状态。</w:t>
      </w:r>
    </w:p>
    <w:p w14:paraId="0021F681" w14:textId="0D94EF4A" w:rsidR="005B5CC9" w:rsidRDefault="005B5CC9" w:rsidP="005B5CC9">
      <w:pPr>
        <w:pStyle w:val="af2"/>
        <w:spacing w:line="360" w:lineRule="auto"/>
        <w:ind w:left="440" w:firstLineChars="0" w:firstLine="0"/>
        <w:jc w:val="left"/>
        <w:rPr>
          <w:rFonts w:ascii="Times New Roman" w:hAnsi="Times New Roman"/>
          <w:szCs w:val="32"/>
        </w:rPr>
      </w:pPr>
      <w:r w:rsidRPr="005B5CC9">
        <w:rPr>
          <w:rFonts w:ascii="Times New Roman" w:hAnsi="Times New Roman"/>
          <w:noProof/>
          <w:szCs w:val="32"/>
        </w:rPr>
        <mc:AlternateContent>
          <mc:Choice Requires="wps">
            <w:drawing>
              <wp:anchor distT="45720" distB="45720" distL="114300" distR="114300" simplePos="0" relativeHeight="251656704" behindDoc="0" locked="0" layoutInCell="1" allowOverlap="1" wp14:anchorId="25ACAF45" wp14:editId="5543D76A">
                <wp:simplePos x="0" y="0"/>
                <wp:positionH relativeFrom="column">
                  <wp:posOffset>3784600</wp:posOffset>
                </wp:positionH>
                <wp:positionV relativeFrom="paragraph">
                  <wp:posOffset>334645</wp:posOffset>
                </wp:positionV>
                <wp:extent cx="2082800" cy="1404620"/>
                <wp:effectExtent l="0" t="0" r="0" b="254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1404620"/>
                        </a:xfrm>
                        <a:prstGeom prst="rect">
                          <a:avLst/>
                        </a:prstGeom>
                        <a:solidFill>
                          <a:srgbClr val="FFFFFF"/>
                        </a:solidFill>
                        <a:ln w="9525">
                          <a:noFill/>
                          <a:miter lim="800000"/>
                          <a:headEnd/>
                          <a:tailEnd/>
                        </a:ln>
                      </wps:spPr>
                      <wps:txbx>
                        <w:txbxContent>
                          <w:p w14:paraId="24E66FCD" w14:textId="3C5A1684" w:rsidR="005B5CC9" w:rsidRDefault="005B5CC9">
                            <w:r>
                              <w:rPr>
                                <w:rFonts w:hint="eastAsia"/>
                              </w:rPr>
                              <w:t>左下图为脉宽调制信号，它的积分即为输出，如左上图中蓝线。红线为参考输出（一般由输入给定），绿线为比较的边界。</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ACAF45" id="_x0000_t202" coordsize="21600,21600" o:spt="202" path="m,l,21600r21600,l21600,xe">
                <v:stroke joinstyle="miter"/>
                <v:path gradientshapeok="t" o:connecttype="rect"/>
              </v:shapetype>
              <v:shape id="文本框 2" o:spid="_x0000_s1026" type="#_x0000_t202" style="position:absolute;left:0;text-align:left;margin-left:298pt;margin-top:26.35pt;width:164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" stroked="f">
                <v:textbox style="mso-fit-shape-to-text:t">
                  <w:txbxContent>
                    <w:p w14:paraId="24E66FCD" w14:textId="3C5A1684" w:rsidR="005B5CC9" w:rsidRDefault="005B5CC9">
                      <w:r>
                        <w:rPr>
                          <w:rFonts w:hint="eastAsia"/>
                        </w:rPr>
                        <w:t>左下图为脉宽调制信号，它的积分即为输出，如左上图中蓝线。红线为参考输出（一般由输入给定），绿线为比较的边界。</w:t>
                      </w:r>
                    </w:p>
                  </w:txbxContent>
                </v:textbox>
                <w10:wrap type="square"/>
              </v:shape>
            </w:pict>
          </mc:Fallback>
        </mc:AlternateContent>
      </w:r>
      <w:r>
        <w:rPr>
          <w:noProof/>
        </w:rPr>
        <w:drawing>
          <wp:inline distT="0" distB="0" distL="0" distR="0" wp14:anchorId="01530E27" wp14:editId="27549854">
            <wp:extent cx="3333750" cy="2000250"/>
            <wp:effectExtent l="0" t="0" r="0" b="0"/>
            <wp:docPr id="174356363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2000250"/>
                    </a:xfrm>
                    <a:prstGeom prst="rect">
                      <a:avLst/>
                    </a:prstGeom>
                    <a:noFill/>
                    <a:ln>
                      <a:noFill/>
                    </a:ln>
                  </pic:spPr>
                </pic:pic>
              </a:graphicData>
            </a:graphic>
          </wp:inline>
        </w:drawing>
      </w:r>
    </w:p>
    <w:p w14:paraId="15FB7F58" w14:textId="1526E9A1" w:rsidR="005B5CC9" w:rsidRDefault="00E1655C" w:rsidP="00E1655C">
      <w:pPr>
        <w:pStyle w:val="af2"/>
        <w:spacing w:line="360" w:lineRule="auto"/>
        <w:ind w:left="440" w:firstLineChars="0" w:firstLine="0"/>
        <w:jc w:val="center"/>
        <w:rPr>
          <w:rFonts w:ascii="Times New Roman" w:hAnsi="Times New Roman"/>
          <w:szCs w:val="32"/>
        </w:rPr>
      </w:pPr>
      <w:r>
        <w:rPr>
          <w:rFonts w:ascii="Times New Roman" w:hAnsi="Times New Roman" w:hint="eastAsia"/>
          <w:szCs w:val="32"/>
        </w:rPr>
        <w:t>图</w:t>
      </w:r>
      <w:r>
        <w:rPr>
          <w:rFonts w:ascii="Times New Roman" w:hAnsi="Times New Roman" w:hint="eastAsia"/>
          <w:szCs w:val="32"/>
        </w:rPr>
        <w:t>3</w:t>
      </w:r>
      <w:r>
        <w:rPr>
          <w:rFonts w:ascii="Times New Roman" w:hAnsi="Times New Roman"/>
          <w:szCs w:val="32"/>
        </w:rPr>
        <w:t xml:space="preserve"> </w:t>
      </w:r>
      <w:r>
        <w:rPr>
          <w:rFonts w:ascii="Times New Roman" w:hAnsi="Times New Roman" w:hint="eastAsia"/>
          <w:szCs w:val="32"/>
        </w:rPr>
        <w:t>微分型</w:t>
      </w:r>
      <w:r>
        <w:rPr>
          <w:rFonts w:ascii="Times New Roman" w:hAnsi="Times New Roman" w:hint="eastAsia"/>
          <w:szCs w:val="32"/>
        </w:rPr>
        <w:t>P</w:t>
      </w:r>
      <w:r>
        <w:rPr>
          <w:rFonts w:ascii="Times New Roman" w:hAnsi="Times New Roman"/>
          <w:szCs w:val="32"/>
        </w:rPr>
        <w:t>WM</w:t>
      </w:r>
      <w:r>
        <w:rPr>
          <w:rFonts w:ascii="Times New Roman" w:hAnsi="Times New Roman" w:hint="eastAsia"/>
          <w:szCs w:val="32"/>
        </w:rPr>
        <w:t>生成方法</w:t>
      </w:r>
    </w:p>
    <w:p w14:paraId="2D25D854" w14:textId="1F6A8F12" w:rsidR="005B5CC9" w:rsidRPr="00E1655C" w:rsidRDefault="00E1655C" w:rsidP="00E1655C">
      <w:pPr>
        <w:pStyle w:val="af2"/>
        <w:numPr>
          <w:ilvl w:val="0"/>
          <w:numId w:val="11"/>
        </w:numPr>
        <w:spacing w:line="360" w:lineRule="auto"/>
        <w:ind w:firstLineChars="0"/>
        <w:jc w:val="left"/>
        <w:rPr>
          <w:rFonts w:ascii="Times New Roman" w:hAnsi="Times New Roman"/>
          <w:szCs w:val="32"/>
        </w:rPr>
      </w:pPr>
      <w:r w:rsidRPr="002454B8">
        <w:rPr>
          <w:rFonts w:ascii="Times New Roman" w:hAnsi="Times New Roman" w:hint="eastAsia"/>
          <w:b/>
          <w:bCs/>
          <w:szCs w:val="32"/>
        </w:rPr>
        <w:lastRenderedPageBreak/>
        <w:t>积分</w:t>
      </w:r>
      <w:r w:rsidRPr="002454B8">
        <w:rPr>
          <w:rFonts w:ascii="Times New Roman" w:hAnsi="Times New Roman" w:hint="eastAsia"/>
          <w:b/>
          <w:bCs/>
          <w:szCs w:val="32"/>
        </w:rPr>
        <w:t>-</w:t>
      </w:r>
      <w:r w:rsidRPr="002454B8">
        <w:rPr>
          <w:rFonts w:ascii="Times New Roman" w:hAnsi="Times New Roman" w:hint="eastAsia"/>
          <w:b/>
          <w:bCs/>
          <w:szCs w:val="32"/>
        </w:rPr>
        <w:t>微分调</w:t>
      </w:r>
      <w:r w:rsidRPr="002454B8">
        <w:rPr>
          <w:rFonts w:ascii="Times New Roman" w:hAnsi="Times New Roman"/>
          <w:b/>
          <w:bCs/>
          <w:szCs w:val="32"/>
        </w:rPr>
        <w:t>制（</w:t>
      </w:r>
      <w:r w:rsidRPr="002454B8">
        <w:rPr>
          <w:rFonts w:ascii="Times New Roman" w:hAnsi="Times New Roman"/>
          <w:b/>
          <w:bCs/>
          <w:szCs w:val="32"/>
        </w:rPr>
        <w:t>Δ-Σ</w:t>
      </w:r>
      <w:r w:rsidRPr="002454B8">
        <w:rPr>
          <w:rFonts w:ascii="Times New Roman" w:hAnsi="Times New Roman"/>
          <w:b/>
          <w:bCs/>
          <w:szCs w:val="32"/>
        </w:rPr>
        <w:t>调</w:t>
      </w:r>
      <w:r w:rsidRPr="002454B8">
        <w:rPr>
          <w:rFonts w:ascii="Times New Roman" w:hAnsi="Times New Roman" w:hint="eastAsia"/>
          <w:b/>
          <w:bCs/>
          <w:szCs w:val="32"/>
        </w:rPr>
        <w:t>制）：</w:t>
      </w:r>
      <w:r w:rsidRPr="00E1655C">
        <w:rPr>
          <w:rFonts w:hint="eastAsia"/>
          <w:szCs w:val="32"/>
        </w:rPr>
        <w:t>参考信号与输出信号会相减得到误差信号</w:t>
      </w:r>
      <w:r>
        <w:rPr>
          <w:rFonts w:hint="eastAsia"/>
          <w:szCs w:val="32"/>
        </w:rPr>
        <w:t>，</w:t>
      </w:r>
      <w:r w:rsidRPr="00E1655C">
        <w:rPr>
          <w:rFonts w:hint="eastAsia"/>
          <w:szCs w:val="32"/>
        </w:rPr>
        <w:t>同时此误差会被积分，若积分超过边界，输出结果便会变换状态。</w:t>
      </w:r>
    </w:p>
    <w:p w14:paraId="36C68051" w14:textId="198E8929" w:rsidR="00E1655C" w:rsidRDefault="00E1655C" w:rsidP="00E1655C">
      <w:pPr>
        <w:pStyle w:val="af2"/>
        <w:spacing w:line="360" w:lineRule="auto"/>
        <w:ind w:left="440" w:firstLineChars="0" w:firstLine="0"/>
        <w:rPr>
          <w:rFonts w:ascii="Times New Roman" w:hAnsi="Times New Roman"/>
          <w:szCs w:val="32"/>
        </w:rPr>
      </w:pPr>
      <w:r w:rsidRPr="005B5CC9">
        <w:rPr>
          <w:rFonts w:ascii="Times New Roman" w:hAnsi="Times New Roman"/>
          <w:noProof/>
          <w:szCs w:val="32"/>
        </w:rPr>
        <mc:AlternateContent>
          <mc:Choice Requires="wps">
            <w:drawing>
              <wp:anchor distT="45720" distB="45720" distL="114300" distR="114300" simplePos="0" relativeHeight="251657728" behindDoc="0" locked="0" layoutInCell="1" allowOverlap="1" wp14:anchorId="0C30A338" wp14:editId="0435829A">
                <wp:simplePos x="0" y="0"/>
                <wp:positionH relativeFrom="column">
                  <wp:posOffset>3765550</wp:posOffset>
                </wp:positionH>
                <wp:positionV relativeFrom="paragraph">
                  <wp:posOffset>610235</wp:posOffset>
                </wp:positionV>
                <wp:extent cx="2082800" cy="1404620"/>
                <wp:effectExtent l="0" t="0" r="0" b="2540"/>
                <wp:wrapSquare wrapText="bothSides"/>
                <wp:docPr id="140226295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1404620"/>
                        </a:xfrm>
                        <a:prstGeom prst="rect">
                          <a:avLst/>
                        </a:prstGeom>
                        <a:solidFill>
                          <a:srgbClr val="FFFFFF"/>
                        </a:solidFill>
                        <a:ln w="9525">
                          <a:noFill/>
                          <a:miter lim="800000"/>
                          <a:headEnd/>
                          <a:tailEnd/>
                        </a:ln>
                      </wps:spPr>
                      <wps:txbx>
                        <w:txbxContent>
                          <w:p w14:paraId="41665EA5" w14:textId="3CE9EE96" w:rsidR="00E1655C" w:rsidRDefault="00E1655C" w:rsidP="00E1655C">
                            <w:r w:rsidRPr="00E1655C">
                              <w:rPr>
                                <w:rFonts w:hint="eastAsia"/>
                              </w:rPr>
                              <w:t>上面绿色的波</w:t>
                            </w:r>
                            <w:r>
                              <w:rPr>
                                <w:rFonts w:hint="eastAsia"/>
                              </w:rPr>
                              <w:t>形</w:t>
                            </w:r>
                            <w:r w:rsidRPr="00E1655C">
                              <w:rPr>
                                <w:rFonts w:hint="eastAsia"/>
                              </w:rPr>
                              <w:t>是参考信号，输出信号</w:t>
                            </w:r>
                            <w:r w:rsidRPr="00E1655C">
                              <w:rPr>
                                <w:rFonts w:hint="eastAsia"/>
                              </w:rPr>
                              <w:t>(</w:t>
                            </w:r>
                            <w:r w:rsidRPr="00E1655C">
                              <w:rPr>
                                <w:rFonts w:hint="eastAsia"/>
                              </w:rPr>
                              <w:t>下图，脉冲宽度调制</w:t>
                            </w:r>
                            <w:r w:rsidRPr="00E1655C">
                              <w:rPr>
                                <w:rFonts w:hint="eastAsia"/>
                              </w:rPr>
                              <w:t>)</w:t>
                            </w:r>
                            <w:r w:rsidRPr="00E1655C">
                              <w:rPr>
                                <w:rFonts w:hint="eastAsia"/>
                              </w:rPr>
                              <w:t>会与之相减得到误差信号</w:t>
                            </w:r>
                            <w:r w:rsidRPr="00E1655C">
                              <w:rPr>
                                <w:rFonts w:hint="eastAsia"/>
                              </w:rPr>
                              <w:t>(</w:t>
                            </w:r>
                            <w:r w:rsidRPr="00E1655C">
                              <w:rPr>
                                <w:rFonts w:hint="eastAsia"/>
                              </w:rPr>
                              <w:t>上图</w:t>
                            </w:r>
                            <w:r>
                              <w:rPr>
                                <w:rFonts w:hint="eastAsia"/>
                              </w:rPr>
                              <w:t>里的</w:t>
                            </w:r>
                            <w:r w:rsidRPr="00E1655C">
                              <w:rPr>
                                <w:rFonts w:hint="eastAsia"/>
                              </w:rPr>
                              <w:t>蓝线</w:t>
                            </w:r>
                            <w:r w:rsidRPr="00E1655C">
                              <w:rPr>
                                <w:rFonts w:hint="eastAsia"/>
                              </w:rPr>
                              <w:t>)</w:t>
                            </w:r>
                            <w:r w:rsidRPr="00E1655C">
                              <w:rPr>
                                <w:rFonts w:hint="eastAsia"/>
                              </w:rPr>
                              <w:t>。此误差会被积分</w:t>
                            </w:r>
                            <w:r w:rsidRPr="00E1655C">
                              <w:rPr>
                                <w:rFonts w:hint="eastAsia"/>
                              </w:rPr>
                              <w:t>(</w:t>
                            </w:r>
                            <w:r w:rsidRPr="00E1655C">
                              <w:rPr>
                                <w:rFonts w:hint="eastAsia"/>
                              </w:rPr>
                              <w:t>中</w:t>
                            </w:r>
                            <w:r>
                              <w:rPr>
                                <w:rFonts w:hint="eastAsia"/>
                              </w:rPr>
                              <w:t>间</w:t>
                            </w:r>
                            <w:r w:rsidRPr="00E1655C">
                              <w:rPr>
                                <w:rFonts w:hint="eastAsia"/>
                              </w:rPr>
                              <w:t>图</w:t>
                            </w:r>
                            <w:r w:rsidRPr="00E1655C">
                              <w:rPr>
                                <w:rFonts w:hint="eastAsia"/>
                              </w:rPr>
                              <w:t>)</w:t>
                            </w:r>
                            <w:r w:rsidRPr="00E1655C">
                              <w:rPr>
                                <w:rFonts w:hint="eastAsia"/>
                              </w:rPr>
                              <w:t>，若积分超过边界，</w:t>
                            </w:r>
                            <w:r>
                              <w:rPr>
                                <w:rFonts w:hint="eastAsia"/>
                              </w:rPr>
                              <w:t>下面图的</w:t>
                            </w:r>
                            <w:r w:rsidRPr="00E1655C">
                              <w:rPr>
                                <w:rFonts w:hint="eastAsia"/>
                              </w:rPr>
                              <w:t>输出结果便会变换状态。</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30A338" id="_x0000_s1027" type="#_x0000_t202" style="position:absolute;left:0;text-align:left;margin-left:296.5pt;margin-top:48.05pt;width:164pt;height:110.6pt;z-index:251657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" stroked="f">
                <v:textbox style="mso-fit-shape-to-text:t">
                  <w:txbxContent>
                    <w:p w14:paraId="41665EA5" w14:textId="3CE9EE96" w:rsidR="00E1655C" w:rsidRDefault="00E1655C" w:rsidP="00E1655C">
                      <w:r w:rsidRPr="00E1655C">
                        <w:rPr>
                          <w:rFonts w:hint="eastAsia"/>
                        </w:rPr>
                        <w:t>上面绿色的波</w:t>
                      </w:r>
                      <w:r>
                        <w:rPr>
                          <w:rFonts w:hint="eastAsia"/>
                        </w:rPr>
                        <w:t>形</w:t>
                      </w:r>
                      <w:r w:rsidRPr="00E1655C">
                        <w:rPr>
                          <w:rFonts w:hint="eastAsia"/>
                        </w:rPr>
                        <w:t>是参考信号，输出信号</w:t>
                      </w:r>
                      <w:r w:rsidRPr="00E1655C">
                        <w:rPr>
                          <w:rFonts w:hint="eastAsia"/>
                        </w:rPr>
                        <w:t>(</w:t>
                      </w:r>
                      <w:r w:rsidRPr="00E1655C">
                        <w:rPr>
                          <w:rFonts w:hint="eastAsia"/>
                        </w:rPr>
                        <w:t>下图，脉冲宽度调制</w:t>
                      </w:r>
                      <w:r w:rsidRPr="00E1655C">
                        <w:rPr>
                          <w:rFonts w:hint="eastAsia"/>
                        </w:rPr>
                        <w:t>)</w:t>
                      </w:r>
                      <w:r w:rsidRPr="00E1655C">
                        <w:rPr>
                          <w:rFonts w:hint="eastAsia"/>
                        </w:rPr>
                        <w:t>会与之相减得到误差信号</w:t>
                      </w:r>
                      <w:r w:rsidRPr="00E1655C">
                        <w:rPr>
                          <w:rFonts w:hint="eastAsia"/>
                        </w:rPr>
                        <w:t>(</w:t>
                      </w:r>
                      <w:r w:rsidRPr="00E1655C">
                        <w:rPr>
                          <w:rFonts w:hint="eastAsia"/>
                        </w:rPr>
                        <w:t>上图</w:t>
                      </w:r>
                      <w:r>
                        <w:rPr>
                          <w:rFonts w:hint="eastAsia"/>
                        </w:rPr>
                        <w:t>里的</w:t>
                      </w:r>
                      <w:r w:rsidRPr="00E1655C">
                        <w:rPr>
                          <w:rFonts w:hint="eastAsia"/>
                        </w:rPr>
                        <w:t>蓝线</w:t>
                      </w:r>
                      <w:r w:rsidRPr="00E1655C">
                        <w:rPr>
                          <w:rFonts w:hint="eastAsia"/>
                        </w:rPr>
                        <w:t>)</w:t>
                      </w:r>
                      <w:r w:rsidRPr="00E1655C">
                        <w:rPr>
                          <w:rFonts w:hint="eastAsia"/>
                        </w:rPr>
                        <w:t>。此误差会被积分</w:t>
                      </w:r>
                      <w:r w:rsidRPr="00E1655C">
                        <w:rPr>
                          <w:rFonts w:hint="eastAsia"/>
                        </w:rPr>
                        <w:t>(</w:t>
                      </w:r>
                      <w:r w:rsidRPr="00E1655C">
                        <w:rPr>
                          <w:rFonts w:hint="eastAsia"/>
                        </w:rPr>
                        <w:t>中</w:t>
                      </w:r>
                      <w:r>
                        <w:rPr>
                          <w:rFonts w:hint="eastAsia"/>
                        </w:rPr>
                        <w:t>间</w:t>
                      </w:r>
                      <w:r w:rsidRPr="00E1655C">
                        <w:rPr>
                          <w:rFonts w:hint="eastAsia"/>
                        </w:rPr>
                        <w:t>图</w:t>
                      </w:r>
                      <w:r w:rsidRPr="00E1655C">
                        <w:rPr>
                          <w:rFonts w:hint="eastAsia"/>
                        </w:rPr>
                        <w:t>)</w:t>
                      </w:r>
                      <w:r w:rsidRPr="00E1655C">
                        <w:rPr>
                          <w:rFonts w:hint="eastAsia"/>
                        </w:rPr>
                        <w:t>，若积分超过边界，</w:t>
                      </w:r>
                      <w:r>
                        <w:rPr>
                          <w:rFonts w:hint="eastAsia"/>
                        </w:rPr>
                        <w:t>下面图的</w:t>
                      </w:r>
                      <w:r w:rsidRPr="00E1655C">
                        <w:rPr>
                          <w:rFonts w:hint="eastAsia"/>
                        </w:rPr>
                        <w:t>输出结果便会变换状态。</w:t>
                      </w:r>
                    </w:p>
                  </w:txbxContent>
                </v:textbox>
                <w10:wrap type="square"/>
              </v:shape>
            </w:pict>
          </mc:Fallback>
        </mc:AlternateContent>
      </w:r>
      <w:r>
        <w:rPr>
          <w:noProof/>
        </w:rPr>
        <w:drawing>
          <wp:inline distT="0" distB="0" distL="0" distR="0" wp14:anchorId="6C8BB5E1" wp14:editId="6D8DCC5D">
            <wp:extent cx="3333750" cy="2781300"/>
            <wp:effectExtent l="0" t="0" r="0" b="0"/>
            <wp:docPr id="94573789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2781300"/>
                    </a:xfrm>
                    <a:prstGeom prst="rect">
                      <a:avLst/>
                    </a:prstGeom>
                    <a:noFill/>
                    <a:ln>
                      <a:noFill/>
                    </a:ln>
                  </pic:spPr>
                </pic:pic>
              </a:graphicData>
            </a:graphic>
          </wp:inline>
        </w:drawing>
      </w:r>
    </w:p>
    <w:p w14:paraId="25F782B2" w14:textId="7B423A60" w:rsidR="00E1655C" w:rsidRPr="00E1655C" w:rsidRDefault="00E1655C" w:rsidP="00E1655C">
      <w:pPr>
        <w:pStyle w:val="af2"/>
        <w:spacing w:line="360" w:lineRule="auto"/>
        <w:ind w:left="440" w:firstLineChars="0" w:firstLine="0"/>
        <w:jc w:val="center"/>
        <w:rPr>
          <w:rFonts w:ascii="Times New Roman" w:hAnsi="Times New Roman"/>
          <w:szCs w:val="32"/>
        </w:rPr>
      </w:pPr>
      <w:r>
        <w:rPr>
          <w:rFonts w:ascii="Times New Roman" w:hAnsi="Times New Roman" w:hint="eastAsia"/>
          <w:szCs w:val="32"/>
        </w:rPr>
        <w:t>图</w:t>
      </w:r>
      <w:r>
        <w:rPr>
          <w:rFonts w:ascii="Times New Roman" w:hAnsi="Times New Roman" w:hint="eastAsia"/>
          <w:szCs w:val="32"/>
        </w:rPr>
        <w:t>4</w:t>
      </w:r>
      <w:r>
        <w:rPr>
          <w:rFonts w:ascii="Times New Roman" w:hAnsi="Times New Roman"/>
          <w:szCs w:val="32"/>
        </w:rPr>
        <w:t xml:space="preserve">  </w:t>
      </w:r>
      <w:r w:rsidRPr="00E1655C">
        <w:rPr>
          <w:rFonts w:ascii="Times New Roman" w:hAnsi="Times New Roman"/>
          <w:szCs w:val="32"/>
        </w:rPr>
        <w:t>Δ-Σ</w:t>
      </w:r>
      <w:r>
        <w:rPr>
          <w:rFonts w:ascii="Times New Roman" w:hAnsi="Times New Roman" w:hint="eastAsia"/>
          <w:szCs w:val="32"/>
        </w:rPr>
        <w:t>型</w:t>
      </w:r>
      <w:r>
        <w:rPr>
          <w:rFonts w:ascii="Times New Roman" w:hAnsi="Times New Roman" w:hint="eastAsia"/>
          <w:szCs w:val="32"/>
        </w:rPr>
        <w:t>P</w:t>
      </w:r>
      <w:r>
        <w:rPr>
          <w:rFonts w:ascii="Times New Roman" w:hAnsi="Times New Roman"/>
          <w:szCs w:val="32"/>
        </w:rPr>
        <w:t>WM</w:t>
      </w:r>
      <w:r>
        <w:rPr>
          <w:rFonts w:ascii="Times New Roman" w:hAnsi="Times New Roman" w:hint="eastAsia"/>
          <w:szCs w:val="32"/>
        </w:rPr>
        <w:t>生成方法</w:t>
      </w:r>
    </w:p>
    <w:p w14:paraId="173EC6EA" w14:textId="7FF1D1F2" w:rsidR="00C66569" w:rsidRPr="00C66569" w:rsidRDefault="005B5CC9" w:rsidP="008959FF">
      <w:pPr>
        <w:pStyle w:val="af2"/>
        <w:numPr>
          <w:ilvl w:val="0"/>
          <w:numId w:val="11"/>
        </w:numPr>
        <w:spacing w:line="360" w:lineRule="auto"/>
        <w:ind w:firstLineChars="0"/>
        <w:jc w:val="left"/>
        <w:rPr>
          <w:rFonts w:ascii="Times New Roman" w:hAnsi="Times New Roman"/>
          <w:szCs w:val="32"/>
        </w:rPr>
      </w:pPr>
      <w:r w:rsidRPr="002454B8">
        <w:rPr>
          <w:rFonts w:ascii="Times New Roman" w:hAnsi="Times New Roman" w:hint="eastAsia"/>
          <w:b/>
          <w:bCs/>
          <w:szCs w:val="32"/>
        </w:rPr>
        <w:t>空间矢量调制</w:t>
      </w:r>
      <w:r w:rsidRPr="002454B8">
        <w:rPr>
          <w:rFonts w:ascii="Times New Roman" w:hAnsi="Times New Roman" w:hint="eastAsia"/>
          <w:b/>
          <w:bCs/>
          <w:szCs w:val="32"/>
        </w:rPr>
        <w:t>(</w:t>
      </w:r>
      <w:r w:rsidRPr="002454B8">
        <w:rPr>
          <w:rFonts w:ascii="Times New Roman" w:hAnsi="Times New Roman"/>
          <w:b/>
          <w:bCs/>
          <w:szCs w:val="32"/>
        </w:rPr>
        <w:t>SVM)</w:t>
      </w:r>
      <w:r w:rsidRPr="002454B8">
        <w:rPr>
          <w:rFonts w:ascii="Times New Roman" w:hAnsi="Times New Roman" w:hint="eastAsia"/>
          <w:b/>
          <w:bCs/>
          <w:szCs w:val="32"/>
        </w:rPr>
        <w:t>：</w:t>
      </w:r>
      <w:r>
        <w:rPr>
          <w:rFonts w:ascii="Times New Roman" w:hAnsi="Times New Roman" w:hint="eastAsia"/>
          <w:szCs w:val="32"/>
        </w:rPr>
        <w:t>用于多相电机控制</w:t>
      </w:r>
      <w:r w:rsidR="00E1655C">
        <w:rPr>
          <w:rFonts w:ascii="Times New Roman" w:hAnsi="Times New Roman" w:hint="eastAsia"/>
          <w:szCs w:val="32"/>
        </w:rPr>
        <w:t>，用若干个</w:t>
      </w:r>
      <w:r w:rsidR="0017514A">
        <w:rPr>
          <w:rFonts w:ascii="Times New Roman" w:hAnsi="Times New Roman" w:hint="eastAsia"/>
          <w:szCs w:val="32"/>
        </w:rPr>
        <w:t>特定空间向量的变化组合来合成一个连续变化的空间向量</w:t>
      </w:r>
      <w:r w:rsidR="00E1655C">
        <w:rPr>
          <w:rFonts w:ascii="Times New Roman" w:hAnsi="Times New Roman" w:hint="eastAsia"/>
          <w:szCs w:val="32"/>
        </w:rPr>
        <w:t>。无刷直流电机六步换相即用到了这个思想。</w:t>
      </w:r>
    </w:p>
    <w:p w14:paraId="016BA8FB" w14:textId="60915B0F" w:rsidR="008959FF" w:rsidRDefault="008959FF" w:rsidP="008959FF">
      <w:pPr>
        <w:spacing w:line="360" w:lineRule="auto"/>
        <w:jc w:val="left"/>
        <w:rPr>
          <w:b/>
          <w:bCs/>
          <w:sz w:val="24"/>
          <w:szCs w:val="32"/>
        </w:rPr>
      </w:pPr>
      <w:r>
        <w:rPr>
          <w:rFonts w:hint="eastAsia"/>
          <w:b/>
          <w:bCs/>
          <w:sz w:val="24"/>
          <w:szCs w:val="32"/>
        </w:rPr>
        <w:t>下面简要</w:t>
      </w:r>
      <w:r w:rsidR="00E1655C">
        <w:rPr>
          <w:rFonts w:hint="eastAsia"/>
          <w:b/>
          <w:bCs/>
          <w:sz w:val="24"/>
          <w:szCs w:val="32"/>
        </w:rPr>
        <w:t>陈述</w:t>
      </w:r>
      <w:r>
        <w:rPr>
          <w:rFonts w:hint="eastAsia"/>
          <w:b/>
          <w:bCs/>
          <w:sz w:val="24"/>
          <w:szCs w:val="32"/>
        </w:rPr>
        <w:t>脉冲</w:t>
      </w:r>
      <w:r w:rsidRPr="00535A18">
        <w:rPr>
          <w:b/>
          <w:bCs/>
          <w:sz w:val="24"/>
          <w:szCs w:val="32"/>
        </w:rPr>
        <w:t>振幅调制</w:t>
      </w:r>
      <w:r>
        <w:rPr>
          <w:rFonts w:hint="eastAsia"/>
          <w:b/>
          <w:bCs/>
          <w:sz w:val="24"/>
          <w:szCs w:val="32"/>
        </w:rPr>
        <w:t>和脉冲位置调制</w:t>
      </w:r>
      <w:r w:rsidR="00E1655C">
        <w:rPr>
          <w:rFonts w:hint="eastAsia"/>
          <w:b/>
          <w:bCs/>
          <w:sz w:val="24"/>
          <w:szCs w:val="32"/>
        </w:rPr>
        <w:t>，及它们与</w:t>
      </w:r>
      <w:r w:rsidR="00E1655C">
        <w:rPr>
          <w:rFonts w:hint="eastAsia"/>
          <w:b/>
          <w:bCs/>
          <w:sz w:val="24"/>
          <w:szCs w:val="32"/>
        </w:rPr>
        <w:t>P</w:t>
      </w:r>
      <w:r w:rsidR="00E1655C">
        <w:rPr>
          <w:b/>
          <w:bCs/>
          <w:sz w:val="24"/>
          <w:szCs w:val="32"/>
        </w:rPr>
        <w:t>WM</w:t>
      </w:r>
      <w:r w:rsidR="00E1655C">
        <w:rPr>
          <w:rFonts w:hint="eastAsia"/>
          <w:b/>
          <w:bCs/>
          <w:sz w:val="24"/>
          <w:szCs w:val="32"/>
        </w:rPr>
        <w:t>的关系</w:t>
      </w:r>
      <w:r>
        <w:rPr>
          <w:rFonts w:hint="eastAsia"/>
          <w:b/>
          <w:bCs/>
          <w:sz w:val="24"/>
          <w:szCs w:val="32"/>
        </w:rPr>
        <w:t>。</w:t>
      </w:r>
    </w:p>
    <w:p w14:paraId="48EC4FF2" w14:textId="00D1DA71" w:rsidR="008959FF" w:rsidRPr="008959FF" w:rsidRDefault="008959FF" w:rsidP="008959FF">
      <w:pPr>
        <w:spacing w:line="360" w:lineRule="auto"/>
        <w:jc w:val="center"/>
        <w:rPr>
          <w:b/>
          <w:bCs/>
          <w:sz w:val="24"/>
          <w:szCs w:val="32"/>
        </w:rPr>
      </w:pPr>
      <w:r>
        <w:rPr>
          <w:rFonts w:hint="eastAsia"/>
          <w:b/>
          <w:bCs/>
          <w:sz w:val="24"/>
          <w:szCs w:val="32"/>
        </w:rPr>
        <w:t>（二）其他脉冲调制方式</w:t>
      </w:r>
    </w:p>
    <w:p w14:paraId="31EA3FAF" w14:textId="2C61AA86" w:rsidR="00535A18" w:rsidRPr="00535A18" w:rsidRDefault="008959FF" w:rsidP="00535A18">
      <w:pPr>
        <w:spacing w:line="360" w:lineRule="auto"/>
        <w:jc w:val="left"/>
        <w:rPr>
          <w:b/>
          <w:bCs/>
          <w:sz w:val="24"/>
          <w:szCs w:val="32"/>
        </w:rPr>
      </w:pPr>
      <w:r>
        <w:rPr>
          <w:rFonts w:hint="eastAsia"/>
          <w:b/>
          <w:bCs/>
          <w:sz w:val="24"/>
          <w:szCs w:val="32"/>
        </w:rPr>
        <w:t>1</w:t>
      </w:r>
      <w:r w:rsidRPr="00535A18">
        <w:rPr>
          <w:b/>
          <w:bCs/>
          <w:sz w:val="24"/>
          <w:szCs w:val="32"/>
        </w:rPr>
        <w:t>. </w:t>
      </w:r>
      <w:r w:rsidRPr="00535A18">
        <w:rPr>
          <w:b/>
          <w:bCs/>
          <w:sz w:val="24"/>
          <w:szCs w:val="32"/>
        </w:rPr>
        <w:t>脉冲振幅调制（</w:t>
      </w:r>
      <w:r w:rsidRPr="00535A18">
        <w:rPr>
          <w:b/>
          <w:bCs/>
          <w:sz w:val="24"/>
          <w:szCs w:val="32"/>
        </w:rPr>
        <w:t>PAM</w:t>
      </w:r>
      <w:r w:rsidRPr="00535A18">
        <w:rPr>
          <w:b/>
          <w:bCs/>
          <w:sz w:val="24"/>
          <w:szCs w:val="32"/>
        </w:rPr>
        <w:t>）</w:t>
      </w:r>
      <w:r w:rsidR="0017514A">
        <w:rPr>
          <w:rFonts w:hint="eastAsia"/>
          <w:b/>
          <w:bCs/>
          <w:sz w:val="24"/>
          <w:szCs w:val="32"/>
        </w:rPr>
        <w:t>综述</w:t>
      </w:r>
    </w:p>
    <w:p w14:paraId="09C57CD8" w14:textId="77777777" w:rsidR="00535A18" w:rsidRPr="00C50BC9" w:rsidRDefault="00535A18" w:rsidP="00535A18">
      <w:pPr>
        <w:pStyle w:val="af2"/>
        <w:numPr>
          <w:ilvl w:val="0"/>
          <w:numId w:val="6"/>
        </w:numPr>
        <w:spacing w:line="360" w:lineRule="auto"/>
        <w:ind w:firstLineChars="0"/>
        <w:jc w:val="left"/>
        <w:rPr>
          <w:rFonts w:ascii="Times New Roman" w:hAnsi="Times New Roman"/>
          <w:szCs w:val="32"/>
        </w:rPr>
      </w:pPr>
      <w:r w:rsidRPr="00535A18">
        <w:rPr>
          <w:rFonts w:ascii="Times New Roman" w:hAnsi="Times New Roman"/>
          <w:szCs w:val="32"/>
        </w:rPr>
        <w:t>工作原理：</w:t>
      </w:r>
      <w:r w:rsidRPr="00535A18">
        <w:rPr>
          <w:rFonts w:ascii="Times New Roman" w:hAnsi="Times New Roman"/>
          <w:szCs w:val="32"/>
        </w:rPr>
        <w:t>PAM</w:t>
      </w:r>
      <w:r w:rsidRPr="00535A18">
        <w:rPr>
          <w:rFonts w:ascii="Times New Roman" w:hAnsi="Times New Roman"/>
          <w:szCs w:val="32"/>
        </w:rPr>
        <w:t>芯片通过改变脉冲的振幅来传输信息。输入信号经过调制器，调制器根据</w:t>
      </w:r>
      <w:r w:rsidRPr="00C50BC9">
        <w:rPr>
          <w:rFonts w:ascii="Times New Roman" w:hAnsi="Times New Roman"/>
          <w:szCs w:val="32"/>
        </w:rPr>
        <w:t>输入信号的幅度变化来改变输出脉冲的振幅。</w:t>
      </w:r>
    </w:p>
    <w:p w14:paraId="1BC54468" w14:textId="4DF98205" w:rsidR="00535A18" w:rsidRPr="00535A18" w:rsidRDefault="00535A18" w:rsidP="00535A18">
      <w:pPr>
        <w:pStyle w:val="af2"/>
        <w:numPr>
          <w:ilvl w:val="0"/>
          <w:numId w:val="6"/>
        </w:numPr>
        <w:spacing w:line="360" w:lineRule="auto"/>
        <w:ind w:firstLineChars="0"/>
        <w:jc w:val="left"/>
        <w:rPr>
          <w:rFonts w:ascii="Times New Roman" w:hAnsi="Times New Roman"/>
          <w:szCs w:val="32"/>
        </w:rPr>
      </w:pPr>
      <w:r w:rsidRPr="00535A18">
        <w:rPr>
          <w:rFonts w:ascii="Times New Roman" w:hAnsi="Times New Roman"/>
          <w:szCs w:val="32"/>
        </w:rPr>
        <w:t>过程：输入信号经过调制器，调制器</w:t>
      </w:r>
      <w:r w:rsidR="00334C98" w:rsidRPr="00334C98">
        <w:rPr>
          <w:rFonts w:ascii="Times New Roman" w:hAnsi="Times New Roman" w:hint="eastAsia"/>
          <w:szCs w:val="32"/>
        </w:rPr>
        <w:t>将</w:t>
      </w:r>
      <w:r w:rsidR="00334C98">
        <w:rPr>
          <w:rFonts w:ascii="Times New Roman" w:hAnsi="Times New Roman" w:hint="eastAsia"/>
          <w:szCs w:val="32"/>
        </w:rPr>
        <w:t>输入的</w:t>
      </w:r>
      <w:r w:rsidR="00334C98" w:rsidRPr="00334C98">
        <w:rPr>
          <w:rFonts w:ascii="Times New Roman" w:hAnsi="Times New Roman" w:hint="eastAsia"/>
          <w:szCs w:val="32"/>
        </w:rPr>
        <w:t>模拟信号用脉冲信号取样调制，借此将原始信号</w:t>
      </w:r>
      <w:r w:rsidR="00334C98">
        <w:rPr>
          <w:rFonts w:ascii="Times New Roman" w:hAnsi="Times New Roman" w:hint="eastAsia"/>
          <w:szCs w:val="32"/>
        </w:rPr>
        <w:t>的</w:t>
      </w:r>
      <w:r w:rsidR="00334C98" w:rsidRPr="00334C98">
        <w:rPr>
          <w:rFonts w:ascii="Times New Roman" w:hAnsi="Times New Roman" w:hint="eastAsia"/>
          <w:b/>
          <w:bCs/>
          <w:szCs w:val="32"/>
        </w:rPr>
        <w:t>幅度</w:t>
      </w:r>
      <w:r w:rsidR="00334C98" w:rsidRPr="00334C98">
        <w:rPr>
          <w:rFonts w:ascii="Times New Roman" w:hAnsi="Times New Roman" w:hint="eastAsia"/>
          <w:szCs w:val="32"/>
        </w:rPr>
        <w:t>截取出来。</w:t>
      </w:r>
    </w:p>
    <w:p w14:paraId="14857D86" w14:textId="79DE0DF6" w:rsidR="00535A18" w:rsidRPr="00535A18" w:rsidRDefault="00535A18" w:rsidP="00535A18">
      <w:pPr>
        <w:pStyle w:val="af2"/>
        <w:numPr>
          <w:ilvl w:val="0"/>
          <w:numId w:val="6"/>
        </w:numPr>
        <w:spacing w:line="360" w:lineRule="auto"/>
        <w:ind w:firstLineChars="0"/>
        <w:jc w:val="left"/>
        <w:rPr>
          <w:rFonts w:ascii="Times New Roman" w:hAnsi="Times New Roman"/>
          <w:szCs w:val="32"/>
        </w:rPr>
      </w:pPr>
      <w:r w:rsidRPr="00535A18">
        <w:rPr>
          <w:rFonts w:ascii="Times New Roman" w:hAnsi="Times New Roman"/>
          <w:szCs w:val="32"/>
        </w:rPr>
        <w:t>特性：</w:t>
      </w:r>
      <w:r w:rsidRPr="00535A18">
        <w:rPr>
          <w:rFonts w:ascii="Times New Roman" w:hAnsi="Times New Roman"/>
          <w:szCs w:val="32"/>
        </w:rPr>
        <w:t>PAM</w:t>
      </w:r>
      <w:r w:rsidRPr="00535A18">
        <w:rPr>
          <w:rFonts w:ascii="Times New Roman" w:hAnsi="Times New Roman"/>
          <w:szCs w:val="32"/>
        </w:rPr>
        <w:t>芯片具有高速传输、简单实现和较低的复杂度等特点。</w:t>
      </w:r>
    </w:p>
    <w:p w14:paraId="6DC9E24C" w14:textId="091C4EE2" w:rsidR="00535A18" w:rsidRPr="00535A18" w:rsidRDefault="00D16B95" w:rsidP="00535A18">
      <w:pPr>
        <w:pStyle w:val="af2"/>
        <w:numPr>
          <w:ilvl w:val="0"/>
          <w:numId w:val="6"/>
        </w:numPr>
        <w:spacing w:line="360" w:lineRule="auto"/>
        <w:ind w:firstLineChars="0"/>
        <w:jc w:val="left"/>
        <w:rPr>
          <w:rFonts w:ascii="Times New Roman" w:hAnsi="Times New Roman"/>
          <w:szCs w:val="32"/>
        </w:rPr>
      </w:pPr>
      <w:r>
        <w:rPr>
          <w:rFonts w:ascii="Times New Roman" w:hAnsi="Times New Roman" w:hint="eastAsia"/>
          <w:szCs w:val="32"/>
        </w:rPr>
        <w:t>芯片</w:t>
      </w:r>
      <w:r w:rsidR="00535A18" w:rsidRPr="00535A18">
        <w:rPr>
          <w:rFonts w:ascii="Times New Roman" w:hAnsi="Times New Roman"/>
          <w:szCs w:val="32"/>
        </w:rPr>
        <w:t>举例：</w:t>
      </w:r>
    </w:p>
    <w:p w14:paraId="66E1D32E" w14:textId="77777777" w:rsidR="00535A18" w:rsidRPr="00535A18" w:rsidRDefault="00383958" w:rsidP="00535A18">
      <w:pPr>
        <w:pStyle w:val="af2"/>
        <w:numPr>
          <w:ilvl w:val="1"/>
          <w:numId w:val="6"/>
        </w:numPr>
        <w:spacing w:line="360" w:lineRule="auto"/>
        <w:ind w:firstLineChars="0"/>
        <w:jc w:val="left"/>
        <w:rPr>
          <w:rFonts w:ascii="Times New Roman" w:hAnsi="Times New Roman"/>
          <w:szCs w:val="32"/>
        </w:rPr>
      </w:pPr>
      <w:bookmarkStart w:id="0" w:name="OLE_LINK3"/>
      <w:r w:rsidRPr="00535A18">
        <w:rPr>
          <w:rFonts w:ascii="Times New Roman" w:hAnsi="Times New Roman"/>
          <w:szCs w:val="32"/>
        </w:rPr>
        <w:t>ADL5375</w:t>
      </w:r>
      <w:bookmarkEnd w:id="0"/>
      <w:r w:rsidRPr="00535A18">
        <w:rPr>
          <w:rFonts w:ascii="Times New Roman" w:hAnsi="Times New Roman"/>
          <w:szCs w:val="32"/>
        </w:rPr>
        <w:t>：高性能宽带差分脉冲调制器。</w:t>
      </w:r>
    </w:p>
    <w:p w14:paraId="1F7DAF33" w14:textId="77777777" w:rsidR="00535A18" w:rsidRPr="00535A18" w:rsidRDefault="00383958" w:rsidP="00535A18">
      <w:pPr>
        <w:pStyle w:val="af2"/>
        <w:numPr>
          <w:ilvl w:val="1"/>
          <w:numId w:val="6"/>
        </w:numPr>
        <w:spacing w:line="360" w:lineRule="auto"/>
        <w:ind w:firstLineChars="0"/>
        <w:jc w:val="left"/>
        <w:rPr>
          <w:rFonts w:ascii="Times New Roman" w:hAnsi="Times New Roman"/>
          <w:szCs w:val="32"/>
        </w:rPr>
      </w:pPr>
      <w:bookmarkStart w:id="1" w:name="OLE_LINK4"/>
      <w:r w:rsidRPr="00535A18">
        <w:rPr>
          <w:rFonts w:ascii="Times New Roman" w:hAnsi="Times New Roman"/>
          <w:szCs w:val="32"/>
        </w:rPr>
        <w:t>MAX19790</w:t>
      </w:r>
      <w:bookmarkEnd w:id="1"/>
      <w:r w:rsidRPr="00535A18">
        <w:rPr>
          <w:rFonts w:ascii="Times New Roman" w:hAnsi="Times New Roman"/>
          <w:szCs w:val="32"/>
        </w:rPr>
        <w:t>：高速、低功耗的</w:t>
      </w:r>
      <w:r w:rsidRPr="00535A18">
        <w:rPr>
          <w:rFonts w:ascii="Times New Roman" w:hAnsi="Times New Roman"/>
          <w:szCs w:val="32"/>
        </w:rPr>
        <w:t>12</w:t>
      </w:r>
      <w:r w:rsidRPr="00535A18">
        <w:rPr>
          <w:rFonts w:ascii="Times New Roman" w:hAnsi="Times New Roman"/>
          <w:szCs w:val="32"/>
        </w:rPr>
        <w:t>位脉冲调制器。</w:t>
      </w:r>
    </w:p>
    <w:p w14:paraId="3A63A060" w14:textId="48ABE64E" w:rsidR="00535A18" w:rsidRPr="00535A18" w:rsidRDefault="00383958" w:rsidP="00535A18">
      <w:pPr>
        <w:pStyle w:val="af2"/>
        <w:numPr>
          <w:ilvl w:val="1"/>
          <w:numId w:val="6"/>
        </w:numPr>
        <w:spacing w:line="360" w:lineRule="auto"/>
        <w:ind w:firstLineChars="0"/>
        <w:jc w:val="left"/>
        <w:rPr>
          <w:rFonts w:ascii="Times New Roman" w:hAnsi="Times New Roman"/>
          <w:szCs w:val="32"/>
        </w:rPr>
      </w:pPr>
      <w:r w:rsidRPr="00535A18">
        <w:rPr>
          <w:rFonts w:ascii="Times New Roman" w:hAnsi="Times New Roman"/>
          <w:szCs w:val="32"/>
        </w:rPr>
        <w:t>LTC5599</w:t>
      </w:r>
      <w:r w:rsidRPr="00535A18">
        <w:rPr>
          <w:rFonts w:ascii="Times New Roman" w:hAnsi="Times New Roman"/>
          <w:szCs w:val="32"/>
        </w:rPr>
        <w:t>：宽带高线性度脉冲调制器。</w:t>
      </w:r>
    </w:p>
    <w:p w14:paraId="1E2654C7" w14:textId="269DF279" w:rsidR="00535A18" w:rsidRPr="00535A18" w:rsidRDefault="008959FF" w:rsidP="00535A18">
      <w:pPr>
        <w:spacing w:line="360" w:lineRule="auto"/>
        <w:jc w:val="left"/>
        <w:rPr>
          <w:b/>
          <w:bCs/>
          <w:sz w:val="24"/>
          <w:szCs w:val="32"/>
        </w:rPr>
      </w:pPr>
      <w:r>
        <w:rPr>
          <w:rFonts w:hint="eastAsia"/>
          <w:b/>
          <w:bCs/>
          <w:sz w:val="24"/>
          <w:szCs w:val="32"/>
        </w:rPr>
        <w:t>2</w:t>
      </w:r>
      <w:r w:rsidRPr="00535A18">
        <w:rPr>
          <w:b/>
          <w:bCs/>
          <w:sz w:val="24"/>
          <w:szCs w:val="32"/>
        </w:rPr>
        <w:t>. </w:t>
      </w:r>
      <w:r w:rsidRPr="00535A18">
        <w:rPr>
          <w:b/>
          <w:bCs/>
          <w:sz w:val="24"/>
          <w:szCs w:val="32"/>
        </w:rPr>
        <w:t>脉冲位置调制（</w:t>
      </w:r>
      <w:r w:rsidRPr="00535A18">
        <w:rPr>
          <w:b/>
          <w:bCs/>
          <w:sz w:val="24"/>
          <w:szCs w:val="32"/>
        </w:rPr>
        <w:t>PPM</w:t>
      </w:r>
      <w:r w:rsidRPr="00535A18">
        <w:rPr>
          <w:b/>
          <w:bCs/>
          <w:sz w:val="24"/>
          <w:szCs w:val="32"/>
        </w:rPr>
        <w:t>）</w:t>
      </w:r>
      <w:r w:rsidR="0017514A">
        <w:rPr>
          <w:rFonts w:hint="eastAsia"/>
          <w:b/>
          <w:bCs/>
          <w:sz w:val="24"/>
          <w:szCs w:val="32"/>
        </w:rPr>
        <w:t>综述</w:t>
      </w:r>
    </w:p>
    <w:p w14:paraId="1F0B9673" w14:textId="5FEA7A86" w:rsidR="00535A18" w:rsidRPr="00535A18" w:rsidRDefault="00535A18" w:rsidP="00535A18">
      <w:pPr>
        <w:pStyle w:val="af2"/>
        <w:numPr>
          <w:ilvl w:val="0"/>
          <w:numId w:val="7"/>
        </w:numPr>
        <w:spacing w:line="360" w:lineRule="auto"/>
        <w:ind w:firstLineChars="0"/>
        <w:jc w:val="left"/>
        <w:rPr>
          <w:rFonts w:ascii="Times New Roman" w:hAnsi="Times New Roman"/>
          <w:szCs w:val="32"/>
        </w:rPr>
      </w:pPr>
      <w:r w:rsidRPr="00535A18">
        <w:rPr>
          <w:rFonts w:ascii="Times New Roman" w:hAnsi="Times New Roman"/>
          <w:szCs w:val="32"/>
        </w:rPr>
        <w:t>工作原理：</w:t>
      </w:r>
      <w:r w:rsidRPr="00535A18">
        <w:rPr>
          <w:rFonts w:ascii="Times New Roman" w:hAnsi="Times New Roman"/>
          <w:szCs w:val="32"/>
        </w:rPr>
        <w:t>PPM</w:t>
      </w:r>
      <w:r w:rsidRPr="00535A18">
        <w:rPr>
          <w:rFonts w:ascii="Times New Roman" w:hAnsi="Times New Roman"/>
          <w:szCs w:val="32"/>
        </w:rPr>
        <w:t>芯片通过改变脉冲的位置来传输信息。输入信号经过调制器，调制器根据输入信号的变化来改变输出脉冲的位置。</w:t>
      </w:r>
    </w:p>
    <w:p w14:paraId="605B1295" w14:textId="742D6729" w:rsidR="007C1AD5" w:rsidRPr="007C1AD5" w:rsidRDefault="00535A18" w:rsidP="007C1AD5">
      <w:pPr>
        <w:pStyle w:val="af2"/>
        <w:numPr>
          <w:ilvl w:val="0"/>
          <w:numId w:val="7"/>
        </w:numPr>
        <w:spacing w:line="360" w:lineRule="auto"/>
        <w:ind w:firstLineChars="0"/>
        <w:jc w:val="left"/>
        <w:rPr>
          <w:rFonts w:ascii="Times New Roman" w:hAnsi="Times New Roman"/>
          <w:szCs w:val="32"/>
        </w:rPr>
      </w:pPr>
      <w:r w:rsidRPr="00535A18">
        <w:rPr>
          <w:rFonts w:ascii="Times New Roman" w:hAnsi="Times New Roman"/>
          <w:szCs w:val="32"/>
        </w:rPr>
        <w:lastRenderedPageBreak/>
        <w:t>过程：输入信号经过调制器，调制器根据输入信号的变化来</w:t>
      </w:r>
      <w:r w:rsidRPr="00535A18">
        <w:rPr>
          <w:rFonts w:ascii="Times New Roman" w:hAnsi="Times New Roman"/>
          <w:szCs w:val="32"/>
          <w:u w:val="single"/>
        </w:rPr>
        <w:t>改变输出脉冲的位置</w:t>
      </w:r>
      <w:r w:rsidRPr="00535A18">
        <w:rPr>
          <w:rFonts w:ascii="Times New Roman" w:hAnsi="Times New Roman"/>
          <w:szCs w:val="32"/>
        </w:rPr>
        <w:t>。</w:t>
      </w:r>
      <w:r w:rsidR="00D16B95">
        <w:rPr>
          <w:rFonts w:ascii="Times New Roman" w:hAnsi="Times New Roman" w:hint="eastAsia"/>
          <w:szCs w:val="32"/>
        </w:rPr>
        <w:t>具体地说，</w:t>
      </w:r>
      <w:r w:rsidR="00D16B95" w:rsidRPr="00D16B95">
        <w:rPr>
          <w:rFonts w:ascii="Times New Roman" w:hAnsi="Times New Roman" w:hint="eastAsia"/>
          <w:szCs w:val="32"/>
        </w:rPr>
        <w:t>每一个脉冲产生时间的变化量</w:t>
      </w:r>
      <w:r w:rsidR="00D16B95">
        <w:rPr>
          <w:rFonts w:ascii="Times New Roman" w:hAnsi="Times New Roman" w:hint="eastAsia"/>
          <w:szCs w:val="32"/>
        </w:rPr>
        <w:t>与</w:t>
      </w:r>
      <w:r w:rsidR="00D16B95" w:rsidRPr="00D16B95">
        <w:rPr>
          <w:rFonts w:ascii="Times New Roman" w:hAnsi="Times New Roman" w:hint="eastAsia"/>
          <w:szCs w:val="32"/>
          <w:u w:val="single"/>
        </w:rPr>
        <w:t>调制信号电压的幅度</w:t>
      </w:r>
      <w:r w:rsidR="00D16B95">
        <w:rPr>
          <w:rFonts w:ascii="Times New Roman" w:hAnsi="Times New Roman" w:hint="eastAsia"/>
          <w:szCs w:val="32"/>
        </w:rPr>
        <w:t>成比例。</w:t>
      </w:r>
    </w:p>
    <w:p w14:paraId="286E003B" w14:textId="3A15A298" w:rsidR="00535A18" w:rsidRPr="00535A18" w:rsidRDefault="00535A18" w:rsidP="00535A18">
      <w:pPr>
        <w:pStyle w:val="af2"/>
        <w:numPr>
          <w:ilvl w:val="0"/>
          <w:numId w:val="7"/>
        </w:numPr>
        <w:spacing w:line="360" w:lineRule="auto"/>
        <w:ind w:firstLineChars="0"/>
        <w:jc w:val="left"/>
        <w:rPr>
          <w:rFonts w:ascii="Times New Roman" w:hAnsi="Times New Roman"/>
          <w:szCs w:val="32"/>
        </w:rPr>
      </w:pPr>
      <w:r w:rsidRPr="00535A18">
        <w:rPr>
          <w:rFonts w:ascii="Times New Roman" w:hAnsi="Times New Roman"/>
          <w:szCs w:val="32"/>
        </w:rPr>
        <w:t>特性：</w:t>
      </w:r>
      <w:r w:rsidRPr="00535A18">
        <w:rPr>
          <w:rFonts w:ascii="Times New Roman" w:hAnsi="Times New Roman"/>
          <w:szCs w:val="32"/>
        </w:rPr>
        <w:t>PPM</w:t>
      </w:r>
      <w:r w:rsidRPr="00535A18">
        <w:rPr>
          <w:rFonts w:ascii="Times New Roman" w:hAnsi="Times New Roman"/>
          <w:szCs w:val="32"/>
        </w:rPr>
        <w:t>具有简单实现、抗干扰能力强和传输距离远等特点</w:t>
      </w:r>
      <w:r w:rsidR="003809F0">
        <w:rPr>
          <w:rFonts w:ascii="Times New Roman" w:hAnsi="Times New Roman" w:hint="eastAsia"/>
          <w:szCs w:val="32"/>
        </w:rPr>
        <w:t>，常用于通信领域</w:t>
      </w:r>
      <w:r w:rsidRPr="00535A18">
        <w:rPr>
          <w:rFonts w:ascii="Times New Roman" w:hAnsi="Times New Roman"/>
          <w:szCs w:val="32"/>
        </w:rPr>
        <w:t>。</w:t>
      </w:r>
    </w:p>
    <w:p w14:paraId="0CE4F370" w14:textId="7AF9BEDE" w:rsidR="00535A18" w:rsidRPr="00535A18" w:rsidRDefault="00D16B95" w:rsidP="00535A18">
      <w:pPr>
        <w:pStyle w:val="af2"/>
        <w:numPr>
          <w:ilvl w:val="0"/>
          <w:numId w:val="7"/>
        </w:numPr>
        <w:spacing w:line="360" w:lineRule="auto"/>
        <w:ind w:firstLineChars="0"/>
        <w:jc w:val="left"/>
        <w:rPr>
          <w:rFonts w:ascii="Times New Roman" w:hAnsi="Times New Roman"/>
          <w:szCs w:val="32"/>
        </w:rPr>
      </w:pPr>
      <w:r>
        <w:rPr>
          <w:rFonts w:ascii="Times New Roman" w:hAnsi="Times New Roman" w:hint="eastAsia"/>
          <w:szCs w:val="32"/>
        </w:rPr>
        <w:t>芯片</w:t>
      </w:r>
      <w:r w:rsidR="00535A18" w:rsidRPr="00535A18">
        <w:rPr>
          <w:rFonts w:ascii="Times New Roman" w:hAnsi="Times New Roman"/>
          <w:szCs w:val="32"/>
        </w:rPr>
        <w:t>举例：</w:t>
      </w:r>
    </w:p>
    <w:p w14:paraId="2D33A2C5" w14:textId="77777777" w:rsidR="00535A18" w:rsidRPr="00535A18" w:rsidRDefault="00383958" w:rsidP="00535A18">
      <w:pPr>
        <w:pStyle w:val="af2"/>
        <w:numPr>
          <w:ilvl w:val="1"/>
          <w:numId w:val="7"/>
        </w:numPr>
        <w:spacing w:line="360" w:lineRule="auto"/>
        <w:ind w:firstLineChars="0"/>
        <w:jc w:val="left"/>
        <w:rPr>
          <w:rFonts w:ascii="Times New Roman" w:hAnsi="Times New Roman"/>
          <w:szCs w:val="32"/>
        </w:rPr>
      </w:pPr>
      <w:r w:rsidRPr="00535A18">
        <w:rPr>
          <w:rFonts w:ascii="Times New Roman" w:hAnsi="Times New Roman"/>
          <w:szCs w:val="32"/>
        </w:rPr>
        <w:t>XR-2206</w:t>
      </w:r>
      <w:r w:rsidRPr="00535A18">
        <w:rPr>
          <w:rFonts w:ascii="Times New Roman" w:hAnsi="Times New Roman"/>
          <w:szCs w:val="32"/>
        </w:rPr>
        <w:t>：集成脉冲调制器和信号发生器。</w:t>
      </w:r>
    </w:p>
    <w:p w14:paraId="18405087" w14:textId="5EF82EDF" w:rsidR="000A410A" w:rsidRDefault="00383958" w:rsidP="00535A18">
      <w:pPr>
        <w:pStyle w:val="af2"/>
        <w:numPr>
          <w:ilvl w:val="1"/>
          <w:numId w:val="7"/>
        </w:numPr>
        <w:spacing w:line="360" w:lineRule="auto"/>
        <w:ind w:firstLineChars="0"/>
        <w:jc w:val="left"/>
        <w:rPr>
          <w:rFonts w:ascii="Times New Roman" w:hAnsi="Times New Roman"/>
          <w:szCs w:val="32"/>
        </w:rPr>
      </w:pPr>
      <w:r w:rsidRPr="00535A18">
        <w:rPr>
          <w:rFonts w:ascii="Times New Roman" w:hAnsi="Times New Roman"/>
          <w:szCs w:val="32"/>
        </w:rPr>
        <w:t>NE555</w:t>
      </w:r>
      <w:r w:rsidRPr="00535A18">
        <w:rPr>
          <w:rFonts w:ascii="Times New Roman" w:hAnsi="Times New Roman"/>
          <w:szCs w:val="32"/>
        </w:rPr>
        <w:t>：通用定时器芯片，可用于脉冲位置调制</w:t>
      </w:r>
      <w:r w:rsidR="00535A18" w:rsidRPr="00535A18">
        <w:rPr>
          <w:rFonts w:ascii="Times New Roman" w:hAnsi="Times New Roman"/>
          <w:szCs w:val="32"/>
        </w:rPr>
        <w:t>（见</w:t>
      </w:r>
      <w:r w:rsidR="00535A18" w:rsidRPr="00535A18">
        <w:rPr>
          <w:rFonts w:ascii="Times New Roman" w:hAnsi="Times New Roman"/>
          <w:szCs w:val="32"/>
        </w:rPr>
        <w:t xml:space="preserve">Texas Instruments </w:t>
      </w:r>
      <w:r w:rsidR="00535A18" w:rsidRPr="00535A18">
        <w:rPr>
          <w:rFonts w:ascii="Times New Roman" w:hAnsi="Times New Roman"/>
          <w:szCs w:val="32"/>
        </w:rPr>
        <w:t>数据手册</w:t>
      </w:r>
      <w:r w:rsidR="00535A18" w:rsidRPr="00535A18">
        <w:rPr>
          <w:rFonts w:ascii="Times New Roman" w:hAnsi="Times New Roman"/>
          <w:szCs w:val="32"/>
        </w:rPr>
        <w:t>9.2.3</w:t>
      </w:r>
      <w:r w:rsidR="00535A18" w:rsidRPr="00535A18">
        <w:rPr>
          <w:rFonts w:ascii="Times New Roman" w:hAnsi="Times New Roman"/>
          <w:szCs w:val="32"/>
        </w:rPr>
        <w:t>节）</w:t>
      </w:r>
      <w:r w:rsidRPr="00535A18">
        <w:rPr>
          <w:rFonts w:ascii="Times New Roman" w:hAnsi="Times New Roman"/>
          <w:szCs w:val="32"/>
        </w:rPr>
        <w:t>。</w:t>
      </w:r>
    </w:p>
    <w:p w14:paraId="62558FD7" w14:textId="367BB457" w:rsidR="007C1AD5" w:rsidRPr="0017514A" w:rsidRDefault="0017514A" w:rsidP="007C1AD5">
      <w:pPr>
        <w:spacing w:line="360" w:lineRule="auto"/>
        <w:jc w:val="left"/>
        <w:rPr>
          <w:b/>
          <w:bCs/>
          <w:sz w:val="24"/>
          <w:szCs w:val="40"/>
        </w:rPr>
      </w:pPr>
      <w:r>
        <w:rPr>
          <w:rFonts w:hint="eastAsia"/>
          <w:b/>
          <w:bCs/>
          <w:sz w:val="24"/>
          <w:szCs w:val="40"/>
        </w:rPr>
        <w:t>3.</w:t>
      </w:r>
      <w:r>
        <w:rPr>
          <w:b/>
          <w:bCs/>
          <w:sz w:val="24"/>
          <w:szCs w:val="40"/>
        </w:rPr>
        <w:t xml:space="preserve"> </w:t>
      </w:r>
      <w:r>
        <w:rPr>
          <w:rFonts w:hint="eastAsia"/>
          <w:b/>
          <w:bCs/>
          <w:sz w:val="24"/>
          <w:szCs w:val="40"/>
        </w:rPr>
        <w:t xml:space="preserve"> </w:t>
      </w:r>
      <w:r w:rsidR="007C1AD5" w:rsidRPr="0017514A">
        <w:rPr>
          <w:rFonts w:hint="eastAsia"/>
          <w:b/>
          <w:bCs/>
          <w:sz w:val="24"/>
          <w:szCs w:val="40"/>
        </w:rPr>
        <w:t>P</w:t>
      </w:r>
      <w:r w:rsidR="007C1AD5" w:rsidRPr="0017514A">
        <w:rPr>
          <w:b/>
          <w:bCs/>
          <w:sz w:val="24"/>
          <w:szCs w:val="40"/>
        </w:rPr>
        <w:t>AM</w:t>
      </w:r>
      <w:r w:rsidR="007C1AD5" w:rsidRPr="0017514A">
        <w:rPr>
          <w:rFonts w:hint="eastAsia"/>
          <w:b/>
          <w:bCs/>
          <w:sz w:val="24"/>
          <w:szCs w:val="40"/>
        </w:rPr>
        <w:t>、</w:t>
      </w:r>
      <w:r w:rsidR="007C1AD5" w:rsidRPr="0017514A">
        <w:rPr>
          <w:rFonts w:hint="eastAsia"/>
          <w:b/>
          <w:bCs/>
          <w:sz w:val="24"/>
          <w:szCs w:val="40"/>
        </w:rPr>
        <w:t>P</w:t>
      </w:r>
      <w:r w:rsidR="007C1AD5" w:rsidRPr="0017514A">
        <w:rPr>
          <w:b/>
          <w:bCs/>
          <w:sz w:val="24"/>
          <w:szCs w:val="40"/>
        </w:rPr>
        <w:t>WM</w:t>
      </w:r>
      <w:r w:rsidR="007C1AD5" w:rsidRPr="0017514A">
        <w:rPr>
          <w:rFonts w:hint="eastAsia"/>
          <w:b/>
          <w:bCs/>
          <w:sz w:val="24"/>
          <w:szCs w:val="40"/>
        </w:rPr>
        <w:t>和</w:t>
      </w:r>
      <w:r w:rsidR="007C1AD5" w:rsidRPr="0017514A">
        <w:rPr>
          <w:rFonts w:hint="eastAsia"/>
          <w:b/>
          <w:bCs/>
          <w:sz w:val="24"/>
          <w:szCs w:val="40"/>
        </w:rPr>
        <w:t>P</w:t>
      </w:r>
      <w:r w:rsidR="007C1AD5" w:rsidRPr="0017514A">
        <w:rPr>
          <w:b/>
          <w:bCs/>
          <w:sz w:val="24"/>
          <w:szCs w:val="40"/>
        </w:rPr>
        <w:t>PM</w:t>
      </w:r>
      <w:r w:rsidR="007C1AD5" w:rsidRPr="0017514A">
        <w:rPr>
          <w:rFonts w:hint="eastAsia"/>
          <w:b/>
          <w:bCs/>
          <w:sz w:val="24"/>
          <w:szCs w:val="40"/>
        </w:rPr>
        <w:t>的联系</w:t>
      </w:r>
      <w:r w:rsidR="00664E2E" w:rsidRPr="0017514A">
        <w:rPr>
          <w:rFonts w:hint="eastAsia"/>
          <w:b/>
          <w:bCs/>
          <w:sz w:val="24"/>
          <w:szCs w:val="40"/>
        </w:rPr>
        <w:t>，以及它们的特点</w:t>
      </w:r>
      <w:r w:rsidR="007C1AD5" w:rsidRPr="0017514A">
        <w:rPr>
          <w:rFonts w:hint="eastAsia"/>
          <w:b/>
          <w:bCs/>
          <w:sz w:val="24"/>
          <w:szCs w:val="40"/>
        </w:rPr>
        <w:t>：</w:t>
      </w:r>
    </w:p>
    <w:p w14:paraId="3CA6CC46" w14:textId="717ED090" w:rsidR="007C1AD5" w:rsidRPr="007C1AD5" w:rsidRDefault="007C1AD5" w:rsidP="00DC2ACA">
      <w:pPr>
        <w:spacing w:line="360" w:lineRule="auto"/>
        <w:ind w:firstLineChars="200" w:firstLine="480"/>
        <w:jc w:val="left"/>
        <w:rPr>
          <w:sz w:val="24"/>
          <w:szCs w:val="40"/>
        </w:rPr>
      </w:pPr>
      <w:r>
        <w:rPr>
          <w:rFonts w:hint="eastAsia"/>
          <w:sz w:val="24"/>
          <w:szCs w:val="40"/>
        </w:rPr>
        <w:t>将信号经脉冲载波调制，即可得到</w:t>
      </w:r>
      <w:r>
        <w:rPr>
          <w:rFonts w:hint="eastAsia"/>
          <w:sz w:val="24"/>
          <w:szCs w:val="40"/>
        </w:rPr>
        <w:t>P</w:t>
      </w:r>
      <w:r>
        <w:rPr>
          <w:sz w:val="24"/>
          <w:szCs w:val="40"/>
        </w:rPr>
        <w:t>AM</w:t>
      </w:r>
      <w:r>
        <w:rPr>
          <w:rFonts w:hint="eastAsia"/>
          <w:sz w:val="24"/>
          <w:szCs w:val="40"/>
        </w:rPr>
        <w:t>信号</w:t>
      </w:r>
      <w:r w:rsidR="00664E2E">
        <w:rPr>
          <w:rFonts w:hint="eastAsia"/>
          <w:sz w:val="24"/>
          <w:szCs w:val="40"/>
        </w:rPr>
        <w:t>，其幅值与输入信号的幅值直接成比例</w:t>
      </w:r>
      <w:r>
        <w:rPr>
          <w:rFonts w:hint="eastAsia"/>
          <w:sz w:val="24"/>
          <w:szCs w:val="40"/>
        </w:rPr>
        <w:t>（我们实验中无此步骤，因为直接给出的就是幅值信息）；再经过锯齿波比较器（如本报告第一部分），得到</w:t>
      </w:r>
      <w:r>
        <w:rPr>
          <w:rFonts w:hint="eastAsia"/>
          <w:sz w:val="24"/>
          <w:szCs w:val="40"/>
        </w:rPr>
        <w:t>P</w:t>
      </w:r>
      <w:r>
        <w:rPr>
          <w:sz w:val="24"/>
          <w:szCs w:val="40"/>
        </w:rPr>
        <w:t>WM</w:t>
      </w:r>
      <w:r>
        <w:rPr>
          <w:rFonts w:hint="eastAsia"/>
          <w:sz w:val="24"/>
          <w:szCs w:val="40"/>
        </w:rPr>
        <w:t>信号；最后经过</w:t>
      </w:r>
      <w:r w:rsidR="00DC2ACA">
        <w:rPr>
          <w:rFonts w:hint="eastAsia"/>
          <w:sz w:val="24"/>
          <w:szCs w:val="40"/>
        </w:rPr>
        <w:t>单稳态电路</w:t>
      </w:r>
      <w:r>
        <w:rPr>
          <w:rFonts w:hint="eastAsia"/>
          <w:sz w:val="24"/>
          <w:szCs w:val="40"/>
        </w:rPr>
        <w:t>，</w:t>
      </w:r>
      <w:r w:rsidR="00DC2ACA">
        <w:rPr>
          <w:rFonts w:hint="eastAsia"/>
          <w:sz w:val="24"/>
          <w:szCs w:val="40"/>
        </w:rPr>
        <w:t>将脉宽与脉冲生成时刻的早或晚对应，也就是调节输出脉冲的位置，而每个脉冲的脉宽并不变，这就得到了</w:t>
      </w:r>
      <w:r w:rsidR="00DC2ACA">
        <w:rPr>
          <w:rFonts w:hint="eastAsia"/>
          <w:sz w:val="24"/>
          <w:szCs w:val="40"/>
        </w:rPr>
        <w:t>P</w:t>
      </w:r>
      <w:r w:rsidR="00DC2ACA">
        <w:rPr>
          <w:sz w:val="24"/>
          <w:szCs w:val="40"/>
        </w:rPr>
        <w:t>PM</w:t>
      </w:r>
      <w:r w:rsidR="00DC2ACA">
        <w:rPr>
          <w:rFonts w:hint="eastAsia"/>
          <w:sz w:val="24"/>
          <w:szCs w:val="40"/>
        </w:rPr>
        <w:t>信号。</w:t>
      </w:r>
    </w:p>
    <w:p w14:paraId="58DAA876" w14:textId="4BC11C2E" w:rsidR="007C1AD5" w:rsidRDefault="007C1AD5" w:rsidP="007C1AD5">
      <w:pPr>
        <w:spacing w:line="360" w:lineRule="auto"/>
        <w:jc w:val="center"/>
        <w:rPr>
          <w:szCs w:val="32"/>
        </w:rPr>
      </w:pPr>
      <w:r>
        <w:rPr>
          <w:noProof/>
        </w:rPr>
        <w:drawing>
          <wp:inline distT="0" distB="0" distL="0" distR="0" wp14:anchorId="4A62FEEE" wp14:editId="52DAD1B8">
            <wp:extent cx="4635500" cy="1833598"/>
            <wp:effectExtent l="0" t="0" r="0" b="0"/>
            <wp:docPr id="1401162773" name="图片 1401162773" descr="PPM信号生成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PM信号生成框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0423" cy="1835545"/>
                    </a:xfrm>
                    <a:prstGeom prst="rect">
                      <a:avLst/>
                    </a:prstGeom>
                    <a:noFill/>
                    <a:ln>
                      <a:noFill/>
                    </a:ln>
                  </pic:spPr>
                </pic:pic>
              </a:graphicData>
            </a:graphic>
          </wp:inline>
        </w:drawing>
      </w:r>
    </w:p>
    <w:p w14:paraId="21658C82" w14:textId="30A66452" w:rsidR="000A7948" w:rsidRDefault="000A7948" w:rsidP="007C1AD5">
      <w:pPr>
        <w:spacing w:line="360" w:lineRule="auto"/>
        <w:jc w:val="center"/>
        <w:rPr>
          <w:sz w:val="24"/>
        </w:rPr>
      </w:pPr>
      <w:r w:rsidRPr="0017514A">
        <w:rPr>
          <w:rFonts w:hint="eastAsia"/>
          <w:sz w:val="24"/>
        </w:rPr>
        <w:t>图</w:t>
      </w:r>
      <w:r w:rsidR="0017514A" w:rsidRPr="0017514A">
        <w:rPr>
          <w:rFonts w:hint="eastAsia"/>
          <w:sz w:val="24"/>
        </w:rPr>
        <w:t>5</w:t>
      </w:r>
      <w:r w:rsidRPr="0017514A">
        <w:rPr>
          <w:sz w:val="24"/>
        </w:rPr>
        <w:t xml:space="preserve">  PAM</w:t>
      </w:r>
      <w:r w:rsidRPr="0017514A">
        <w:rPr>
          <w:rFonts w:hint="eastAsia"/>
          <w:sz w:val="24"/>
        </w:rPr>
        <w:t>、</w:t>
      </w:r>
      <w:r w:rsidRPr="0017514A">
        <w:rPr>
          <w:rFonts w:hint="eastAsia"/>
          <w:sz w:val="24"/>
        </w:rPr>
        <w:t>P</w:t>
      </w:r>
      <w:r w:rsidRPr="0017514A">
        <w:rPr>
          <w:sz w:val="24"/>
        </w:rPr>
        <w:t>WM</w:t>
      </w:r>
      <w:r w:rsidRPr="0017514A">
        <w:rPr>
          <w:rFonts w:hint="eastAsia"/>
          <w:sz w:val="24"/>
        </w:rPr>
        <w:t>、</w:t>
      </w:r>
      <w:r w:rsidRPr="0017514A">
        <w:rPr>
          <w:rFonts w:hint="eastAsia"/>
          <w:sz w:val="24"/>
        </w:rPr>
        <w:t>P</w:t>
      </w:r>
      <w:r w:rsidRPr="0017514A">
        <w:rPr>
          <w:sz w:val="24"/>
        </w:rPr>
        <w:t>PM</w:t>
      </w:r>
      <w:r w:rsidRPr="0017514A">
        <w:rPr>
          <w:rFonts w:hint="eastAsia"/>
          <w:sz w:val="24"/>
        </w:rPr>
        <w:t>关系</w:t>
      </w:r>
    </w:p>
    <w:p w14:paraId="705B83F2" w14:textId="77777777" w:rsidR="0017514A" w:rsidRPr="0017514A" w:rsidRDefault="0017514A" w:rsidP="007C1AD5">
      <w:pPr>
        <w:spacing w:line="360" w:lineRule="auto"/>
        <w:jc w:val="center"/>
        <w:rPr>
          <w:sz w:val="24"/>
        </w:rPr>
      </w:pPr>
    </w:p>
    <w:p w14:paraId="7322A524" w14:textId="4B9AF47A" w:rsidR="00DC2ACA" w:rsidRPr="0017514A" w:rsidRDefault="000A7948" w:rsidP="007C1AD5">
      <w:pPr>
        <w:spacing w:line="360" w:lineRule="auto"/>
        <w:jc w:val="center"/>
        <w:rPr>
          <w:sz w:val="24"/>
        </w:rPr>
      </w:pPr>
      <w:r w:rsidRPr="0017514A">
        <w:rPr>
          <w:noProof/>
          <w:sz w:val="24"/>
        </w:rPr>
        <w:drawing>
          <wp:inline distT="0" distB="0" distL="0" distR="0" wp14:anchorId="7C698D2E" wp14:editId="5F9BEEEF">
            <wp:extent cx="4537364" cy="1756867"/>
            <wp:effectExtent l="0" t="0" r="0" b="0"/>
            <wp:docPr id="10895917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0270" cy="1769608"/>
                    </a:xfrm>
                    <a:prstGeom prst="rect">
                      <a:avLst/>
                    </a:prstGeom>
                    <a:noFill/>
                  </pic:spPr>
                </pic:pic>
              </a:graphicData>
            </a:graphic>
          </wp:inline>
        </w:drawing>
      </w:r>
    </w:p>
    <w:p w14:paraId="04DC97DE" w14:textId="55B7843C" w:rsidR="000A7948" w:rsidRDefault="000A7948" w:rsidP="000A7948">
      <w:pPr>
        <w:spacing w:line="360" w:lineRule="auto"/>
        <w:jc w:val="center"/>
        <w:rPr>
          <w:sz w:val="24"/>
        </w:rPr>
      </w:pPr>
      <w:r w:rsidRPr="0017514A">
        <w:rPr>
          <w:rFonts w:hint="eastAsia"/>
          <w:sz w:val="24"/>
        </w:rPr>
        <w:t>图</w:t>
      </w:r>
      <w:r w:rsidR="0017514A" w:rsidRPr="0017514A">
        <w:rPr>
          <w:rFonts w:hint="eastAsia"/>
          <w:sz w:val="24"/>
        </w:rPr>
        <w:t>6</w:t>
      </w:r>
      <w:r w:rsidRPr="0017514A">
        <w:rPr>
          <w:sz w:val="24"/>
        </w:rPr>
        <w:t xml:space="preserve">  </w:t>
      </w:r>
      <w:r w:rsidRPr="0017514A">
        <w:rPr>
          <w:rFonts w:hint="eastAsia"/>
          <w:sz w:val="24"/>
        </w:rPr>
        <w:t>原信号、</w:t>
      </w:r>
      <w:r w:rsidRPr="0017514A">
        <w:rPr>
          <w:rFonts w:hint="eastAsia"/>
          <w:sz w:val="24"/>
        </w:rPr>
        <w:t>P</w:t>
      </w:r>
      <w:r w:rsidRPr="0017514A">
        <w:rPr>
          <w:sz w:val="24"/>
        </w:rPr>
        <w:t>WM</w:t>
      </w:r>
      <w:r w:rsidRPr="0017514A">
        <w:rPr>
          <w:rFonts w:hint="eastAsia"/>
          <w:sz w:val="24"/>
        </w:rPr>
        <w:t>调制信号、</w:t>
      </w:r>
      <w:r w:rsidRPr="0017514A">
        <w:rPr>
          <w:rFonts w:hint="eastAsia"/>
          <w:sz w:val="24"/>
        </w:rPr>
        <w:t>P</w:t>
      </w:r>
      <w:r w:rsidRPr="0017514A">
        <w:rPr>
          <w:sz w:val="24"/>
        </w:rPr>
        <w:t>PM</w:t>
      </w:r>
      <w:r w:rsidRPr="0017514A">
        <w:rPr>
          <w:rFonts w:hint="eastAsia"/>
          <w:sz w:val="24"/>
        </w:rPr>
        <w:t>调制信号</w:t>
      </w:r>
    </w:p>
    <w:p w14:paraId="450DE4BD" w14:textId="77777777" w:rsidR="0017514A" w:rsidRDefault="0017514A" w:rsidP="000A7948">
      <w:pPr>
        <w:spacing w:line="360" w:lineRule="auto"/>
        <w:jc w:val="center"/>
        <w:rPr>
          <w:sz w:val="24"/>
        </w:rPr>
      </w:pPr>
    </w:p>
    <w:p w14:paraId="2DA90FBD" w14:textId="77777777" w:rsidR="0017514A" w:rsidRPr="0017514A" w:rsidRDefault="0017514A" w:rsidP="000A7948">
      <w:pPr>
        <w:spacing w:line="360" w:lineRule="auto"/>
        <w:jc w:val="center"/>
        <w:rPr>
          <w:sz w:val="24"/>
        </w:rPr>
      </w:pPr>
    </w:p>
    <w:p w14:paraId="765E0C74" w14:textId="77777777" w:rsidR="000A410A" w:rsidRDefault="00383958">
      <w:pPr>
        <w:pStyle w:val="af2"/>
        <w:numPr>
          <w:ilvl w:val="0"/>
          <w:numId w:val="2"/>
        </w:numPr>
        <w:spacing w:beforeLines="50" w:before="156" w:afterLines="50" w:after="156" w:line="360" w:lineRule="auto"/>
        <w:ind w:firstLineChars="0"/>
        <w:jc w:val="left"/>
        <w:rPr>
          <w:rFonts w:cs="Calibri" w:hint="eastAsia"/>
          <w:b/>
          <w:szCs w:val="24"/>
        </w:rPr>
      </w:pPr>
      <w:r>
        <w:rPr>
          <w:rFonts w:cs="Calibri" w:hint="eastAsia"/>
          <w:b/>
          <w:szCs w:val="24"/>
        </w:rPr>
        <w:lastRenderedPageBreak/>
        <w:t>查阅脉冲调制器芯片</w:t>
      </w:r>
      <w:r>
        <w:rPr>
          <w:rFonts w:cs="Calibri" w:hint="eastAsia"/>
          <w:b/>
          <w:szCs w:val="24"/>
        </w:rPr>
        <w:t>TL494</w:t>
      </w:r>
      <w:r>
        <w:rPr>
          <w:rFonts w:cs="Calibri" w:hint="eastAsia"/>
          <w:b/>
          <w:szCs w:val="24"/>
        </w:rPr>
        <w:t>数据手册，阐述其主要工作特性，分析使用其作为本课程设计方案的可行性（</w:t>
      </w:r>
      <w:r>
        <w:rPr>
          <w:rFonts w:cs="Calibri"/>
          <w:b/>
          <w:szCs w:val="24"/>
        </w:rPr>
        <w:t>3</w:t>
      </w:r>
      <w:r>
        <w:rPr>
          <w:rFonts w:cs="Calibri" w:hint="eastAsia"/>
          <w:b/>
          <w:szCs w:val="24"/>
        </w:rPr>
        <w:t>’）；</w:t>
      </w:r>
    </w:p>
    <w:p w14:paraId="1110ADF0" w14:textId="77777777" w:rsidR="000A410A" w:rsidRDefault="00383958" w:rsidP="00664E2E">
      <w:pPr>
        <w:pStyle w:val="af2"/>
        <w:numPr>
          <w:ilvl w:val="0"/>
          <w:numId w:val="3"/>
        </w:numPr>
        <w:spacing w:line="360" w:lineRule="auto"/>
        <w:ind w:firstLineChars="0"/>
        <w:rPr>
          <w:rFonts w:ascii="Times New Roman" w:hAnsi="Times New Roman"/>
          <w:szCs w:val="24"/>
        </w:rPr>
      </w:pPr>
      <w:r>
        <w:rPr>
          <w:rFonts w:ascii="Times New Roman" w:hAnsi="Times New Roman"/>
          <w:szCs w:val="24"/>
        </w:rPr>
        <w:t>主要</w:t>
      </w:r>
      <w:r>
        <w:rPr>
          <w:rFonts w:ascii="Times New Roman" w:hAnsi="Times New Roman" w:hint="eastAsia"/>
          <w:szCs w:val="24"/>
        </w:rPr>
        <w:t>工作特性：</w:t>
      </w:r>
    </w:p>
    <w:p w14:paraId="79896A50" w14:textId="520095F6" w:rsidR="00664E2E" w:rsidRPr="0048041E" w:rsidRDefault="00664E2E" w:rsidP="00E95DF1">
      <w:pPr>
        <w:pStyle w:val="af2"/>
        <w:numPr>
          <w:ilvl w:val="1"/>
          <w:numId w:val="3"/>
        </w:numPr>
        <w:spacing w:line="360" w:lineRule="auto"/>
        <w:ind w:firstLineChars="0"/>
        <w:rPr>
          <w:rFonts w:ascii="Times New Roman" w:hAnsi="Times New Roman"/>
          <w:szCs w:val="24"/>
        </w:rPr>
      </w:pPr>
      <w:r>
        <w:rPr>
          <w:rFonts w:ascii="Times New Roman" w:hAnsi="Times New Roman" w:hint="eastAsia"/>
          <w:szCs w:val="24"/>
        </w:rPr>
        <w:t>供电部分：内置</w:t>
      </w:r>
      <w:r>
        <w:rPr>
          <w:rFonts w:ascii="Times New Roman" w:hAnsi="Times New Roman" w:hint="eastAsia"/>
          <w:szCs w:val="24"/>
        </w:rPr>
        <w:t xml:space="preserve"> 5V </w:t>
      </w:r>
      <w:r>
        <w:rPr>
          <w:rFonts w:ascii="Times New Roman" w:hAnsi="Times New Roman" w:hint="eastAsia"/>
          <w:szCs w:val="24"/>
        </w:rPr>
        <w:t>基准稳压器，</w:t>
      </w:r>
      <w:r>
        <w:rPr>
          <w:rFonts w:ascii="Times New Roman" w:hAnsi="Times New Roman" w:hint="eastAsia"/>
          <w:szCs w:val="24"/>
          <w:u w:val="single"/>
        </w:rPr>
        <w:t>输出端为</w:t>
      </w:r>
      <w:r>
        <w:rPr>
          <w:rFonts w:ascii="Times New Roman" w:hAnsi="Times New Roman" w:hint="eastAsia"/>
          <w:szCs w:val="24"/>
          <w:u w:val="single"/>
        </w:rPr>
        <w:t xml:space="preserve"> REF </w:t>
      </w:r>
      <w:r>
        <w:rPr>
          <w:rFonts w:ascii="Times New Roman" w:hAnsi="Times New Roman" w:hint="eastAsia"/>
          <w:szCs w:val="24"/>
          <w:u w:val="single"/>
        </w:rPr>
        <w:t>引脚</w:t>
      </w:r>
      <w:r>
        <w:rPr>
          <w:rFonts w:ascii="Times New Roman" w:hAnsi="Times New Roman" w:hint="eastAsia"/>
          <w:szCs w:val="24"/>
        </w:rPr>
        <w:t>。除了提供稳定的基准之外，还充当前置稳压器，</w:t>
      </w:r>
      <w:r>
        <w:rPr>
          <w:rFonts w:hint="eastAsia"/>
        </w:rPr>
        <w:t>为输出控制逻辑、脉冲转向触发器、振荡器、死区时间控制比较</w:t>
      </w:r>
      <w:r w:rsidRPr="0048041E">
        <w:rPr>
          <w:rFonts w:ascii="Times New Roman" w:hAnsi="Times New Roman"/>
        </w:rPr>
        <w:t>器和</w:t>
      </w:r>
      <w:r w:rsidRPr="0048041E">
        <w:rPr>
          <w:rFonts w:ascii="Times New Roman" w:hAnsi="Times New Roman"/>
        </w:rPr>
        <w:t xml:space="preserve"> PWM </w:t>
      </w:r>
      <w:r w:rsidRPr="0048041E">
        <w:rPr>
          <w:rFonts w:ascii="Times New Roman" w:hAnsi="Times New Roman"/>
        </w:rPr>
        <w:t>比较器</w:t>
      </w:r>
      <w:r w:rsidRPr="0048041E">
        <w:rPr>
          <w:rFonts w:ascii="Times New Roman" w:hAnsi="Times New Roman"/>
          <w:szCs w:val="24"/>
        </w:rPr>
        <w:t>建立稳定的</w:t>
      </w:r>
      <w:r w:rsidRPr="0048041E">
        <w:rPr>
          <w:rFonts w:ascii="Times New Roman" w:hAnsi="Times New Roman"/>
        </w:rPr>
        <w:t>供电。具有</w:t>
      </w:r>
      <w:r w:rsidRPr="0048041E">
        <w:rPr>
          <w:rFonts w:ascii="Times New Roman" w:hAnsi="Times New Roman"/>
        </w:rPr>
        <w:t xml:space="preserve">10mA </w:t>
      </w:r>
      <w:r w:rsidRPr="0048041E">
        <w:rPr>
          <w:rFonts w:ascii="Times New Roman" w:hAnsi="Times New Roman"/>
        </w:rPr>
        <w:t>的负载电流能力，</w:t>
      </w:r>
      <w:r w:rsidRPr="00167784">
        <w:rPr>
          <w:rFonts w:ascii="Times New Roman" w:hAnsi="Times New Roman"/>
        </w:rPr>
        <w:t>可用于附加偏置电路</w:t>
      </w:r>
      <w:r w:rsidR="00167784" w:rsidRPr="0017514A">
        <w:rPr>
          <w:rFonts w:ascii="Times New Roman" w:hAnsi="Times New Roman" w:hint="eastAsia"/>
          <w:b/>
          <w:bCs/>
          <w:szCs w:val="96"/>
        </w:rPr>
        <w:t>（例如作用于误差放大器、死区时间比较器等）</w:t>
      </w:r>
      <w:r w:rsidRPr="0048041E">
        <w:rPr>
          <w:rFonts w:ascii="Times New Roman" w:hAnsi="Times New Roman"/>
        </w:rPr>
        <w:t>。具有短路保护功能。</w:t>
      </w:r>
      <w:r w:rsidR="001856CA" w:rsidRPr="0048041E">
        <w:rPr>
          <w:rFonts w:ascii="Times New Roman" w:hAnsi="Times New Roman"/>
        </w:rPr>
        <w:t>有关</w:t>
      </w:r>
      <w:r w:rsidRPr="0048041E">
        <w:rPr>
          <w:rFonts w:ascii="Times New Roman" w:hAnsi="Times New Roman"/>
        </w:rPr>
        <w:t>参数见下面表</w:t>
      </w:r>
      <w:r w:rsidRPr="0048041E">
        <w:rPr>
          <w:rFonts w:ascii="Times New Roman" w:hAnsi="Times New Roman"/>
        </w:rPr>
        <w:t>1</w:t>
      </w:r>
      <w:r w:rsidR="0048041E">
        <w:rPr>
          <w:rFonts w:ascii="Times New Roman" w:hAnsi="Times New Roman" w:hint="eastAsia"/>
        </w:rPr>
        <w:t>至表</w:t>
      </w:r>
      <w:r w:rsidRPr="0048041E">
        <w:rPr>
          <w:rFonts w:ascii="Times New Roman" w:hAnsi="Times New Roman"/>
        </w:rPr>
        <w:t>3</w:t>
      </w:r>
      <w:r w:rsidRPr="0048041E">
        <w:rPr>
          <w:rFonts w:ascii="Times New Roman" w:hAnsi="Times New Roman"/>
        </w:rPr>
        <w:t>。</w:t>
      </w:r>
    </w:p>
    <w:p w14:paraId="4D7FD979" w14:textId="77777777" w:rsidR="00664E2E" w:rsidRPr="00664E2E" w:rsidRDefault="00664E2E" w:rsidP="00664E2E">
      <w:pPr>
        <w:spacing w:line="276" w:lineRule="auto"/>
        <w:jc w:val="center"/>
        <w:rPr>
          <w:szCs w:val="21"/>
        </w:rPr>
      </w:pPr>
      <w:r w:rsidRPr="00664E2E">
        <w:rPr>
          <w:rFonts w:hint="eastAsia"/>
          <w:szCs w:val="21"/>
        </w:rPr>
        <w:t>表</w:t>
      </w:r>
      <w:r w:rsidRPr="00664E2E">
        <w:rPr>
          <w:rFonts w:hint="eastAsia"/>
          <w:szCs w:val="21"/>
        </w:rPr>
        <w:t>1</w:t>
      </w:r>
      <w:r w:rsidRPr="00664E2E">
        <w:rPr>
          <w:szCs w:val="21"/>
        </w:rPr>
        <w:t xml:space="preserve"> </w:t>
      </w:r>
      <w:r w:rsidRPr="00664E2E">
        <w:rPr>
          <w:szCs w:val="21"/>
        </w:rPr>
        <w:t>极限参数</w:t>
      </w:r>
    </w:p>
    <w:tbl>
      <w:tblPr>
        <w:tblStyle w:val="31"/>
        <w:tblW w:w="0" w:type="auto"/>
        <w:jc w:val="center"/>
        <w:tblLook w:val="04A0" w:firstRow="1" w:lastRow="0" w:firstColumn="1" w:lastColumn="0" w:noHBand="0" w:noVBand="1"/>
      </w:tblPr>
      <w:tblGrid>
        <w:gridCol w:w="993"/>
        <w:gridCol w:w="3827"/>
        <w:gridCol w:w="1276"/>
        <w:gridCol w:w="1134"/>
        <w:gridCol w:w="992"/>
      </w:tblGrid>
      <w:tr w:rsidR="00664E2E" w:rsidRPr="00664E2E" w14:paraId="6FB185A7" w14:textId="77777777" w:rsidTr="0064055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93" w:type="dxa"/>
            <w:tcBorders>
              <w:top w:val="single" w:sz="4" w:space="0" w:color="auto"/>
              <w:left w:val="single" w:sz="4" w:space="0" w:color="auto"/>
              <w:right w:val="single" w:sz="4" w:space="0" w:color="auto"/>
            </w:tcBorders>
          </w:tcPr>
          <w:p w14:paraId="3CC6E0FB" w14:textId="77777777" w:rsidR="00664E2E" w:rsidRPr="00664E2E" w:rsidRDefault="00664E2E" w:rsidP="00664E2E">
            <w:pPr>
              <w:spacing w:line="276" w:lineRule="auto"/>
              <w:rPr>
                <w:szCs w:val="21"/>
              </w:rPr>
            </w:pPr>
            <w:r w:rsidRPr="00664E2E">
              <w:rPr>
                <w:szCs w:val="21"/>
              </w:rPr>
              <w:t>物理量</w:t>
            </w:r>
          </w:p>
        </w:tc>
        <w:tc>
          <w:tcPr>
            <w:tcW w:w="3827" w:type="dxa"/>
            <w:tcBorders>
              <w:top w:val="single" w:sz="4" w:space="0" w:color="auto"/>
              <w:left w:val="single" w:sz="4" w:space="0" w:color="auto"/>
              <w:right w:val="single" w:sz="4" w:space="0" w:color="auto"/>
            </w:tcBorders>
          </w:tcPr>
          <w:p w14:paraId="34B1D7D9" w14:textId="77777777" w:rsidR="00664E2E" w:rsidRPr="00664E2E" w:rsidRDefault="00664E2E" w:rsidP="00664E2E">
            <w:pPr>
              <w:spacing w:line="276" w:lineRule="auto"/>
              <w:cnfStyle w:val="100000000000" w:firstRow="1" w:lastRow="0" w:firstColumn="0" w:lastColumn="0" w:oddVBand="0" w:evenVBand="0" w:oddHBand="0" w:evenHBand="0" w:firstRowFirstColumn="0" w:firstRowLastColumn="0" w:lastRowFirstColumn="0" w:lastRowLastColumn="0"/>
              <w:rPr>
                <w:szCs w:val="21"/>
              </w:rPr>
            </w:pPr>
            <w:r w:rsidRPr="00664E2E">
              <w:rPr>
                <w:szCs w:val="21"/>
              </w:rPr>
              <w:t>描述</w:t>
            </w:r>
          </w:p>
        </w:tc>
        <w:tc>
          <w:tcPr>
            <w:tcW w:w="1276" w:type="dxa"/>
            <w:tcBorders>
              <w:top w:val="single" w:sz="4" w:space="0" w:color="auto"/>
              <w:left w:val="single" w:sz="4" w:space="0" w:color="auto"/>
            </w:tcBorders>
          </w:tcPr>
          <w:p w14:paraId="25B2716E" w14:textId="77777777" w:rsidR="00664E2E" w:rsidRPr="00664E2E" w:rsidRDefault="00664E2E" w:rsidP="00664E2E">
            <w:pPr>
              <w:spacing w:line="276" w:lineRule="auto"/>
              <w:jc w:val="center"/>
              <w:cnfStyle w:val="100000000000" w:firstRow="1" w:lastRow="0" w:firstColumn="0" w:lastColumn="0" w:oddVBand="0" w:evenVBand="0" w:oddHBand="0" w:evenHBand="0" w:firstRowFirstColumn="0" w:firstRowLastColumn="0" w:lastRowFirstColumn="0" w:lastRowLastColumn="0"/>
              <w:rPr>
                <w:szCs w:val="21"/>
              </w:rPr>
            </w:pPr>
            <w:r w:rsidRPr="00664E2E">
              <w:rPr>
                <w:szCs w:val="21"/>
              </w:rPr>
              <w:t>最小值</w:t>
            </w:r>
          </w:p>
        </w:tc>
        <w:tc>
          <w:tcPr>
            <w:tcW w:w="1134" w:type="dxa"/>
            <w:tcBorders>
              <w:top w:val="single" w:sz="4" w:space="0" w:color="auto"/>
              <w:right w:val="single" w:sz="4" w:space="0" w:color="auto"/>
            </w:tcBorders>
          </w:tcPr>
          <w:p w14:paraId="49B65B62" w14:textId="77777777" w:rsidR="00664E2E" w:rsidRPr="00664E2E" w:rsidRDefault="00664E2E" w:rsidP="00664E2E">
            <w:pPr>
              <w:spacing w:line="276" w:lineRule="auto"/>
              <w:cnfStyle w:val="100000000000" w:firstRow="1" w:lastRow="0" w:firstColumn="0" w:lastColumn="0" w:oddVBand="0" w:evenVBand="0" w:oddHBand="0" w:evenHBand="0" w:firstRowFirstColumn="0" w:firstRowLastColumn="0" w:lastRowFirstColumn="0" w:lastRowLastColumn="0"/>
              <w:rPr>
                <w:szCs w:val="21"/>
              </w:rPr>
            </w:pPr>
            <w:r w:rsidRPr="00664E2E">
              <w:rPr>
                <w:szCs w:val="21"/>
              </w:rPr>
              <w:t>最大值</w:t>
            </w:r>
          </w:p>
        </w:tc>
        <w:tc>
          <w:tcPr>
            <w:tcW w:w="992" w:type="dxa"/>
            <w:tcBorders>
              <w:top w:val="single" w:sz="4" w:space="0" w:color="auto"/>
              <w:left w:val="single" w:sz="4" w:space="0" w:color="auto"/>
              <w:right w:val="single" w:sz="4" w:space="0" w:color="auto"/>
            </w:tcBorders>
          </w:tcPr>
          <w:p w14:paraId="73DC90F2" w14:textId="77777777" w:rsidR="00664E2E" w:rsidRPr="00664E2E" w:rsidRDefault="00664E2E" w:rsidP="00664E2E">
            <w:pPr>
              <w:spacing w:line="276" w:lineRule="auto"/>
              <w:jc w:val="center"/>
              <w:cnfStyle w:val="100000000000" w:firstRow="1" w:lastRow="0" w:firstColumn="0" w:lastColumn="0" w:oddVBand="0" w:evenVBand="0" w:oddHBand="0" w:evenHBand="0" w:firstRowFirstColumn="0" w:firstRowLastColumn="0" w:lastRowFirstColumn="0" w:lastRowLastColumn="0"/>
              <w:rPr>
                <w:szCs w:val="21"/>
              </w:rPr>
            </w:pPr>
            <w:r w:rsidRPr="00664E2E">
              <w:rPr>
                <w:szCs w:val="21"/>
              </w:rPr>
              <w:t>单位</w:t>
            </w:r>
          </w:p>
        </w:tc>
      </w:tr>
      <w:tr w:rsidR="00664E2E" w:rsidRPr="00664E2E" w14:paraId="04E15E8D" w14:textId="77777777" w:rsidTr="00640559">
        <w:trPr>
          <w:jc w:val="center"/>
        </w:trPr>
        <w:tc>
          <w:tcPr>
            <w:cnfStyle w:val="001000000000" w:firstRow="0" w:lastRow="0" w:firstColumn="1" w:lastColumn="0" w:oddVBand="0" w:evenVBand="0" w:oddHBand="0" w:evenHBand="0" w:firstRowFirstColumn="0" w:firstRowLastColumn="0" w:lastRowFirstColumn="0" w:lastRowLastColumn="0"/>
            <w:tcW w:w="993" w:type="dxa"/>
            <w:tcBorders>
              <w:left w:val="single" w:sz="4" w:space="0" w:color="auto"/>
            </w:tcBorders>
          </w:tcPr>
          <w:p w14:paraId="08614DAF" w14:textId="77777777" w:rsidR="00664E2E" w:rsidRPr="00664E2E" w:rsidRDefault="00664E2E" w:rsidP="00664E2E">
            <w:pPr>
              <w:spacing w:line="276" w:lineRule="auto"/>
              <w:rPr>
                <w:b w:val="0"/>
                <w:bCs w:val="0"/>
                <w:caps w:val="0"/>
                <w:szCs w:val="21"/>
                <w:vertAlign w:val="subscript"/>
              </w:rPr>
            </w:pPr>
            <w:r w:rsidRPr="00664E2E">
              <w:rPr>
                <w:szCs w:val="21"/>
              </w:rPr>
              <w:t>V</w:t>
            </w:r>
            <w:r w:rsidRPr="00664E2E">
              <w:rPr>
                <w:szCs w:val="21"/>
                <w:vertAlign w:val="subscript"/>
              </w:rPr>
              <w:t>CC</w:t>
            </w:r>
          </w:p>
        </w:tc>
        <w:tc>
          <w:tcPr>
            <w:tcW w:w="3827" w:type="dxa"/>
            <w:tcBorders>
              <w:right w:val="single" w:sz="4" w:space="0" w:color="auto"/>
            </w:tcBorders>
          </w:tcPr>
          <w:p w14:paraId="17EDE959" w14:textId="77777777" w:rsidR="00664E2E" w:rsidRPr="00664E2E" w:rsidRDefault="00664E2E" w:rsidP="00664E2E">
            <w:pPr>
              <w:spacing w:line="276" w:lineRule="auto"/>
              <w:cnfStyle w:val="000000000000" w:firstRow="0" w:lastRow="0" w:firstColumn="0" w:lastColumn="0" w:oddVBand="0" w:evenVBand="0" w:oddHBand="0" w:evenHBand="0" w:firstRowFirstColumn="0" w:firstRowLastColumn="0" w:lastRowFirstColumn="0" w:lastRowLastColumn="0"/>
              <w:rPr>
                <w:szCs w:val="21"/>
              </w:rPr>
            </w:pPr>
            <w:r w:rsidRPr="00664E2E">
              <w:rPr>
                <w:szCs w:val="21"/>
              </w:rPr>
              <w:t>供电电压</w:t>
            </w:r>
          </w:p>
        </w:tc>
        <w:tc>
          <w:tcPr>
            <w:tcW w:w="1276" w:type="dxa"/>
            <w:tcBorders>
              <w:left w:val="single" w:sz="4" w:space="0" w:color="auto"/>
            </w:tcBorders>
          </w:tcPr>
          <w:p w14:paraId="1D1DCCB5"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1134" w:type="dxa"/>
            <w:tcBorders>
              <w:right w:val="single" w:sz="4" w:space="0" w:color="auto"/>
            </w:tcBorders>
          </w:tcPr>
          <w:p w14:paraId="1B42F946"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41</w:t>
            </w:r>
          </w:p>
        </w:tc>
        <w:tc>
          <w:tcPr>
            <w:tcW w:w="992" w:type="dxa"/>
            <w:tcBorders>
              <w:left w:val="single" w:sz="4" w:space="0" w:color="auto"/>
              <w:right w:val="single" w:sz="4" w:space="0" w:color="auto"/>
            </w:tcBorders>
          </w:tcPr>
          <w:p w14:paraId="7361AAC6"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V</w:t>
            </w:r>
          </w:p>
        </w:tc>
      </w:tr>
      <w:tr w:rsidR="00664E2E" w:rsidRPr="00664E2E" w14:paraId="66868C6B" w14:textId="77777777" w:rsidTr="00640559">
        <w:trPr>
          <w:jc w:val="center"/>
        </w:trPr>
        <w:tc>
          <w:tcPr>
            <w:cnfStyle w:val="001000000000" w:firstRow="0" w:lastRow="0" w:firstColumn="1" w:lastColumn="0" w:oddVBand="0" w:evenVBand="0" w:oddHBand="0" w:evenHBand="0" w:firstRowFirstColumn="0" w:firstRowLastColumn="0" w:lastRowFirstColumn="0" w:lastRowLastColumn="0"/>
            <w:tcW w:w="993" w:type="dxa"/>
            <w:tcBorders>
              <w:left w:val="single" w:sz="4" w:space="0" w:color="auto"/>
            </w:tcBorders>
          </w:tcPr>
          <w:p w14:paraId="54F4FAFF" w14:textId="77777777" w:rsidR="00664E2E" w:rsidRPr="00664E2E" w:rsidRDefault="00664E2E" w:rsidP="00664E2E">
            <w:pPr>
              <w:spacing w:line="276" w:lineRule="auto"/>
              <w:rPr>
                <w:b w:val="0"/>
                <w:bCs w:val="0"/>
                <w:caps w:val="0"/>
                <w:szCs w:val="21"/>
              </w:rPr>
            </w:pPr>
            <w:r w:rsidRPr="00664E2E">
              <w:rPr>
                <w:szCs w:val="21"/>
              </w:rPr>
              <w:t>V</w:t>
            </w:r>
            <w:r w:rsidRPr="00664E2E">
              <w:rPr>
                <w:szCs w:val="21"/>
                <w:vertAlign w:val="subscript"/>
              </w:rPr>
              <w:t>I</w:t>
            </w:r>
          </w:p>
        </w:tc>
        <w:tc>
          <w:tcPr>
            <w:tcW w:w="3827" w:type="dxa"/>
            <w:tcBorders>
              <w:right w:val="single" w:sz="4" w:space="0" w:color="auto"/>
            </w:tcBorders>
          </w:tcPr>
          <w:p w14:paraId="554DF62E" w14:textId="77777777" w:rsidR="00664E2E" w:rsidRPr="00664E2E" w:rsidRDefault="00664E2E" w:rsidP="00664E2E">
            <w:pPr>
              <w:spacing w:line="276" w:lineRule="auto"/>
              <w:cnfStyle w:val="000000000000" w:firstRow="0" w:lastRow="0" w:firstColumn="0" w:lastColumn="0" w:oddVBand="0" w:evenVBand="0" w:oddHBand="0" w:evenHBand="0" w:firstRowFirstColumn="0" w:firstRowLastColumn="0" w:lastRowFirstColumn="0" w:lastRowLastColumn="0"/>
              <w:rPr>
                <w:szCs w:val="21"/>
              </w:rPr>
            </w:pPr>
            <w:r w:rsidRPr="00664E2E">
              <w:rPr>
                <w:szCs w:val="21"/>
              </w:rPr>
              <w:t>放大器输入电压</w:t>
            </w:r>
          </w:p>
        </w:tc>
        <w:tc>
          <w:tcPr>
            <w:tcW w:w="1276" w:type="dxa"/>
            <w:tcBorders>
              <w:left w:val="single" w:sz="4" w:space="0" w:color="auto"/>
            </w:tcBorders>
          </w:tcPr>
          <w:p w14:paraId="2AEA31FB"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1134" w:type="dxa"/>
            <w:tcBorders>
              <w:right w:val="single" w:sz="4" w:space="0" w:color="auto"/>
            </w:tcBorders>
          </w:tcPr>
          <w:p w14:paraId="758C39E8"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V</w:t>
            </w:r>
            <w:r w:rsidRPr="00664E2E">
              <w:rPr>
                <w:szCs w:val="21"/>
                <w:vertAlign w:val="subscript"/>
              </w:rPr>
              <w:t>CC</w:t>
            </w:r>
            <w:r w:rsidRPr="00664E2E">
              <w:rPr>
                <w:szCs w:val="21"/>
              </w:rPr>
              <w:t>+0.3</w:t>
            </w:r>
          </w:p>
        </w:tc>
        <w:tc>
          <w:tcPr>
            <w:tcW w:w="992" w:type="dxa"/>
            <w:tcBorders>
              <w:left w:val="single" w:sz="4" w:space="0" w:color="auto"/>
              <w:right w:val="single" w:sz="4" w:space="0" w:color="auto"/>
            </w:tcBorders>
          </w:tcPr>
          <w:p w14:paraId="1F965D50"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V</w:t>
            </w:r>
          </w:p>
        </w:tc>
      </w:tr>
      <w:tr w:rsidR="00664E2E" w:rsidRPr="00664E2E" w14:paraId="36D42DA5" w14:textId="77777777" w:rsidTr="00640559">
        <w:trPr>
          <w:jc w:val="center"/>
        </w:trPr>
        <w:tc>
          <w:tcPr>
            <w:cnfStyle w:val="001000000000" w:firstRow="0" w:lastRow="0" w:firstColumn="1" w:lastColumn="0" w:oddVBand="0" w:evenVBand="0" w:oddHBand="0" w:evenHBand="0" w:firstRowFirstColumn="0" w:firstRowLastColumn="0" w:lastRowFirstColumn="0" w:lastRowLastColumn="0"/>
            <w:tcW w:w="993" w:type="dxa"/>
            <w:tcBorders>
              <w:left w:val="single" w:sz="4" w:space="0" w:color="auto"/>
            </w:tcBorders>
          </w:tcPr>
          <w:p w14:paraId="52C5D437" w14:textId="77777777" w:rsidR="00664E2E" w:rsidRPr="00664E2E" w:rsidRDefault="00664E2E" w:rsidP="00664E2E">
            <w:pPr>
              <w:spacing w:line="276" w:lineRule="auto"/>
              <w:rPr>
                <w:b w:val="0"/>
                <w:bCs w:val="0"/>
                <w:caps w:val="0"/>
                <w:szCs w:val="21"/>
              </w:rPr>
            </w:pPr>
            <w:r w:rsidRPr="00664E2E">
              <w:rPr>
                <w:szCs w:val="21"/>
              </w:rPr>
              <w:t>V</w:t>
            </w:r>
            <w:r w:rsidRPr="00664E2E">
              <w:rPr>
                <w:szCs w:val="21"/>
                <w:vertAlign w:val="subscript"/>
              </w:rPr>
              <w:t>O</w:t>
            </w:r>
          </w:p>
        </w:tc>
        <w:tc>
          <w:tcPr>
            <w:tcW w:w="3827" w:type="dxa"/>
            <w:tcBorders>
              <w:right w:val="single" w:sz="4" w:space="0" w:color="auto"/>
            </w:tcBorders>
          </w:tcPr>
          <w:p w14:paraId="0A6B18AD" w14:textId="77777777" w:rsidR="00664E2E" w:rsidRPr="00664E2E" w:rsidRDefault="00664E2E" w:rsidP="00664E2E">
            <w:pPr>
              <w:spacing w:line="276" w:lineRule="auto"/>
              <w:cnfStyle w:val="000000000000" w:firstRow="0" w:lastRow="0" w:firstColumn="0" w:lastColumn="0" w:oddVBand="0" w:evenVBand="0" w:oddHBand="0" w:evenHBand="0" w:firstRowFirstColumn="0" w:firstRowLastColumn="0" w:lastRowFirstColumn="0" w:lastRowLastColumn="0"/>
              <w:rPr>
                <w:szCs w:val="21"/>
              </w:rPr>
            </w:pPr>
            <w:r w:rsidRPr="00664E2E">
              <w:rPr>
                <w:szCs w:val="21"/>
              </w:rPr>
              <w:t>集电极输出电压</w:t>
            </w:r>
          </w:p>
        </w:tc>
        <w:tc>
          <w:tcPr>
            <w:tcW w:w="1276" w:type="dxa"/>
            <w:tcBorders>
              <w:left w:val="single" w:sz="4" w:space="0" w:color="auto"/>
            </w:tcBorders>
          </w:tcPr>
          <w:p w14:paraId="499E5E64"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1134" w:type="dxa"/>
            <w:tcBorders>
              <w:right w:val="single" w:sz="4" w:space="0" w:color="auto"/>
            </w:tcBorders>
          </w:tcPr>
          <w:p w14:paraId="5B980F59"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41</w:t>
            </w:r>
          </w:p>
        </w:tc>
        <w:tc>
          <w:tcPr>
            <w:tcW w:w="992" w:type="dxa"/>
            <w:tcBorders>
              <w:left w:val="single" w:sz="4" w:space="0" w:color="auto"/>
              <w:right w:val="single" w:sz="4" w:space="0" w:color="auto"/>
            </w:tcBorders>
          </w:tcPr>
          <w:p w14:paraId="7391AE2F"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V</w:t>
            </w:r>
          </w:p>
        </w:tc>
      </w:tr>
      <w:tr w:rsidR="00664E2E" w:rsidRPr="00664E2E" w14:paraId="4AA9726F" w14:textId="77777777" w:rsidTr="00640559">
        <w:trPr>
          <w:jc w:val="center"/>
        </w:trPr>
        <w:tc>
          <w:tcPr>
            <w:cnfStyle w:val="001000000000" w:firstRow="0" w:lastRow="0" w:firstColumn="1" w:lastColumn="0" w:oddVBand="0" w:evenVBand="0" w:oddHBand="0" w:evenHBand="0" w:firstRowFirstColumn="0" w:firstRowLastColumn="0" w:lastRowFirstColumn="0" w:lastRowLastColumn="0"/>
            <w:tcW w:w="993" w:type="dxa"/>
            <w:tcBorders>
              <w:left w:val="single" w:sz="4" w:space="0" w:color="auto"/>
              <w:bottom w:val="single" w:sz="4" w:space="0" w:color="auto"/>
            </w:tcBorders>
          </w:tcPr>
          <w:p w14:paraId="04E7F46D" w14:textId="77777777" w:rsidR="00664E2E" w:rsidRPr="00664E2E" w:rsidRDefault="00664E2E" w:rsidP="00664E2E">
            <w:pPr>
              <w:spacing w:line="276" w:lineRule="auto"/>
              <w:rPr>
                <w:b w:val="0"/>
                <w:bCs w:val="0"/>
                <w:caps w:val="0"/>
                <w:szCs w:val="21"/>
              </w:rPr>
            </w:pPr>
            <w:r w:rsidRPr="00664E2E">
              <w:rPr>
                <w:szCs w:val="21"/>
              </w:rPr>
              <w:t>I</w:t>
            </w:r>
            <w:r w:rsidRPr="00664E2E">
              <w:rPr>
                <w:szCs w:val="21"/>
                <w:vertAlign w:val="subscript"/>
              </w:rPr>
              <w:t>O</w:t>
            </w:r>
          </w:p>
        </w:tc>
        <w:tc>
          <w:tcPr>
            <w:tcW w:w="3827" w:type="dxa"/>
            <w:tcBorders>
              <w:bottom w:val="single" w:sz="4" w:space="0" w:color="auto"/>
              <w:right w:val="single" w:sz="4" w:space="0" w:color="auto"/>
            </w:tcBorders>
          </w:tcPr>
          <w:p w14:paraId="5198B923" w14:textId="77777777" w:rsidR="00664E2E" w:rsidRPr="00664E2E" w:rsidRDefault="00664E2E" w:rsidP="00664E2E">
            <w:pPr>
              <w:spacing w:line="276" w:lineRule="auto"/>
              <w:cnfStyle w:val="000000000000" w:firstRow="0" w:lastRow="0" w:firstColumn="0" w:lastColumn="0" w:oddVBand="0" w:evenVBand="0" w:oddHBand="0" w:evenHBand="0" w:firstRowFirstColumn="0" w:firstRowLastColumn="0" w:lastRowFirstColumn="0" w:lastRowLastColumn="0"/>
              <w:rPr>
                <w:szCs w:val="21"/>
              </w:rPr>
            </w:pPr>
            <w:r w:rsidRPr="00664E2E">
              <w:rPr>
                <w:szCs w:val="21"/>
              </w:rPr>
              <w:t>集电极输出电流</w:t>
            </w:r>
          </w:p>
        </w:tc>
        <w:tc>
          <w:tcPr>
            <w:tcW w:w="1276" w:type="dxa"/>
            <w:tcBorders>
              <w:left w:val="single" w:sz="4" w:space="0" w:color="auto"/>
              <w:bottom w:val="single" w:sz="4" w:space="0" w:color="auto"/>
            </w:tcBorders>
          </w:tcPr>
          <w:p w14:paraId="6B034EC0"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1134" w:type="dxa"/>
            <w:tcBorders>
              <w:bottom w:val="single" w:sz="4" w:space="0" w:color="auto"/>
              <w:right w:val="single" w:sz="4" w:space="0" w:color="auto"/>
            </w:tcBorders>
          </w:tcPr>
          <w:p w14:paraId="78F1102F"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250</w:t>
            </w:r>
          </w:p>
        </w:tc>
        <w:tc>
          <w:tcPr>
            <w:tcW w:w="992" w:type="dxa"/>
            <w:tcBorders>
              <w:left w:val="single" w:sz="4" w:space="0" w:color="auto"/>
              <w:bottom w:val="single" w:sz="4" w:space="0" w:color="auto"/>
              <w:right w:val="single" w:sz="4" w:space="0" w:color="auto"/>
            </w:tcBorders>
          </w:tcPr>
          <w:p w14:paraId="5306E5C4"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mA</w:t>
            </w:r>
          </w:p>
        </w:tc>
      </w:tr>
    </w:tbl>
    <w:p w14:paraId="6197EB2F" w14:textId="77777777" w:rsidR="00664E2E" w:rsidRPr="00664E2E" w:rsidRDefault="00664E2E" w:rsidP="00664E2E">
      <w:pPr>
        <w:spacing w:line="276" w:lineRule="auto"/>
        <w:jc w:val="center"/>
        <w:rPr>
          <w:szCs w:val="21"/>
        </w:rPr>
      </w:pPr>
      <w:r w:rsidRPr="00664E2E">
        <w:rPr>
          <w:rFonts w:hint="eastAsia"/>
          <w:szCs w:val="21"/>
        </w:rPr>
        <w:t>表</w:t>
      </w:r>
      <w:r w:rsidRPr="00664E2E">
        <w:rPr>
          <w:rFonts w:hint="eastAsia"/>
          <w:szCs w:val="21"/>
        </w:rPr>
        <w:t>2</w:t>
      </w:r>
      <w:r w:rsidRPr="00664E2E">
        <w:rPr>
          <w:szCs w:val="21"/>
        </w:rPr>
        <w:t xml:space="preserve"> </w:t>
      </w:r>
      <w:r w:rsidRPr="00664E2E">
        <w:rPr>
          <w:szCs w:val="21"/>
        </w:rPr>
        <w:t>运行时推荐参数</w:t>
      </w:r>
    </w:p>
    <w:tbl>
      <w:tblPr>
        <w:tblStyle w:val="31"/>
        <w:tblW w:w="0" w:type="auto"/>
        <w:jc w:val="center"/>
        <w:tblLook w:val="0420" w:firstRow="1" w:lastRow="0" w:firstColumn="0" w:lastColumn="0" w:noHBand="0" w:noVBand="1"/>
      </w:tblPr>
      <w:tblGrid>
        <w:gridCol w:w="993"/>
        <w:gridCol w:w="3827"/>
        <w:gridCol w:w="1276"/>
        <w:gridCol w:w="1134"/>
        <w:gridCol w:w="992"/>
      </w:tblGrid>
      <w:tr w:rsidR="00664E2E" w:rsidRPr="00664E2E" w14:paraId="646044F0" w14:textId="77777777" w:rsidTr="00640559">
        <w:trPr>
          <w:cnfStyle w:val="100000000000" w:firstRow="1" w:lastRow="0" w:firstColumn="0" w:lastColumn="0" w:oddVBand="0" w:evenVBand="0" w:oddHBand="0" w:evenHBand="0" w:firstRowFirstColumn="0" w:firstRowLastColumn="0" w:lastRowFirstColumn="0" w:lastRowLastColumn="0"/>
          <w:jc w:val="center"/>
        </w:trPr>
        <w:tc>
          <w:tcPr>
            <w:tcW w:w="993" w:type="dxa"/>
            <w:tcBorders>
              <w:top w:val="single" w:sz="4" w:space="0" w:color="auto"/>
              <w:left w:val="single" w:sz="4" w:space="0" w:color="auto"/>
              <w:right w:val="single" w:sz="4" w:space="0" w:color="auto"/>
            </w:tcBorders>
          </w:tcPr>
          <w:p w14:paraId="1C264244" w14:textId="77777777" w:rsidR="00664E2E" w:rsidRPr="00664E2E" w:rsidRDefault="00664E2E" w:rsidP="00664E2E">
            <w:pPr>
              <w:spacing w:line="276" w:lineRule="auto"/>
              <w:rPr>
                <w:szCs w:val="21"/>
              </w:rPr>
            </w:pPr>
            <w:bookmarkStart w:id="2" w:name="OLE_LINK1"/>
            <w:r w:rsidRPr="00664E2E">
              <w:rPr>
                <w:szCs w:val="21"/>
              </w:rPr>
              <w:t>物理量</w:t>
            </w:r>
          </w:p>
        </w:tc>
        <w:tc>
          <w:tcPr>
            <w:tcW w:w="3827" w:type="dxa"/>
            <w:tcBorders>
              <w:top w:val="single" w:sz="4" w:space="0" w:color="auto"/>
              <w:left w:val="single" w:sz="4" w:space="0" w:color="auto"/>
              <w:right w:val="single" w:sz="4" w:space="0" w:color="auto"/>
            </w:tcBorders>
          </w:tcPr>
          <w:p w14:paraId="02C8FC87" w14:textId="77777777" w:rsidR="00664E2E" w:rsidRPr="00664E2E" w:rsidRDefault="00664E2E" w:rsidP="00664E2E">
            <w:pPr>
              <w:spacing w:line="276" w:lineRule="auto"/>
              <w:rPr>
                <w:szCs w:val="21"/>
              </w:rPr>
            </w:pPr>
            <w:r w:rsidRPr="00664E2E">
              <w:rPr>
                <w:szCs w:val="21"/>
              </w:rPr>
              <w:t>描述</w:t>
            </w:r>
          </w:p>
        </w:tc>
        <w:tc>
          <w:tcPr>
            <w:tcW w:w="1276" w:type="dxa"/>
            <w:tcBorders>
              <w:top w:val="single" w:sz="4" w:space="0" w:color="auto"/>
              <w:left w:val="single" w:sz="4" w:space="0" w:color="auto"/>
            </w:tcBorders>
          </w:tcPr>
          <w:p w14:paraId="738C8801" w14:textId="77777777" w:rsidR="00664E2E" w:rsidRPr="00664E2E" w:rsidRDefault="00664E2E" w:rsidP="00664E2E">
            <w:pPr>
              <w:spacing w:line="276" w:lineRule="auto"/>
              <w:jc w:val="center"/>
              <w:rPr>
                <w:szCs w:val="21"/>
              </w:rPr>
            </w:pPr>
            <w:r w:rsidRPr="00664E2E">
              <w:rPr>
                <w:szCs w:val="21"/>
              </w:rPr>
              <w:t>最小值</w:t>
            </w:r>
          </w:p>
        </w:tc>
        <w:tc>
          <w:tcPr>
            <w:tcW w:w="1134" w:type="dxa"/>
            <w:tcBorders>
              <w:top w:val="single" w:sz="4" w:space="0" w:color="auto"/>
              <w:right w:val="single" w:sz="4" w:space="0" w:color="auto"/>
            </w:tcBorders>
          </w:tcPr>
          <w:p w14:paraId="714A7AB6" w14:textId="77777777" w:rsidR="00664E2E" w:rsidRPr="00664E2E" w:rsidRDefault="00664E2E" w:rsidP="00664E2E">
            <w:pPr>
              <w:spacing w:line="276" w:lineRule="auto"/>
              <w:rPr>
                <w:szCs w:val="21"/>
              </w:rPr>
            </w:pPr>
            <w:r w:rsidRPr="00664E2E">
              <w:rPr>
                <w:szCs w:val="21"/>
              </w:rPr>
              <w:t>最大值</w:t>
            </w:r>
          </w:p>
        </w:tc>
        <w:tc>
          <w:tcPr>
            <w:tcW w:w="992" w:type="dxa"/>
            <w:tcBorders>
              <w:top w:val="single" w:sz="4" w:space="0" w:color="auto"/>
              <w:left w:val="single" w:sz="4" w:space="0" w:color="auto"/>
              <w:right w:val="single" w:sz="4" w:space="0" w:color="auto"/>
            </w:tcBorders>
          </w:tcPr>
          <w:p w14:paraId="51527BB2" w14:textId="77777777" w:rsidR="00664E2E" w:rsidRPr="00664E2E" w:rsidRDefault="00664E2E" w:rsidP="00664E2E">
            <w:pPr>
              <w:spacing w:line="276" w:lineRule="auto"/>
              <w:jc w:val="center"/>
              <w:rPr>
                <w:szCs w:val="21"/>
              </w:rPr>
            </w:pPr>
            <w:r w:rsidRPr="00664E2E">
              <w:rPr>
                <w:szCs w:val="21"/>
              </w:rPr>
              <w:t>单位</w:t>
            </w:r>
          </w:p>
        </w:tc>
      </w:tr>
      <w:tr w:rsidR="00664E2E" w:rsidRPr="00664E2E" w14:paraId="4768B1A9" w14:textId="77777777" w:rsidTr="00640559">
        <w:trPr>
          <w:jc w:val="center"/>
        </w:trPr>
        <w:tc>
          <w:tcPr>
            <w:tcW w:w="993" w:type="dxa"/>
            <w:tcBorders>
              <w:left w:val="single" w:sz="4" w:space="0" w:color="auto"/>
              <w:right w:val="single" w:sz="4" w:space="0" w:color="auto"/>
            </w:tcBorders>
          </w:tcPr>
          <w:p w14:paraId="5C418CE5" w14:textId="77777777" w:rsidR="00664E2E" w:rsidRPr="00664E2E" w:rsidRDefault="00664E2E" w:rsidP="00664E2E">
            <w:pPr>
              <w:spacing w:line="276" w:lineRule="auto"/>
              <w:rPr>
                <w:b/>
                <w:bCs/>
                <w:szCs w:val="21"/>
                <w:vertAlign w:val="subscript"/>
              </w:rPr>
            </w:pPr>
            <w:r w:rsidRPr="00664E2E">
              <w:rPr>
                <w:b/>
                <w:bCs/>
                <w:szCs w:val="21"/>
              </w:rPr>
              <w:t>V</w:t>
            </w:r>
            <w:r w:rsidRPr="00664E2E">
              <w:rPr>
                <w:b/>
                <w:bCs/>
                <w:szCs w:val="21"/>
                <w:vertAlign w:val="subscript"/>
              </w:rPr>
              <w:t>CC</w:t>
            </w:r>
          </w:p>
        </w:tc>
        <w:tc>
          <w:tcPr>
            <w:tcW w:w="3827" w:type="dxa"/>
            <w:tcBorders>
              <w:left w:val="single" w:sz="4" w:space="0" w:color="auto"/>
              <w:right w:val="single" w:sz="4" w:space="0" w:color="auto"/>
            </w:tcBorders>
          </w:tcPr>
          <w:p w14:paraId="59C701A2" w14:textId="77777777" w:rsidR="00664E2E" w:rsidRPr="00664E2E" w:rsidRDefault="00664E2E" w:rsidP="00664E2E">
            <w:pPr>
              <w:spacing w:line="276" w:lineRule="auto"/>
              <w:rPr>
                <w:szCs w:val="21"/>
              </w:rPr>
            </w:pPr>
            <w:r w:rsidRPr="00664E2E">
              <w:rPr>
                <w:szCs w:val="21"/>
              </w:rPr>
              <w:t>供电电压</w:t>
            </w:r>
          </w:p>
        </w:tc>
        <w:tc>
          <w:tcPr>
            <w:tcW w:w="1276" w:type="dxa"/>
            <w:tcBorders>
              <w:left w:val="single" w:sz="4" w:space="0" w:color="auto"/>
            </w:tcBorders>
          </w:tcPr>
          <w:p w14:paraId="429698E4" w14:textId="77777777" w:rsidR="00664E2E" w:rsidRPr="00664E2E" w:rsidRDefault="00664E2E" w:rsidP="00664E2E">
            <w:pPr>
              <w:spacing w:line="276" w:lineRule="auto"/>
              <w:jc w:val="center"/>
              <w:rPr>
                <w:szCs w:val="21"/>
              </w:rPr>
            </w:pPr>
            <w:r w:rsidRPr="00664E2E">
              <w:rPr>
                <w:szCs w:val="21"/>
              </w:rPr>
              <w:t>7</w:t>
            </w:r>
          </w:p>
        </w:tc>
        <w:tc>
          <w:tcPr>
            <w:tcW w:w="1134" w:type="dxa"/>
            <w:tcBorders>
              <w:right w:val="single" w:sz="4" w:space="0" w:color="auto"/>
            </w:tcBorders>
          </w:tcPr>
          <w:p w14:paraId="26743207" w14:textId="77777777" w:rsidR="00664E2E" w:rsidRPr="00664E2E" w:rsidRDefault="00664E2E" w:rsidP="00664E2E">
            <w:pPr>
              <w:spacing w:line="276" w:lineRule="auto"/>
              <w:jc w:val="center"/>
              <w:rPr>
                <w:szCs w:val="21"/>
              </w:rPr>
            </w:pPr>
            <w:r w:rsidRPr="00664E2E">
              <w:rPr>
                <w:szCs w:val="21"/>
              </w:rPr>
              <w:t>40</w:t>
            </w:r>
          </w:p>
        </w:tc>
        <w:tc>
          <w:tcPr>
            <w:tcW w:w="992" w:type="dxa"/>
            <w:tcBorders>
              <w:left w:val="single" w:sz="4" w:space="0" w:color="auto"/>
              <w:right w:val="single" w:sz="4" w:space="0" w:color="auto"/>
            </w:tcBorders>
          </w:tcPr>
          <w:p w14:paraId="52B01028" w14:textId="77777777" w:rsidR="00664E2E" w:rsidRPr="00664E2E" w:rsidRDefault="00664E2E" w:rsidP="00664E2E">
            <w:pPr>
              <w:spacing w:line="276" w:lineRule="auto"/>
              <w:jc w:val="center"/>
              <w:rPr>
                <w:szCs w:val="21"/>
              </w:rPr>
            </w:pPr>
            <w:r w:rsidRPr="00664E2E">
              <w:rPr>
                <w:szCs w:val="21"/>
              </w:rPr>
              <w:t>V</w:t>
            </w:r>
          </w:p>
        </w:tc>
      </w:tr>
      <w:tr w:rsidR="00664E2E" w:rsidRPr="00664E2E" w14:paraId="7940BCAC" w14:textId="77777777" w:rsidTr="00640559">
        <w:trPr>
          <w:jc w:val="center"/>
        </w:trPr>
        <w:tc>
          <w:tcPr>
            <w:tcW w:w="993" w:type="dxa"/>
            <w:tcBorders>
              <w:left w:val="single" w:sz="4" w:space="0" w:color="auto"/>
              <w:right w:val="single" w:sz="4" w:space="0" w:color="auto"/>
            </w:tcBorders>
          </w:tcPr>
          <w:p w14:paraId="16748626" w14:textId="77777777" w:rsidR="00664E2E" w:rsidRPr="00664E2E" w:rsidRDefault="00664E2E" w:rsidP="00664E2E">
            <w:pPr>
              <w:spacing w:line="276" w:lineRule="auto"/>
              <w:rPr>
                <w:b/>
                <w:bCs/>
                <w:szCs w:val="21"/>
                <w:vertAlign w:val="subscript"/>
              </w:rPr>
            </w:pPr>
            <w:r w:rsidRPr="00664E2E">
              <w:rPr>
                <w:b/>
                <w:bCs/>
                <w:szCs w:val="21"/>
              </w:rPr>
              <w:t>V</w:t>
            </w:r>
            <w:r w:rsidRPr="00664E2E">
              <w:rPr>
                <w:b/>
                <w:bCs/>
                <w:szCs w:val="21"/>
                <w:vertAlign w:val="subscript"/>
              </w:rPr>
              <w:t>I</w:t>
            </w:r>
          </w:p>
        </w:tc>
        <w:tc>
          <w:tcPr>
            <w:tcW w:w="3827" w:type="dxa"/>
            <w:tcBorders>
              <w:left w:val="single" w:sz="4" w:space="0" w:color="auto"/>
              <w:right w:val="single" w:sz="4" w:space="0" w:color="auto"/>
            </w:tcBorders>
          </w:tcPr>
          <w:p w14:paraId="0F4B2CE9" w14:textId="77777777" w:rsidR="00664E2E" w:rsidRPr="00664E2E" w:rsidRDefault="00664E2E" w:rsidP="00664E2E">
            <w:pPr>
              <w:spacing w:line="276" w:lineRule="auto"/>
              <w:rPr>
                <w:szCs w:val="21"/>
              </w:rPr>
            </w:pPr>
            <w:r w:rsidRPr="00664E2E">
              <w:rPr>
                <w:szCs w:val="21"/>
              </w:rPr>
              <w:t>放大器输入电压</w:t>
            </w:r>
          </w:p>
        </w:tc>
        <w:tc>
          <w:tcPr>
            <w:tcW w:w="1276" w:type="dxa"/>
            <w:tcBorders>
              <w:left w:val="single" w:sz="4" w:space="0" w:color="auto"/>
            </w:tcBorders>
          </w:tcPr>
          <w:p w14:paraId="52069699" w14:textId="77777777" w:rsidR="00664E2E" w:rsidRPr="00664E2E" w:rsidRDefault="00664E2E" w:rsidP="00664E2E">
            <w:pPr>
              <w:spacing w:line="276" w:lineRule="auto"/>
              <w:jc w:val="center"/>
              <w:rPr>
                <w:szCs w:val="21"/>
              </w:rPr>
            </w:pPr>
            <w:r w:rsidRPr="00664E2E">
              <w:rPr>
                <w:szCs w:val="21"/>
              </w:rPr>
              <w:t>-0.3</w:t>
            </w:r>
          </w:p>
        </w:tc>
        <w:tc>
          <w:tcPr>
            <w:tcW w:w="1134" w:type="dxa"/>
            <w:tcBorders>
              <w:right w:val="single" w:sz="4" w:space="0" w:color="auto"/>
            </w:tcBorders>
          </w:tcPr>
          <w:p w14:paraId="61CC4F03" w14:textId="77777777" w:rsidR="00664E2E" w:rsidRPr="00664E2E" w:rsidRDefault="00664E2E" w:rsidP="00664E2E">
            <w:pPr>
              <w:spacing w:line="276" w:lineRule="auto"/>
              <w:jc w:val="center"/>
              <w:rPr>
                <w:szCs w:val="21"/>
              </w:rPr>
            </w:pPr>
            <w:r w:rsidRPr="00664E2E">
              <w:rPr>
                <w:szCs w:val="21"/>
              </w:rPr>
              <w:t>V</w:t>
            </w:r>
            <w:r w:rsidRPr="00664E2E">
              <w:rPr>
                <w:szCs w:val="21"/>
                <w:vertAlign w:val="subscript"/>
              </w:rPr>
              <w:t>CC</w:t>
            </w:r>
            <w:r w:rsidRPr="00664E2E">
              <w:rPr>
                <w:szCs w:val="21"/>
              </w:rPr>
              <w:t>-2</w:t>
            </w:r>
          </w:p>
        </w:tc>
        <w:tc>
          <w:tcPr>
            <w:tcW w:w="992" w:type="dxa"/>
            <w:tcBorders>
              <w:left w:val="single" w:sz="4" w:space="0" w:color="auto"/>
              <w:right w:val="single" w:sz="4" w:space="0" w:color="auto"/>
            </w:tcBorders>
          </w:tcPr>
          <w:p w14:paraId="76000159" w14:textId="77777777" w:rsidR="00664E2E" w:rsidRPr="00664E2E" w:rsidRDefault="00664E2E" w:rsidP="00664E2E">
            <w:pPr>
              <w:spacing w:line="276" w:lineRule="auto"/>
              <w:jc w:val="center"/>
              <w:rPr>
                <w:szCs w:val="21"/>
              </w:rPr>
            </w:pPr>
            <w:r w:rsidRPr="00664E2E">
              <w:rPr>
                <w:szCs w:val="21"/>
              </w:rPr>
              <w:t>V</w:t>
            </w:r>
          </w:p>
        </w:tc>
      </w:tr>
      <w:tr w:rsidR="00664E2E" w:rsidRPr="00664E2E" w14:paraId="7E1B8DBD" w14:textId="77777777" w:rsidTr="00640559">
        <w:trPr>
          <w:jc w:val="center"/>
        </w:trPr>
        <w:tc>
          <w:tcPr>
            <w:tcW w:w="993" w:type="dxa"/>
            <w:tcBorders>
              <w:left w:val="single" w:sz="4" w:space="0" w:color="auto"/>
              <w:right w:val="single" w:sz="4" w:space="0" w:color="auto"/>
            </w:tcBorders>
          </w:tcPr>
          <w:p w14:paraId="439310BD" w14:textId="77777777" w:rsidR="00664E2E" w:rsidRPr="00664E2E" w:rsidRDefault="00664E2E" w:rsidP="00664E2E">
            <w:pPr>
              <w:spacing w:line="276" w:lineRule="auto"/>
              <w:rPr>
                <w:b/>
                <w:bCs/>
                <w:szCs w:val="21"/>
                <w:vertAlign w:val="subscript"/>
              </w:rPr>
            </w:pPr>
            <w:r w:rsidRPr="00664E2E">
              <w:rPr>
                <w:b/>
                <w:bCs/>
                <w:szCs w:val="21"/>
              </w:rPr>
              <w:t>V</w:t>
            </w:r>
            <w:r w:rsidRPr="00664E2E">
              <w:rPr>
                <w:b/>
                <w:bCs/>
                <w:szCs w:val="21"/>
                <w:vertAlign w:val="subscript"/>
              </w:rPr>
              <w:t>O</w:t>
            </w:r>
          </w:p>
        </w:tc>
        <w:tc>
          <w:tcPr>
            <w:tcW w:w="3827" w:type="dxa"/>
            <w:tcBorders>
              <w:left w:val="single" w:sz="4" w:space="0" w:color="auto"/>
              <w:right w:val="single" w:sz="4" w:space="0" w:color="auto"/>
            </w:tcBorders>
          </w:tcPr>
          <w:p w14:paraId="7BF5FF0B" w14:textId="77777777" w:rsidR="00664E2E" w:rsidRPr="00664E2E" w:rsidRDefault="00664E2E" w:rsidP="00664E2E">
            <w:pPr>
              <w:spacing w:line="276" w:lineRule="auto"/>
              <w:rPr>
                <w:szCs w:val="21"/>
              </w:rPr>
            </w:pPr>
            <w:r w:rsidRPr="00664E2E">
              <w:rPr>
                <w:szCs w:val="21"/>
              </w:rPr>
              <w:t>集电极输出电压</w:t>
            </w:r>
          </w:p>
        </w:tc>
        <w:tc>
          <w:tcPr>
            <w:tcW w:w="1276" w:type="dxa"/>
            <w:tcBorders>
              <w:left w:val="single" w:sz="4" w:space="0" w:color="auto"/>
            </w:tcBorders>
          </w:tcPr>
          <w:p w14:paraId="274647C7" w14:textId="77777777" w:rsidR="00664E2E" w:rsidRPr="00664E2E" w:rsidRDefault="00664E2E" w:rsidP="00664E2E">
            <w:pPr>
              <w:spacing w:line="276" w:lineRule="auto"/>
              <w:jc w:val="center"/>
              <w:rPr>
                <w:szCs w:val="21"/>
              </w:rPr>
            </w:pPr>
          </w:p>
        </w:tc>
        <w:tc>
          <w:tcPr>
            <w:tcW w:w="1134" w:type="dxa"/>
            <w:tcBorders>
              <w:right w:val="single" w:sz="4" w:space="0" w:color="auto"/>
            </w:tcBorders>
          </w:tcPr>
          <w:p w14:paraId="4E3C5DA8" w14:textId="77777777" w:rsidR="00664E2E" w:rsidRPr="00664E2E" w:rsidRDefault="00664E2E" w:rsidP="00664E2E">
            <w:pPr>
              <w:spacing w:line="276" w:lineRule="auto"/>
              <w:jc w:val="center"/>
              <w:rPr>
                <w:szCs w:val="21"/>
              </w:rPr>
            </w:pPr>
            <w:r w:rsidRPr="00664E2E">
              <w:rPr>
                <w:szCs w:val="21"/>
              </w:rPr>
              <w:t>40</w:t>
            </w:r>
          </w:p>
        </w:tc>
        <w:tc>
          <w:tcPr>
            <w:tcW w:w="992" w:type="dxa"/>
            <w:tcBorders>
              <w:left w:val="single" w:sz="4" w:space="0" w:color="auto"/>
              <w:right w:val="single" w:sz="4" w:space="0" w:color="auto"/>
            </w:tcBorders>
          </w:tcPr>
          <w:p w14:paraId="7CE1D0FE" w14:textId="77777777" w:rsidR="00664E2E" w:rsidRPr="00664E2E" w:rsidRDefault="00664E2E" w:rsidP="00664E2E">
            <w:pPr>
              <w:spacing w:line="276" w:lineRule="auto"/>
              <w:jc w:val="center"/>
              <w:rPr>
                <w:szCs w:val="21"/>
              </w:rPr>
            </w:pPr>
            <w:r w:rsidRPr="00664E2E">
              <w:rPr>
                <w:szCs w:val="21"/>
              </w:rPr>
              <w:t>V</w:t>
            </w:r>
          </w:p>
        </w:tc>
      </w:tr>
      <w:tr w:rsidR="00664E2E" w:rsidRPr="00664E2E" w14:paraId="11A6061C" w14:textId="77777777" w:rsidTr="00640559">
        <w:trPr>
          <w:jc w:val="center"/>
        </w:trPr>
        <w:tc>
          <w:tcPr>
            <w:tcW w:w="993" w:type="dxa"/>
            <w:tcBorders>
              <w:left w:val="single" w:sz="4" w:space="0" w:color="auto"/>
              <w:bottom w:val="single" w:sz="4" w:space="0" w:color="auto"/>
              <w:right w:val="single" w:sz="4" w:space="0" w:color="auto"/>
            </w:tcBorders>
          </w:tcPr>
          <w:p w14:paraId="27D4809C" w14:textId="7878D401" w:rsidR="00664E2E" w:rsidRPr="00664E2E" w:rsidRDefault="00664E2E" w:rsidP="00664E2E">
            <w:pPr>
              <w:spacing w:line="276" w:lineRule="auto"/>
              <w:rPr>
                <w:b/>
                <w:bCs/>
                <w:szCs w:val="21"/>
                <w:vertAlign w:val="subscript"/>
              </w:rPr>
            </w:pPr>
            <w:r w:rsidRPr="00664E2E">
              <w:rPr>
                <w:b/>
                <w:bCs/>
                <w:szCs w:val="21"/>
              </w:rPr>
              <w:t>I</w:t>
            </w:r>
            <w:r w:rsidRPr="00664E2E">
              <w:rPr>
                <w:b/>
                <w:bCs/>
                <w:szCs w:val="21"/>
                <w:vertAlign w:val="subscript"/>
              </w:rPr>
              <w:t>O</w:t>
            </w:r>
          </w:p>
        </w:tc>
        <w:tc>
          <w:tcPr>
            <w:tcW w:w="3827" w:type="dxa"/>
            <w:tcBorders>
              <w:left w:val="single" w:sz="4" w:space="0" w:color="auto"/>
              <w:bottom w:val="single" w:sz="4" w:space="0" w:color="auto"/>
              <w:right w:val="single" w:sz="4" w:space="0" w:color="auto"/>
            </w:tcBorders>
          </w:tcPr>
          <w:p w14:paraId="1E569D5E" w14:textId="4E6A271E" w:rsidR="00664E2E" w:rsidRPr="00664E2E" w:rsidRDefault="00664E2E" w:rsidP="00664E2E">
            <w:pPr>
              <w:spacing w:line="276" w:lineRule="auto"/>
              <w:rPr>
                <w:szCs w:val="21"/>
              </w:rPr>
            </w:pPr>
            <w:r w:rsidRPr="00664E2E">
              <w:rPr>
                <w:szCs w:val="21"/>
              </w:rPr>
              <w:t>集电极输出电流</w:t>
            </w:r>
          </w:p>
        </w:tc>
        <w:tc>
          <w:tcPr>
            <w:tcW w:w="1276" w:type="dxa"/>
            <w:tcBorders>
              <w:left w:val="single" w:sz="4" w:space="0" w:color="auto"/>
              <w:bottom w:val="single" w:sz="4" w:space="0" w:color="auto"/>
            </w:tcBorders>
          </w:tcPr>
          <w:p w14:paraId="7BDFD791" w14:textId="0C1B6EB3" w:rsidR="00664E2E" w:rsidRPr="00664E2E" w:rsidRDefault="00664E2E" w:rsidP="00664E2E">
            <w:pPr>
              <w:spacing w:line="276" w:lineRule="auto"/>
              <w:jc w:val="center"/>
              <w:rPr>
                <w:szCs w:val="21"/>
              </w:rPr>
            </w:pPr>
          </w:p>
        </w:tc>
        <w:tc>
          <w:tcPr>
            <w:tcW w:w="1134" w:type="dxa"/>
            <w:tcBorders>
              <w:bottom w:val="single" w:sz="4" w:space="0" w:color="auto"/>
              <w:right w:val="single" w:sz="4" w:space="0" w:color="auto"/>
            </w:tcBorders>
          </w:tcPr>
          <w:p w14:paraId="555DCD43" w14:textId="596B945F" w:rsidR="00664E2E" w:rsidRPr="00664E2E" w:rsidRDefault="00664E2E" w:rsidP="00664E2E">
            <w:pPr>
              <w:spacing w:line="276" w:lineRule="auto"/>
              <w:jc w:val="center"/>
              <w:rPr>
                <w:szCs w:val="21"/>
              </w:rPr>
            </w:pPr>
            <w:r w:rsidRPr="00664E2E">
              <w:rPr>
                <w:szCs w:val="21"/>
              </w:rPr>
              <w:t>200</w:t>
            </w:r>
          </w:p>
        </w:tc>
        <w:tc>
          <w:tcPr>
            <w:tcW w:w="992" w:type="dxa"/>
            <w:tcBorders>
              <w:left w:val="single" w:sz="4" w:space="0" w:color="auto"/>
              <w:bottom w:val="single" w:sz="4" w:space="0" w:color="auto"/>
              <w:right w:val="single" w:sz="4" w:space="0" w:color="auto"/>
            </w:tcBorders>
          </w:tcPr>
          <w:p w14:paraId="0A985949" w14:textId="72722CA2" w:rsidR="00664E2E" w:rsidRPr="00664E2E" w:rsidRDefault="00664E2E" w:rsidP="00664E2E">
            <w:pPr>
              <w:spacing w:line="276" w:lineRule="auto"/>
              <w:jc w:val="center"/>
              <w:rPr>
                <w:szCs w:val="21"/>
              </w:rPr>
            </w:pPr>
            <w:r w:rsidRPr="00664E2E">
              <w:rPr>
                <w:rFonts w:hint="eastAsia"/>
                <w:szCs w:val="21"/>
              </w:rPr>
              <w:t>mA</w:t>
            </w:r>
          </w:p>
        </w:tc>
      </w:tr>
    </w:tbl>
    <w:bookmarkEnd w:id="2"/>
    <w:p w14:paraId="4E402F36" w14:textId="2EFD56A2" w:rsidR="00664E2E" w:rsidRPr="00664E2E" w:rsidRDefault="00664E2E" w:rsidP="00664E2E">
      <w:pPr>
        <w:spacing w:line="276" w:lineRule="auto"/>
        <w:jc w:val="center"/>
        <w:rPr>
          <w:szCs w:val="21"/>
        </w:rPr>
      </w:pPr>
      <w:r w:rsidRPr="00664E2E">
        <w:rPr>
          <w:rFonts w:hint="eastAsia"/>
          <w:szCs w:val="21"/>
        </w:rPr>
        <w:t>表</w:t>
      </w:r>
      <w:r>
        <w:rPr>
          <w:rFonts w:hint="eastAsia"/>
          <w:szCs w:val="21"/>
        </w:rPr>
        <w:t>3</w:t>
      </w:r>
      <w:r w:rsidRPr="00664E2E">
        <w:rPr>
          <w:szCs w:val="21"/>
        </w:rPr>
        <w:t xml:space="preserve"> </w:t>
      </w:r>
      <w:r w:rsidRPr="00664E2E">
        <w:rPr>
          <w:szCs w:val="21"/>
        </w:rPr>
        <w:t>参考电源部分特性</w:t>
      </w:r>
    </w:p>
    <w:tbl>
      <w:tblPr>
        <w:tblStyle w:val="31"/>
        <w:tblW w:w="0" w:type="auto"/>
        <w:jc w:val="center"/>
        <w:tblLook w:val="04A0" w:firstRow="1" w:lastRow="0" w:firstColumn="1" w:lastColumn="0" w:noHBand="0" w:noVBand="1"/>
      </w:tblPr>
      <w:tblGrid>
        <w:gridCol w:w="1866"/>
        <w:gridCol w:w="2398"/>
        <w:gridCol w:w="1166"/>
        <w:gridCol w:w="990"/>
        <w:gridCol w:w="1078"/>
        <w:gridCol w:w="922"/>
      </w:tblGrid>
      <w:tr w:rsidR="00664E2E" w:rsidRPr="00664E2E" w14:paraId="42D0F7B5" w14:textId="77777777" w:rsidTr="0064055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66" w:type="dxa"/>
            <w:tcBorders>
              <w:top w:val="single" w:sz="4" w:space="0" w:color="auto"/>
              <w:left w:val="single" w:sz="4" w:space="0" w:color="auto"/>
              <w:right w:val="single" w:sz="4" w:space="0" w:color="auto"/>
            </w:tcBorders>
          </w:tcPr>
          <w:p w14:paraId="0F601BC3" w14:textId="77777777" w:rsidR="00664E2E" w:rsidRPr="00664E2E" w:rsidRDefault="00664E2E" w:rsidP="00664E2E">
            <w:pPr>
              <w:spacing w:line="276" w:lineRule="auto"/>
              <w:rPr>
                <w:szCs w:val="21"/>
              </w:rPr>
            </w:pPr>
            <w:r w:rsidRPr="00664E2E">
              <w:rPr>
                <w:szCs w:val="21"/>
              </w:rPr>
              <w:t>参数</w:t>
            </w:r>
          </w:p>
        </w:tc>
        <w:tc>
          <w:tcPr>
            <w:tcW w:w="2398" w:type="dxa"/>
            <w:tcBorders>
              <w:top w:val="single" w:sz="4" w:space="0" w:color="auto"/>
              <w:left w:val="single" w:sz="4" w:space="0" w:color="auto"/>
              <w:right w:val="single" w:sz="4" w:space="0" w:color="auto"/>
            </w:tcBorders>
          </w:tcPr>
          <w:p w14:paraId="7515C5F4" w14:textId="77777777" w:rsidR="00664E2E" w:rsidRPr="00664E2E" w:rsidRDefault="00664E2E" w:rsidP="00664E2E">
            <w:pPr>
              <w:spacing w:line="276" w:lineRule="auto"/>
              <w:cnfStyle w:val="100000000000" w:firstRow="1" w:lastRow="0" w:firstColumn="0" w:lastColumn="0" w:oddVBand="0" w:evenVBand="0" w:oddHBand="0" w:evenHBand="0" w:firstRowFirstColumn="0" w:firstRowLastColumn="0" w:lastRowFirstColumn="0" w:lastRowLastColumn="0"/>
              <w:rPr>
                <w:szCs w:val="21"/>
              </w:rPr>
            </w:pPr>
            <w:r w:rsidRPr="00664E2E">
              <w:rPr>
                <w:szCs w:val="21"/>
              </w:rPr>
              <w:t>测试条件</w:t>
            </w:r>
          </w:p>
        </w:tc>
        <w:tc>
          <w:tcPr>
            <w:tcW w:w="1166" w:type="dxa"/>
            <w:tcBorders>
              <w:top w:val="single" w:sz="4" w:space="0" w:color="auto"/>
              <w:left w:val="single" w:sz="4" w:space="0" w:color="auto"/>
            </w:tcBorders>
          </w:tcPr>
          <w:p w14:paraId="5F5811BB" w14:textId="77777777" w:rsidR="00664E2E" w:rsidRPr="00664E2E" w:rsidRDefault="00664E2E" w:rsidP="00664E2E">
            <w:pPr>
              <w:spacing w:line="276" w:lineRule="auto"/>
              <w:jc w:val="center"/>
              <w:cnfStyle w:val="100000000000" w:firstRow="1" w:lastRow="0" w:firstColumn="0" w:lastColumn="0" w:oddVBand="0" w:evenVBand="0" w:oddHBand="0" w:evenHBand="0" w:firstRowFirstColumn="0" w:firstRowLastColumn="0" w:lastRowFirstColumn="0" w:lastRowLastColumn="0"/>
              <w:rPr>
                <w:szCs w:val="21"/>
              </w:rPr>
            </w:pPr>
            <w:r w:rsidRPr="00664E2E">
              <w:rPr>
                <w:szCs w:val="21"/>
              </w:rPr>
              <w:t>最小值</w:t>
            </w:r>
          </w:p>
        </w:tc>
        <w:tc>
          <w:tcPr>
            <w:tcW w:w="990" w:type="dxa"/>
            <w:tcBorders>
              <w:top w:val="single" w:sz="4" w:space="0" w:color="auto"/>
            </w:tcBorders>
          </w:tcPr>
          <w:p w14:paraId="50AD28F2" w14:textId="77777777" w:rsidR="00664E2E" w:rsidRPr="00664E2E" w:rsidRDefault="00664E2E" w:rsidP="00664E2E">
            <w:pPr>
              <w:spacing w:line="276" w:lineRule="auto"/>
              <w:cnfStyle w:val="100000000000" w:firstRow="1" w:lastRow="0" w:firstColumn="0" w:lastColumn="0" w:oddVBand="0" w:evenVBand="0" w:oddHBand="0" w:evenHBand="0" w:firstRowFirstColumn="0" w:firstRowLastColumn="0" w:lastRowFirstColumn="0" w:lastRowLastColumn="0"/>
              <w:rPr>
                <w:szCs w:val="21"/>
              </w:rPr>
            </w:pPr>
            <w:r w:rsidRPr="00664E2E">
              <w:rPr>
                <w:szCs w:val="21"/>
              </w:rPr>
              <w:t>典型值</w:t>
            </w:r>
          </w:p>
        </w:tc>
        <w:tc>
          <w:tcPr>
            <w:tcW w:w="1078" w:type="dxa"/>
            <w:tcBorders>
              <w:top w:val="single" w:sz="4" w:space="0" w:color="auto"/>
              <w:right w:val="single" w:sz="4" w:space="0" w:color="auto"/>
            </w:tcBorders>
          </w:tcPr>
          <w:p w14:paraId="1E08A8FA" w14:textId="77777777" w:rsidR="00664E2E" w:rsidRPr="00664E2E" w:rsidRDefault="00664E2E" w:rsidP="00664E2E">
            <w:pPr>
              <w:spacing w:line="276" w:lineRule="auto"/>
              <w:cnfStyle w:val="100000000000" w:firstRow="1" w:lastRow="0" w:firstColumn="0" w:lastColumn="0" w:oddVBand="0" w:evenVBand="0" w:oddHBand="0" w:evenHBand="0" w:firstRowFirstColumn="0" w:firstRowLastColumn="0" w:lastRowFirstColumn="0" w:lastRowLastColumn="0"/>
              <w:rPr>
                <w:szCs w:val="21"/>
              </w:rPr>
            </w:pPr>
            <w:r w:rsidRPr="00664E2E">
              <w:rPr>
                <w:szCs w:val="21"/>
              </w:rPr>
              <w:t>最大值</w:t>
            </w:r>
          </w:p>
        </w:tc>
        <w:tc>
          <w:tcPr>
            <w:tcW w:w="922" w:type="dxa"/>
            <w:tcBorders>
              <w:top w:val="single" w:sz="4" w:space="0" w:color="auto"/>
              <w:left w:val="single" w:sz="4" w:space="0" w:color="auto"/>
              <w:right w:val="single" w:sz="4" w:space="0" w:color="auto"/>
            </w:tcBorders>
          </w:tcPr>
          <w:p w14:paraId="4D474939" w14:textId="77777777" w:rsidR="00664E2E" w:rsidRPr="00664E2E" w:rsidRDefault="00664E2E" w:rsidP="00664E2E">
            <w:pPr>
              <w:spacing w:line="276" w:lineRule="auto"/>
              <w:jc w:val="center"/>
              <w:cnfStyle w:val="100000000000" w:firstRow="1" w:lastRow="0" w:firstColumn="0" w:lastColumn="0" w:oddVBand="0" w:evenVBand="0" w:oddHBand="0" w:evenHBand="0" w:firstRowFirstColumn="0" w:firstRowLastColumn="0" w:lastRowFirstColumn="0" w:lastRowLastColumn="0"/>
              <w:rPr>
                <w:szCs w:val="21"/>
              </w:rPr>
            </w:pPr>
            <w:r w:rsidRPr="00664E2E">
              <w:rPr>
                <w:szCs w:val="21"/>
              </w:rPr>
              <w:t>单位</w:t>
            </w:r>
          </w:p>
        </w:tc>
      </w:tr>
      <w:tr w:rsidR="00664E2E" w:rsidRPr="00664E2E" w14:paraId="6D04848F" w14:textId="77777777" w:rsidTr="00640559">
        <w:trPr>
          <w:jc w:val="center"/>
        </w:trPr>
        <w:tc>
          <w:tcPr>
            <w:cnfStyle w:val="001000000000" w:firstRow="0" w:lastRow="0" w:firstColumn="1" w:lastColumn="0" w:oddVBand="0" w:evenVBand="0" w:oddHBand="0" w:evenHBand="0" w:firstRowFirstColumn="0" w:firstRowLastColumn="0" w:lastRowFirstColumn="0" w:lastRowLastColumn="0"/>
            <w:tcW w:w="1866" w:type="dxa"/>
            <w:tcBorders>
              <w:left w:val="single" w:sz="4" w:space="0" w:color="auto"/>
            </w:tcBorders>
          </w:tcPr>
          <w:p w14:paraId="65BBB916" w14:textId="77777777" w:rsidR="00664E2E" w:rsidRPr="00664E2E" w:rsidRDefault="00664E2E" w:rsidP="00664E2E">
            <w:pPr>
              <w:spacing w:line="276" w:lineRule="auto"/>
              <w:rPr>
                <w:b w:val="0"/>
                <w:bCs w:val="0"/>
                <w:caps w:val="0"/>
                <w:szCs w:val="21"/>
              </w:rPr>
            </w:pPr>
            <w:r w:rsidRPr="00664E2E">
              <w:rPr>
                <w:szCs w:val="21"/>
              </w:rPr>
              <w:t>输出参考电压</w:t>
            </w:r>
          </w:p>
        </w:tc>
        <w:tc>
          <w:tcPr>
            <w:tcW w:w="2398" w:type="dxa"/>
            <w:tcBorders>
              <w:right w:val="single" w:sz="4" w:space="0" w:color="auto"/>
            </w:tcBorders>
          </w:tcPr>
          <w:p w14:paraId="6DB87521" w14:textId="77777777" w:rsidR="00664E2E" w:rsidRPr="00664E2E" w:rsidRDefault="00664E2E" w:rsidP="00664E2E">
            <w:pPr>
              <w:spacing w:line="276" w:lineRule="auto"/>
              <w:cnfStyle w:val="000000000000" w:firstRow="0" w:lastRow="0" w:firstColumn="0" w:lastColumn="0" w:oddVBand="0" w:evenVBand="0" w:oddHBand="0" w:evenHBand="0" w:firstRowFirstColumn="0" w:firstRowLastColumn="0" w:lastRowFirstColumn="0" w:lastRowLastColumn="0"/>
              <w:rPr>
                <w:szCs w:val="21"/>
              </w:rPr>
            </w:pPr>
            <w:r w:rsidRPr="00664E2E">
              <w:rPr>
                <w:szCs w:val="21"/>
              </w:rPr>
              <w:t>I</w:t>
            </w:r>
            <w:r w:rsidRPr="00664E2E">
              <w:rPr>
                <w:szCs w:val="21"/>
                <w:vertAlign w:val="subscript"/>
              </w:rPr>
              <w:t>O</w:t>
            </w:r>
            <w:r w:rsidRPr="00664E2E">
              <w:rPr>
                <w:szCs w:val="21"/>
              </w:rPr>
              <w:t>=1mA</w:t>
            </w:r>
          </w:p>
        </w:tc>
        <w:tc>
          <w:tcPr>
            <w:tcW w:w="1166" w:type="dxa"/>
            <w:tcBorders>
              <w:left w:val="single" w:sz="4" w:space="0" w:color="auto"/>
            </w:tcBorders>
          </w:tcPr>
          <w:p w14:paraId="587261A8"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4.75</w:t>
            </w:r>
          </w:p>
        </w:tc>
        <w:tc>
          <w:tcPr>
            <w:tcW w:w="990" w:type="dxa"/>
          </w:tcPr>
          <w:p w14:paraId="37194ED0"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5</w:t>
            </w:r>
          </w:p>
        </w:tc>
        <w:tc>
          <w:tcPr>
            <w:tcW w:w="1078" w:type="dxa"/>
            <w:tcBorders>
              <w:right w:val="single" w:sz="4" w:space="0" w:color="auto"/>
            </w:tcBorders>
          </w:tcPr>
          <w:p w14:paraId="60F140CD"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5.25</w:t>
            </w:r>
          </w:p>
        </w:tc>
        <w:tc>
          <w:tcPr>
            <w:tcW w:w="922" w:type="dxa"/>
            <w:tcBorders>
              <w:left w:val="single" w:sz="4" w:space="0" w:color="auto"/>
              <w:right w:val="single" w:sz="4" w:space="0" w:color="auto"/>
            </w:tcBorders>
          </w:tcPr>
          <w:p w14:paraId="224FDE01"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V</w:t>
            </w:r>
          </w:p>
        </w:tc>
      </w:tr>
      <w:tr w:rsidR="00664E2E" w:rsidRPr="00664E2E" w14:paraId="4A83D41B" w14:textId="77777777" w:rsidTr="00640559">
        <w:trPr>
          <w:jc w:val="center"/>
        </w:trPr>
        <w:tc>
          <w:tcPr>
            <w:cnfStyle w:val="001000000000" w:firstRow="0" w:lastRow="0" w:firstColumn="1" w:lastColumn="0" w:oddVBand="0" w:evenVBand="0" w:oddHBand="0" w:evenHBand="0" w:firstRowFirstColumn="0" w:firstRowLastColumn="0" w:lastRowFirstColumn="0" w:lastRowLastColumn="0"/>
            <w:tcW w:w="1866" w:type="dxa"/>
            <w:tcBorders>
              <w:left w:val="single" w:sz="4" w:space="0" w:color="auto"/>
            </w:tcBorders>
          </w:tcPr>
          <w:p w14:paraId="615E44A1" w14:textId="77777777" w:rsidR="00664E2E" w:rsidRPr="00664E2E" w:rsidRDefault="00664E2E" w:rsidP="00664E2E">
            <w:pPr>
              <w:spacing w:line="276" w:lineRule="auto"/>
              <w:rPr>
                <w:b w:val="0"/>
                <w:bCs w:val="0"/>
                <w:caps w:val="0"/>
                <w:szCs w:val="21"/>
              </w:rPr>
            </w:pPr>
            <w:bookmarkStart w:id="3" w:name="OLE_LINK2"/>
            <w:r w:rsidRPr="00664E2E">
              <w:rPr>
                <w:szCs w:val="21"/>
              </w:rPr>
              <w:t>输入调节</w:t>
            </w:r>
            <w:bookmarkEnd w:id="3"/>
          </w:p>
        </w:tc>
        <w:tc>
          <w:tcPr>
            <w:tcW w:w="2398" w:type="dxa"/>
            <w:tcBorders>
              <w:right w:val="single" w:sz="4" w:space="0" w:color="auto"/>
            </w:tcBorders>
          </w:tcPr>
          <w:p w14:paraId="787BB6DE" w14:textId="77777777" w:rsidR="00664E2E" w:rsidRPr="00664E2E" w:rsidRDefault="00664E2E" w:rsidP="00664E2E">
            <w:pPr>
              <w:spacing w:line="276" w:lineRule="auto"/>
              <w:cnfStyle w:val="000000000000" w:firstRow="0" w:lastRow="0" w:firstColumn="0" w:lastColumn="0" w:oddVBand="0" w:evenVBand="0" w:oddHBand="0" w:evenHBand="0" w:firstRowFirstColumn="0" w:firstRowLastColumn="0" w:lastRowFirstColumn="0" w:lastRowLastColumn="0"/>
              <w:rPr>
                <w:szCs w:val="21"/>
              </w:rPr>
            </w:pPr>
            <w:r w:rsidRPr="00664E2E">
              <w:rPr>
                <w:szCs w:val="21"/>
              </w:rPr>
              <w:t>V</w:t>
            </w:r>
            <w:r w:rsidRPr="00664E2E">
              <w:rPr>
                <w:szCs w:val="21"/>
                <w:vertAlign w:val="subscript"/>
              </w:rPr>
              <w:t>CC</w:t>
            </w:r>
            <w:r w:rsidRPr="00664E2E">
              <w:rPr>
                <w:szCs w:val="21"/>
              </w:rPr>
              <w:t>=7V</w:t>
            </w:r>
            <w:r w:rsidRPr="00664E2E">
              <w:rPr>
                <w:szCs w:val="21"/>
              </w:rPr>
              <w:t>到</w:t>
            </w:r>
            <w:r w:rsidRPr="00664E2E">
              <w:rPr>
                <w:szCs w:val="21"/>
              </w:rPr>
              <w:t>40V</w:t>
            </w:r>
          </w:p>
        </w:tc>
        <w:tc>
          <w:tcPr>
            <w:tcW w:w="1166" w:type="dxa"/>
            <w:tcBorders>
              <w:left w:val="single" w:sz="4" w:space="0" w:color="auto"/>
            </w:tcBorders>
          </w:tcPr>
          <w:p w14:paraId="3D234F72"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990" w:type="dxa"/>
          </w:tcPr>
          <w:p w14:paraId="0EAB985E"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2</w:t>
            </w:r>
          </w:p>
        </w:tc>
        <w:tc>
          <w:tcPr>
            <w:tcW w:w="1078" w:type="dxa"/>
            <w:tcBorders>
              <w:right w:val="single" w:sz="4" w:space="0" w:color="auto"/>
            </w:tcBorders>
          </w:tcPr>
          <w:p w14:paraId="6800FA5B"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25</w:t>
            </w:r>
          </w:p>
        </w:tc>
        <w:tc>
          <w:tcPr>
            <w:tcW w:w="922" w:type="dxa"/>
            <w:tcBorders>
              <w:left w:val="single" w:sz="4" w:space="0" w:color="auto"/>
              <w:right w:val="single" w:sz="4" w:space="0" w:color="auto"/>
            </w:tcBorders>
          </w:tcPr>
          <w:p w14:paraId="08915558"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mV</w:t>
            </w:r>
          </w:p>
        </w:tc>
      </w:tr>
      <w:tr w:rsidR="00664E2E" w:rsidRPr="00664E2E" w14:paraId="6676F5E3" w14:textId="77777777" w:rsidTr="00640559">
        <w:trPr>
          <w:jc w:val="center"/>
        </w:trPr>
        <w:tc>
          <w:tcPr>
            <w:cnfStyle w:val="001000000000" w:firstRow="0" w:lastRow="0" w:firstColumn="1" w:lastColumn="0" w:oddVBand="0" w:evenVBand="0" w:oddHBand="0" w:evenHBand="0" w:firstRowFirstColumn="0" w:firstRowLastColumn="0" w:lastRowFirstColumn="0" w:lastRowLastColumn="0"/>
            <w:tcW w:w="1866" w:type="dxa"/>
            <w:tcBorders>
              <w:left w:val="single" w:sz="4" w:space="0" w:color="auto"/>
            </w:tcBorders>
          </w:tcPr>
          <w:p w14:paraId="3E6CE00F" w14:textId="77777777" w:rsidR="00664E2E" w:rsidRPr="00664E2E" w:rsidRDefault="00664E2E" w:rsidP="00664E2E">
            <w:pPr>
              <w:spacing w:line="276" w:lineRule="auto"/>
              <w:rPr>
                <w:b w:val="0"/>
                <w:bCs w:val="0"/>
                <w:caps w:val="0"/>
                <w:szCs w:val="21"/>
                <w:vertAlign w:val="subscript"/>
              </w:rPr>
            </w:pPr>
            <w:r w:rsidRPr="00664E2E">
              <w:rPr>
                <w:szCs w:val="21"/>
              </w:rPr>
              <w:t>输出调节</w:t>
            </w:r>
          </w:p>
        </w:tc>
        <w:tc>
          <w:tcPr>
            <w:tcW w:w="2398" w:type="dxa"/>
            <w:tcBorders>
              <w:right w:val="single" w:sz="4" w:space="0" w:color="auto"/>
            </w:tcBorders>
          </w:tcPr>
          <w:p w14:paraId="71DC6787" w14:textId="77777777" w:rsidR="00664E2E" w:rsidRPr="00664E2E" w:rsidRDefault="00664E2E" w:rsidP="00664E2E">
            <w:pPr>
              <w:spacing w:line="276" w:lineRule="auto"/>
              <w:cnfStyle w:val="000000000000" w:firstRow="0" w:lastRow="0" w:firstColumn="0" w:lastColumn="0" w:oddVBand="0" w:evenVBand="0" w:oddHBand="0" w:evenHBand="0" w:firstRowFirstColumn="0" w:firstRowLastColumn="0" w:lastRowFirstColumn="0" w:lastRowLastColumn="0"/>
              <w:rPr>
                <w:szCs w:val="21"/>
              </w:rPr>
            </w:pPr>
            <w:r w:rsidRPr="00664E2E">
              <w:rPr>
                <w:szCs w:val="21"/>
              </w:rPr>
              <w:t>I</w:t>
            </w:r>
            <w:r w:rsidRPr="00664E2E">
              <w:rPr>
                <w:szCs w:val="21"/>
                <w:vertAlign w:val="subscript"/>
              </w:rPr>
              <w:t>O</w:t>
            </w:r>
            <w:r w:rsidRPr="00664E2E">
              <w:rPr>
                <w:szCs w:val="21"/>
              </w:rPr>
              <w:t>=1mA</w:t>
            </w:r>
            <w:r w:rsidRPr="00664E2E">
              <w:rPr>
                <w:szCs w:val="21"/>
              </w:rPr>
              <w:t>到</w:t>
            </w:r>
            <w:r w:rsidRPr="00664E2E">
              <w:rPr>
                <w:szCs w:val="21"/>
              </w:rPr>
              <w:t>10mA</w:t>
            </w:r>
          </w:p>
        </w:tc>
        <w:tc>
          <w:tcPr>
            <w:tcW w:w="1166" w:type="dxa"/>
            <w:tcBorders>
              <w:left w:val="single" w:sz="4" w:space="0" w:color="auto"/>
            </w:tcBorders>
          </w:tcPr>
          <w:p w14:paraId="2F7C9C35"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990" w:type="dxa"/>
          </w:tcPr>
          <w:p w14:paraId="5A8161F6"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1</w:t>
            </w:r>
          </w:p>
        </w:tc>
        <w:tc>
          <w:tcPr>
            <w:tcW w:w="1078" w:type="dxa"/>
            <w:tcBorders>
              <w:right w:val="single" w:sz="4" w:space="0" w:color="auto"/>
            </w:tcBorders>
          </w:tcPr>
          <w:p w14:paraId="309809DD"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15</w:t>
            </w:r>
          </w:p>
        </w:tc>
        <w:tc>
          <w:tcPr>
            <w:tcW w:w="922" w:type="dxa"/>
            <w:tcBorders>
              <w:left w:val="single" w:sz="4" w:space="0" w:color="auto"/>
              <w:right w:val="single" w:sz="4" w:space="0" w:color="auto"/>
            </w:tcBorders>
          </w:tcPr>
          <w:p w14:paraId="53BF218D"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mV</w:t>
            </w:r>
          </w:p>
        </w:tc>
      </w:tr>
      <w:tr w:rsidR="00664E2E" w:rsidRPr="00664E2E" w14:paraId="0F7BBFD3" w14:textId="77777777" w:rsidTr="00640559">
        <w:trPr>
          <w:jc w:val="center"/>
        </w:trPr>
        <w:tc>
          <w:tcPr>
            <w:cnfStyle w:val="001000000000" w:firstRow="0" w:lastRow="0" w:firstColumn="1" w:lastColumn="0" w:oddVBand="0" w:evenVBand="0" w:oddHBand="0" w:evenHBand="0" w:firstRowFirstColumn="0" w:firstRowLastColumn="0" w:lastRowFirstColumn="0" w:lastRowLastColumn="0"/>
            <w:tcW w:w="1866" w:type="dxa"/>
            <w:tcBorders>
              <w:left w:val="single" w:sz="4" w:space="0" w:color="auto"/>
              <w:bottom w:val="single" w:sz="4" w:space="0" w:color="auto"/>
            </w:tcBorders>
          </w:tcPr>
          <w:p w14:paraId="7CC3F33B" w14:textId="77777777" w:rsidR="00664E2E" w:rsidRPr="00664E2E" w:rsidRDefault="00664E2E" w:rsidP="00664E2E">
            <w:pPr>
              <w:spacing w:line="276" w:lineRule="auto"/>
              <w:rPr>
                <w:b w:val="0"/>
                <w:bCs w:val="0"/>
                <w:caps w:val="0"/>
                <w:szCs w:val="21"/>
              </w:rPr>
            </w:pPr>
            <w:r w:rsidRPr="00664E2E">
              <w:rPr>
                <w:szCs w:val="21"/>
              </w:rPr>
              <w:t>短路电流</w:t>
            </w:r>
          </w:p>
        </w:tc>
        <w:tc>
          <w:tcPr>
            <w:tcW w:w="2398" w:type="dxa"/>
            <w:tcBorders>
              <w:bottom w:val="single" w:sz="4" w:space="0" w:color="auto"/>
              <w:right w:val="single" w:sz="4" w:space="0" w:color="auto"/>
            </w:tcBorders>
          </w:tcPr>
          <w:p w14:paraId="0457229C" w14:textId="77777777" w:rsidR="00664E2E" w:rsidRPr="00664E2E" w:rsidRDefault="00664E2E" w:rsidP="00664E2E">
            <w:pPr>
              <w:spacing w:line="276" w:lineRule="auto"/>
              <w:cnfStyle w:val="000000000000" w:firstRow="0" w:lastRow="0" w:firstColumn="0" w:lastColumn="0" w:oddVBand="0" w:evenVBand="0" w:oddHBand="0" w:evenHBand="0" w:firstRowFirstColumn="0" w:firstRowLastColumn="0" w:lastRowFirstColumn="0" w:lastRowLastColumn="0"/>
              <w:rPr>
                <w:szCs w:val="21"/>
              </w:rPr>
            </w:pPr>
          </w:p>
        </w:tc>
        <w:tc>
          <w:tcPr>
            <w:tcW w:w="1166" w:type="dxa"/>
            <w:tcBorders>
              <w:left w:val="single" w:sz="4" w:space="0" w:color="auto"/>
              <w:bottom w:val="single" w:sz="4" w:space="0" w:color="auto"/>
            </w:tcBorders>
          </w:tcPr>
          <w:p w14:paraId="1DD77E09"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990" w:type="dxa"/>
            <w:tcBorders>
              <w:bottom w:val="single" w:sz="4" w:space="0" w:color="auto"/>
            </w:tcBorders>
          </w:tcPr>
          <w:p w14:paraId="6F0ADE0F"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25</w:t>
            </w:r>
          </w:p>
        </w:tc>
        <w:tc>
          <w:tcPr>
            <w:tcW w:w="1078" w:type="dxa"/>
            <w:tcBorders>
              <w:bottom w:val="single" w:sz="4" w:space="0" w:color="auto"/>
              <w:right w:val="single" w:sz="4" w:space="0" w:color="auto"/>
            </w:tcBorders>
          </w:tcPr>
          <w:p w14:paraId="0EF5C789"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922" w:type="dxa"/>
            <w:tcBorders>
              <w:left w:val="single" w:sz="4" w:space="0" w:color="auto"/>
              <w:bottom w:val="single" w:sz="4" w:space="0" w:color="auto"/>
              <w:right w:val="single" w:sz="4" w:space="0" w:color="auto"/>
            </w:tcBorders>
          </w:tcPr>
          <w:p w14:paraId="05F47D68"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mA</w:t>
            </w:r>
          </w:p>
        </w:tc>
      </w:tr>
    </w:tbl>
    <w:p w14:paraId="31E8DFC3" w14:textId="77777777" w:rsidR="00664E2E" w:rsidRPr="00664E2E" w:rsidRDefault="00664E2E" w:rsidP="00664E2E">
      <w:pPr>
        <w:spacing w:line="360" w:lineRule="auto"/>
        <w:rPr>
          <w:b/>
          <w:bCs/>
        </w:rPr>
      </w:pPr>
    </w:p>
    <w:p w14:paraId="7DEC61E9" w14:textId="26F1F915" w:rsidR="000A410A" w:rsidRPr="00A87335" w:rsidRDefault="00383958" w:rsidP="00664E2E">
      <w:pPr>
        <w:pStyle w:val="af2"/>
        <w:numPr>
          <w:ilvl w:val="1"/>
          <w:numId w:val="3"/>
        </w:numPr>
        <w:spacing w:line="360" w:lineRule="auto"/>
        <w:ind w:firstLineChars="0"/>
        <w:rPr>
          <w:rFonts w:ascii="Times New Roman" w:hAnsi="Times New Roman"/>
          <w:b/>
          <w:bCs/>
          <w:szCs w:val="24"/>
        </w:rPr>
      </w:pPr>
      <w:r w:rsidRPr="00A87335">
        <w:rPr>
          <w:rFonts w:ascii="Times New Roman" w:hAnsi="Times New Roman"/>
          <w:szCs w:val="24"/>
        </w:rPr>
        <w:t>振荡器：</w:t>
      </w:r>
      <w:r w:rsidR="00664E2E" w:rsidRPr="00A87335">
        <w:rPr>
          <w:rFonts w:ascii="Times New Roman" w:hAnsi="Times New Roman"/>
          <w:szCs w:val="24"/>
        </w:rPr>
        <w:t>振荡器输出幅值为</w:t>
      </w:r>
      <w:r w:rsidR="00664E2E" w:rsidRPr="00A87335">
        <w:rPr>
          <w:rFonts w:ascii="Times New Roman" w:hAnsi="Times New Roman"/>
          <w:szCs w:val="24"/>
        </w:rPr>
        <w:t>3V</w:t>
      </w:r>
      <w:r w:rsidR="00664E2E" w:rsidRPr="00A87335">
        <w:rPr>
          <w:rFonts w:ascii="Times New Roman" w:hAnsi="Times New Roman"/>
          <w:szCs w:val="24"/>
        </w:rPr>
        <w:t>。</w:t>
      </w:r>
      <w:r w:rsidRPr="00A87335">
        <w:rPr>
          <w:rFonts w:ascii="Times New Roman" w:hAnsi="Times New Roman"/>
          <w:b/>
          <w:bCs/>
        </w:rPr>
        <w:t>振荡器为死区时间和</w:t>
      </w:r>
      <w:r w:rsidRPr="00A87335">
        <w:rPr>
          <w:rFonts w:ascii="Times New Roman" w:hAnsi="Times New Roman"/>
          <w:b/>
          <w:bCs/>
        </w:rPr>
        <w:t xml:space="preserve">PWM </w:t>
      </w:r>
      <w:r w:rsidRPr="00A87335">
        <w:rPr>
          <w:rFonts w:ascii="Times New Roman" w:hAnsi="Times New Roman"/>
          <w:b/>
          <w:bCs/>
        </w:rPr>
        <w:t>比较器提供正锯齿波形，</w:t>
      </w:r>
      <w:r w:rsidRPr="00A87335">
        <w:rPr>
          <w:rFonts w:ascii="Times New Roman" w:hAnsi="Times New Roman"/>
          <w:b/>
          <w:bCs/>
          <w:u w:val="single"/>
        </w:rPr>
        <w:t>以便与各种控制信号进行比较</w:t>
      </w:r>
      <w:r w:rsidRPr="00A87335">
        <w:rPr>
          <w:rFonts w:ascii="Times New Roman" w:hAnsi="Times New Roman"/>
          <w:b/>
          <w:bCs/>
        </w:rPr>
        <w:t>。</w:t>
      </w:r>
      <w:r w:rsidRPr="00A87335">
        <w:rPr>
          <w:rFonts w:ascii="Times New Roman" w:hAnsi="Times New Roman"/>
        </w:rPr>
        <w:t>振荡器的频率通过选择计时组件</w:t>
      </w:r>
      <w:r w:rsidRPr="00A87335">
        <w:rPr>
          <w:rFonts w:ascii="Times New Roman" w:hAnsi="Times New Roman"/>
        </w:rPr>
        <w:t xml:space="preserve"> </w:t>
      </w:r>
      <w:r w:rsidRPr="00A87335">
        <w:rPr>
          <w:rFonts w:ascii="Times New Roman" w:hAnsi="Times New Roman"/>
          <w:i/>
          <w:iCs/>
        </w:rPr>
        <w:t>R</w:t>
      </w:r>
      <w:r w:rsidRPr="00A87335">
        <w:rPr>
          <w:rFonts w:ascii="Times New Roman" w:hAnsi="Times New Roman"/>
          <w:vertAlign w:val="subscript"/>
        </w:rPr>
        <w:t>T</w:t>
      </w:r>
      <w:r w:rsidRPr="00A87335">
        <w:rPr>
          <w:rFonts w:ascii="Times New Roman" w:hAnsi="Times New Roman"/>
        </w:rPr>
        <w:t>和</w:t>
      </w:r>
      <w:r w:rsidRPr="00A87335">
        <w:rPr>
          <w:rFonts w:ascii="Times New Roman" w:hAnsi="Times New Roman"/>
          <w:i/>
          <w:iCs/>
        </w:rPr>
        <w:t>C</w:t>
      </w:r>
      <w:r w:rsidRPr="00A87335">
        <w:rPr>
          <w:rFonts w:ascii="Times New Roman" w:hAnsi="Times New Roman"/>
          <w:vertAlign w:val="subscript"/>
        </w:rPr>
        <w:t>T</w:t>
      </w:r>
      <w:r w:rsidRPr="00A87335">
        <w:rPr>
          <w:rFonts w:ascii="Times New Roman" w:hAnsi="Times New Roman"/>
        </w:rPr>
        <w:t>进行设定。</w:t>
      </w:r>
      <w:r w:rsidRPr="00A87335">
        <w:rPr>
          <w:rFonts w:ascii="Times New Roman" w:hAnsi="Times New Roman"/>
          <w:b/>
          <w:bCs/>
          <w:szCs w:val="24"/>
        </w:rPr>
        <w:t>振荡器的频率可由下式计算：</w:t>
      </w:r>
    </w:p>
    <w:p w14:paraId="707516E9" w14:textId="77777777" w:rsidR="000A410A" w:rsidRDefault="00383958" w:rsidP="00664E2E">
      <w:pPr>
        <w:spacing w:line="360" w:lineRule="auto"/>
        <w:jc w:val="center"/>
      </w:pPr>
      <w:r>
        <w:rPr>
          <w:b/>
          <w:bCs/>
          <w:position w:val="-30"/>
        </w:rPr>
        <w:object w:dxaOrig="1245" w:dyaOrig="675" w14:anchorId="7B54EB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2.25pt;height:33.75pt" o:ole="">
            <v:imagedata r:id="rId14" o:title=""/>
          </v:shape>
          <o:OLEObject Type="Embed" ProgID="Equation.DSMT4" ShapeID="_x0000_i1026" DrawAspect="Content" ObjectID="_1793272532" r:id="rId15"/>
        </w:object>
      </w:r>
      <w:r>
        <w:rPr>
          <w:rFonts w:hint="eastAsia"/>
        </w:rPr>
        <w:t>（</w:t>
      </w:r>
      <w:r>
        <w:rPr>
          <w:rFonts w:hint="eastAsia"/>
        </w:rPr>
        <w:t>Texas</w:t>
      </w:r>
      <w:r>
        <w:t xml:space="preserve"> I</w:t>
      </w:r>
      <w:r>
        <w:rPr>
          <w:rFonts w:hint="eastAsia"/>
        </w:rPr>
        <w:t>nstrument</w:t>
      </w:r>
      <w:r>
        <w:rPr>
          <w:rFonts w:hint="eastAsia"/>
        </w:rPr>
        <w:t>给出的手册）或</w:t>
      </w:r>
    </w:p>
    <w:p w14:paraId="0B166B9F" w14:textId="515C462D" w:rsidR="00664E2E" w:rsidRDefault="00383958" w:rsidP="00664E2E">
      <w:pPr>
        <w:spacing w:line="360" w:lineRule="auto"/>
        <w:jc w:val="center"/>
      </w:pPr>
      <w:r>
        <w:rPr>
          <w:b/>
          <w:bCs/>
          <w:position w:val="-30"/>
        </w:rPr>
        <w:object w:dxaOrig="1245" w:dyaOrig="675" w14:anchorId="03DEE2FD">
          <v:shape id="_x0000_i1027" type="#_x0000_t75" style="width:62.25pt;height:33.75pt" o:ole="">
            <v:imagedata r:id="rId16" o:title=""/>
          </v:shape>
          <o:OLEObject Type="Embed" ProgID="Equation.DSMT4" ShapeID="_x0000_i1027" DrawAspect="Content" ObjectID="_1793272533" r:id="rId17"/>
        </w:object>
      </w:r>
      <w:r>
        <w:rPr>
          <w:rFonts w:hint="eastAsia"/>
        </w:rPr>
        <w:t>（</w:t>
      </w:r>
      <w:r w:rsidR="001856CA">
        <w:t>ONSEMI</w:t>
      </w:r>
      <w:r>
        <w:rPr>
          <w:rFonts w:hint="eastAsia"/>
        </w:rPr>
        <w:t>给出的手册）</w:t>
      </w:r>
    </w:p>
    <w:p w14:paraId="14B46BA0" w14:textId="356D4052" w:rsidR="00664E2E" w:rsidRPr="00664E2E" w:rsidRDefault="00664E2E" w:rsidP="00664E2E">
      <w:pPr>
        <w:spacing w:line="360" w:lineRule="auto"/>
        <w:rPr>
          <w:sz w:val="24"/>
        </w:rPr>
      </w:pPr>
      <w:r w:rsidRPr="00664E2E">
        <w:rPr>
          <w:sz w:val="24"/>
        </w:rPr>
        <w:lastRenderedPageBreak/>
        <w:tab/>
      </w:r>
      <w:r w:rsidRPr="00664E2E">
        <w:rPr>
          <w:rFonts w:hint="eastAsia"/>
          <w:sz w:val="24"/>
        </w:rPr>
        <w:t>振荡器的部分特性示于下表</w:t>
      </w:r>
      <w:r>
        <w:rPr>
          <w:rFonts w:hint="eastAsia"/>
          <w:sz w:val="24"/>
        </w:rPr>
        <w:t>4</w:t>
      </w:r>
      <w:r w:rsidRPr="00664E2E">
        <w:rPr>
          <w:rFonts w:hint="eastAsia"/>
          <w:sz w:val="24"/>
        </w:rPr>
        <w:t>中。</w:t>
      </w:r>
    </w:p>
    <w:p w14:paraId="131E025B" w14:textId="3B494728" w:rsidR="00664E2E" w:rsidRPr="00664E2E" w:rsidRDefault="00664E2E" w:rsidP="00664E2E">
      <w:pPr>
        <w:spacing w:line="360" w:lineRule="auto"/>
        <w:jc w:val="center"/>
        <w:rPr>
          <w:szCs w:val="21"/>
        </w:rPr>
      </w:pPr>
      <w:r w:rsidRPr="00664E2E">
        <w:rPr>
          <w:rFonts w:hint="eastAsia"/>
          <w:szCs w:val="21"/>
        </w:rPr>
        <w:t>表</w:t>
      </w:r>
      <w:r w:rsidRPr="00664E2E">
        <w:rPr>
          <w:rFonts w:hint="eastAsia"/>
          <w:szCs w:val="21"/>
        </w:rPr>
        <w:t>4</w:t>
      </w:r>
      <w:r w:rsidRPr="00664E2E">
        <w:rPr>
          <w:szCs w:val="21"/>
        </w:rPr>
        <w:t xml:space="preserve"> </w:t>
      </w:r>
      <w:r w:rsidRPr="00664E2E">
        <w:rPr>
          <w:rFonts w:hint="eastAsia"/>
          <w:szCs w:val="21"/>
        </w:rPr>
        <w:t>振荡器部分特性</w:t>
      </w:r>
    </w:p>
    <w:tbl>
      <w:tblPr>
        <w:tblStyle w:val="31"/>
        <w:tblW w:w="0" w:type="auto"/>
        <w:jc w:val="center"/>
        <w:tblLook w:val="04A0" w:firstRow="1" w:lastRow="0" w:firstColumn="1" w:lastColumn="0" w:noHBand="0" w:noVBand="1"/>
      </w:tblPr>
      <w:tblGrid>
        <w:gridCol w:w="2608"/>
        <w:gridCol w:w="2494"/>
        <w:gridCol w:w="926"/>
        <w:gridCol w:w="1014"/>
        <w:gridCol w:w="859"/>
        <w:gridCol w:w="945"/>
      </w:tblGrid>
      <w:tr w:rsidR="00664E2E" w:rsidRPr="00664E2E" w14:paraId="47508CA4" w14:textId="77777777" w:rsidTr="00664E2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608" w:type="dxa"/>
            <w:tcBorders>
              <w:top w:val="single" w:sz="4" w:space="0" w:color="auto"/>
              <w:left w:val="single" w:sz="4" w:space="0" w:color="auto"/>
              <w:right w:val="single" w:sz="4" w:space="0" w:color="auto"/>
            </w:tcBorders>
          </w:tcPr>
          <w:p w14:paraId="014D2BBD" w14:textId="77777777" w:rsidR="00664E2E" w:rsidRPr="00664E2E" w:rsidRDefault="00664E2E" w:rsidP="00A76463">
            <w:pPr>
              <w:spacing w:line="276" w:lineRule="auto"/>
              <w:rPr>
                <w:szCs w:val="21"/>
              </w:rPr>
            </w:pPr>
            <w:r w:rsidRPr="00664E2E">
              <w:rPr>
                <w:szCs w:val="21"/>
              </w:rPr>
              <w:t>参数</w:t>
            </w:r>
          </w:p>
        </w:tc>
        <w:tc>
          <w:tcPr>
            <w:tcW w:w="2494" w:type="dxa"/>
            <w:tcBorders>
              <w:top w:val="single" w:sz="4" w:space="0" w:color="auto"/>
              <w:left w:val="single" w:sz="4" w:space="0" w:color="auto"/>
              <w:right w:val="single" w:sz="4" w:space="0" w:color="auto"/>
            </w:tcBorders>
          </w:tcPr>
          <w:p w14:paraId="08939A80" w14:textId="77777777" w:rsidR="00664E2E" w:rsidRPr="00664E2E" w:rsidRDefault="00664E2E" w:rsidP="00A76463">
            <w:pPr>
              <w:spacing w:line="276" w:lineRule="auto"/>
              <w:cnfStyle w:val="100000000000" w:firstRow="1" w:lastRow="0" w:firstColumn="0" w:lastColumn="0" w:oddVBand="0" w:evenVBand="0" w:oddHBand="0" w:evenHBand="0" w:firstRowFirstColumn="0" w:firstRowLastColumn="0" w:lastRowFirstColumn="0" w:lastRowLastColumn="0"/>
              <w:rPr>
                <w:szCs w:val="21"/>
              </w:rPr>
            </w:pPr>
            <w:r w:rsidRPr="00664E2E">
              <w:rPr>
                <w:szCs w:val="21"/>
              </w:rPr>
              <w:t>测试条件</w:t>
            </w:r>
          </w:p>
        </w:tc>
        <w:tc>
          <w:tcPr>
            <w:tcW w:w="926" w:type="dxa"/>
            <w:tcBorders>
              <w:top w:val="single" w:sz="4" w:space="0" w:color="auto"/>
            </w:tcBorders>
          </w:tcPr>
          <w:p w14:paraId="3818647F" w14:textId="5D4DB701" w:rsidR="00664E2E" w:rsidRPr="00664E2E" w:rsidRDefault="00664E2E" w:rsidP="00A76463">
            <w:pPr>
              <w:spacing w:line="276" w:lineRule="auto"/>
              <w:cnfStyle w:val="100000000000" w:firstRow="1" w:lastRow="0" w:firstColumn="0" w:lastColumn="0" w:oddVBand="0" w:evenVBand="0" w:oddHBand="0" w:evenHBand="0" w:firstRowFirstColumn="0" w:firstRowLastColumn="0" w:lastRowFirstColumn="0" w:lastRowLastColumn="0"/>
              <w:rPr>
                <w:szCs w:val="21"/>
              </w:rPr>
            </w:pPr>
            <w:r>
              <w:rPr>
                <w:rFonts w:hint="eastAsia"/>
                <w:szCs w:val="21"/>
              </w:rPr>
              <w:t>最小值</w:t>
            </w:r>
          </w:p>
        </w:tc>
        <w:tc>
          <w:tcPr>
            <w:tcW w:w="1014" w:type="dxa"/>
            <w:tcBorders>
              <w:top w:val="single" w:sz="4" w:space="0" w:color="auto"/>
            </w:tcBorders>
          </w:tcPr>
          <w:p w14:paraId="219AD3C1" w14:textId="30729DB1" w:rsidR="00664E2E" w:rsidRPr="00664E2E" w:rsidRDefault="00664E2E" w:rsidP="00A76463">
            <w:pPr>
              <w:spacing w:line="276" w:lineRule="auto"/>
              <w:jc w:val="center"/>
              <w:cnfStyle w:val="100000000000" w:firstRow="1" w:lastRow="0" w:firstColumn="0" w:lastColumn="0" w:oddVBand="0" w:evenVBand="0" w:oddHBand="0" w:evenHBand="0" w:firstRowFirstColumn="0" w:firstRowLastColumn="0" w:lastRowFirstColumn="0" w:lastRowLastColumn="0"/>
              <w:rPr>
                <w:szCs w:val="21"/>
              </w:rPr>
            </w:pPr>
            <w:r w:rsidRPr="00664E2E">
              <w:rPr>
                <w:rFonts w:hint="eastAsia"/>
                <w:szCs w:val="21"/>
              </w:rPr>
              <w:t>典型</w:t>
            </w:r>
            <w:r w:rsidRPr="00664E2E">
              <w:rPr>
                <w:szCs w:val="21"/>
              </w:rPr>
              <w:t>值</w:t>
            </w:r>
          </w:p>
        </w:tc>
        <w:tc>
          <w:tcPr>
            <w:tcW w:w="859" w:type="dxa"/>
            <w:tcBorders>
              <w:top w:val="single" w:sz="4" w:space="0" w:color="auto"/>
              <w:right w:val="single" w:sz="4" w:space="0" w:color="auto"/>
            </w:tcBorders>
          </w:tcPr>
          <w:p w14:paraId="626F32E5" w14:textId="0B12C3A4" w:rsidR="00664E2E" w:rsidRPr="00664E2E" w:rsidRDefault="00664E2E" w:rsidP="00A7646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aps w:val="0"/>
                <w:szCs w:val="21"/>
              </w:rPr>
            </w:pPr>
            <w:r w:rsidRPr="00664E2E">
              <w:rPr>
                <w:rFonts w:hint="eastAsia"/>
                <w:caps w:val="0"/>
                <w:szCs w:val="21"/>
              </w:rPr>
              <w:t>最大值</w:t>
            </w:r>
          </w:p>
        </w:tc>
        <w:tc>
          <w:tcPr>
            <w:tcW w:w="945" w:type="dxa"/>
            <w:tcBorders>
              <w:top w:val="single" w:sz="4" w:space="0" w:color="auto"/>
              <w:left w:val="single" w:sz="4" w:space="0" w:color="auto"/>
              <w:right w:val="single" w:sz="4" w:space="0" w:color="auto"/>
            </w:tcBorders>
          </w:tcPr>
          <w:p w14:paraId="4BBA5B62" w14:textId="460900C4" w:rsidR="00664E2E" w:rsidRPr="00664E2E" w:rsidRDefault="00664E2E" w:rsidP="00A76463">
            <w:pPr>
              <w:spacing w:line="276" w:lineRule="auto"/>
              <w:jc w:val="center"/>
              <w:cnfStyle w:val="100000000000" w:firstRow="1" w:lastRow="0" w:firstColumn="0" w:lastColumn="0" w:oddVBand="0" w:evenVBand="0" w:oddHBand="0" w:evenHBand="0" w:firstRowFirstColumn="0" w:firstRowLastColumn="0" w:lastRowFirstColumn="0" w:lastRowLastColumn="0"/>
              <w:rPr>
                <w:szCs w:val="21"/>
              </w:rPr>
            </w:pPr>
            <w:r w:rsidRPr="00664E2E">
              <w:rPr>
                <w:szCs w:val="21"/>
              </w:rPr>
              <w:t>单位</w:t>
            </w:r>
          </w:p>
        </w:tc>
      </w:tr>
      <w:tr w:rsidR="00664E2E" w:rsidRPr="00664E2E" w14:paraId="40C8C5EE" w14:textId="77777777" w:rsidTr="00664E2E">
        <w:trPr>
          <w:jc w:val="center"/>
        </w:trPr>
        <w:tc>
          <w:tcPr>
            <w:cnfStyle w:val="001000000000" w:firstRow="0" w:lastRow="0" w:firstColumn="1" w:lastColumn="0" w:oddVBand="0" w:evenVBand="0" w:oddHBand="0" w:evenHBand="0" w:firstRowFirstColumn="0" w:firstRowLastColumn="0" w:lastRowFirstColumn="0" w:lastRowLastColumn="0"/>
            <w:tcW w:w="2608" w:type="dxa"/>
            <w:tcBorders>
              <w:left w:val="single" w:sz="4" w:space="0" w:color="auto"/>
            </w:tcBorders>
          </w:tcPr>
          <w:p w14:paraId="78303D0D" w14:textId="3FC10696" w:rsidR="00664E2E" w:rsidRPr="00664E2E" w:rsidRDefault="00664E2E" w:rsidP="00A76463">
            <w:pPr>
              <w:spacing w:line="276" w:lineRule="auto"/>
              <w:rPr>
                <w:b w:val="0"/>
                <w:bCs w:val="0"/>
                <w:caps w:val="0"/>
                <w:szCs w:val="21"/>
              </w:rPr>
            </w:pPr>
            <w:r w:rsidRPr="00664E2E">
              <w:rPr>
                <w:szCs w:val="21"/>
              </w:rPr>
              <w:t>f</w:t>
            </w:r>
            <w:r w:rsidRPr="00664E2E">
              <w:rPr>
                <w:szCs w:val="21"/>
                <w:vertAlign w:val="subscript"/>
              </w:rPr>
              <w:t>OSC</w:t>
            </w:r>
            <w:r w:rsidRPr="00664E2E">
              <w:rPr>
                <w:rFonts w:hint="eastAsia"/>
                <w:szCs w:val="21"/>
              </w:rPr>
              <w:t>（</w:t>
            </w:r>
            <w:r w:rsidRPr="00664E2E">
              <w:rPr>
                <w:szCs w:val="21"/>
              </w:rPr>
              <w:t>振荡频率</w:t>
            </w:r>
            <w:r w:rsidRPr="00664E2E">
              <w:rPr>
                <w:rFonts w:hint="eastAsia"/>
                <w:szCs w:val="21"/>
              </w:rPr>
              <w:t>）</w:t>
            </w:r>
          </w:p>
        </w:tc>
        <w:tc>
          <w:tcPr>
            <w:tcW w:w="2494" w:type="dxa"/>
            <w:tcBorders>
              <w:right w:val="single" w:sz="4" w:space="0" w:color="auto"/>
            </w:tcBorders>
          </w:tcPr>
          <w:p w14:paraId="6DA314E1" w14:textId="4426E92E" w:rsidR="00664E2E" w:rsidRPr="00664E2E" w:rsidRDefault="00664E2E" w:rsidP="00A76463">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w:t>
            </w:r>
          </w:p>
        </w:tc>
        <w:tc>
          <w:tcPr>
            <w:tcW w:w="926" w:type="dxa"/>
          </w:tcPr>
          <w:p w14:paraId="576D08EB" w14:textId="69E817FC" w:rsidR="00664E2E" w:rsidRPr="00664E2E" w:rsidRDefault="00664E2E"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p>
        </w:tc>
        <w:tc>
          <w:tcPr>
            <w:tcW w:w="1014" w:type="dxa"/>
          </w:tcPr>
          <w:p w14:paraId="2464F101" w14:textId="4DB46AAE" w:rsidR="00664E2E" w:rsidRPr="001856CA" w:rsidRDefault="001856CA"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vertAlign w:val="superscript"/>
              </w:rPr>
            </w:pPr>
            <w:r>
              <w:rPr>
                <w:rFonts w:hint="eastAsia"/>
                <w:szCs w:val="21"/>
              </w:rPr>
              <w:t>40</w:t>
            </w:r>
            <w:r>
              <w:rPr>
                <w:rFonts w:hint="eastAsia"/>
                <w:szCs w:val="21"/>
                <w:vertAlign w:val="superscript"/>
              </w:rPr>
              <w:t>(</w:t>
            </w:r>
            <w:r>
              <w:rPr>
                <w:szCs w:val="21"/>
                <w:vertAlign w:val="superscript"/>
              </w:rPr>
              <w:t>1)</w:t>
            </w:r>
          </w:p>
        </w:tc>
        <w:tc>
          <w:tcPr>
            <w:tcW w:w="859" w:type="dxa"/>
            <w:tcBorders>
              <w:right w:val="single" w:sz="4" w:space="0" w:color="auto"/>
            </w:tcBorders>
          </w:tcPr>
          <w:p w14:paraId="2FEC8A7A" w14:textId="21956174" w:rsidR="00664E2E" w:rsidRPr="00664E2E" w:rsidRDefault="00664E2E"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300</w:t>
            </w:r>
          </w:p>
        </w:tc>
        <w:tc>
          <w:tcPr>
            <w:tcW w:w="945" w:type="dxa"/>
            <w:tcBorders>
              <w:left w:val="single" w:sz="4" w:space="0" w:color="auto"/>
              <w:right w:val="single" w:sz="4" w:space="0" w:color="auto"/>
            </w:tcBorders>
          </w:tcPr>
          <w:p w14:paraId="4F7E712E" w14:textId="74FB9834" w:rsidR="00664E2E" w:rsidRPr="00664E2E" w:rsidRDefault="00664E2E"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kHz</w:t>
            </w:r>
          </w:p>
        </w:tc>
      </w:tr>
      <w:tr w:rsidR="00664E2E" w:rsidRPr="00664E2E" w14:paraId="6FF81858" w14:textId="7B58FB6C" w:rsidTr="00664E2E">
        <w:trPr>
          <w:jc w:val="center"/>
        </w:trPr>
        <w:tc>
          <w:tcPr>
            <w:cnfStyle w:val="001000000000" w:firstRow="0" w:lastRow="0" w:firstColumn="1" w:lastColumn="0" w:oddVBand="0" w:evenVBand="0" w:oddHBand="0" w:evenHBand="0" w:firstRowFirstColumn="0" w:firstRowLastColumn="0" w:lastRowFirstColumn="0" w:lastRowLastColumn="0"/>
            <w:tcW w:w="2608" w:type="dxa"/>
            <w:tcBorders>
              <w:left w:val="single" w:sz="4" w:space="0" w:color="auto"/>
            </w:tcBorders>
          </w:tcPr>
          <w:p w14:paraId="5E744951" w14:textId="274BC801" w:rsidR="00664E2E" w:rsidRPr="00664E2E" w:rsidRDefault="00664E2E" w:rsidP="00A76463">
            <w:pPr>
              <w:spacing w:line="276" w:lineRule="auto"/>
              <w:rPr>
                <w:szCs w:val="21"/>
              </w:rPr>
            </w:pPr>
            <w:r w:rsidRPr="00664E2E">
              <w:rPr>
                <w:szCs w:val="21"/>
              </w:rPr>
              <w:t>C</w:t>
            </w:r>
            <w:r w:rsidRPr="00664E2E">
              <w:rPr>
                <w:szCs w:val="21"/>
                <w:vertAlign w:val="subscript"/>
              </w:rPr>
              <w:t>T</w:t>
            </w:r>
            <w:r w:rsidRPr="00664E2E">
              <w:rPr>
                <w:rFonts w:hint="eastAsia"/>
                <w:szCs w:val="21"/>
              </w:rPr>
              <w:t>【</w:t>
            </w:r>
            <w:r w:rsidRPr="00664E2E">
              <w:rPr>
                <w:szCs w:val="21"/>
              </w:rPr>
              <w:t>定时电容</w:t>
            </w:r>
            <w:r w:rsidRPr="00664E2E">
              <w:rPr>
                <w:rFonts w:hint="eastAsia"/>
                <w:szCs w:val="21"/>
              </w:rPr>
              <w:t>】</w:t>
            </w:r>
          </w:p>
        </w:tc>
        <w:tc>
          <w:tcPr>
            <w:tcW w:w="2494" w:type="dxa"/>
            <w:tcBorders>
              <w:right w:val="single" w:sz="4" w:space="0" w:color="auto"/>
            </w:tcBorders>
          </w:tcPr>
          <w:p w14:paraId="2E2D82CA" w14:textId="23CC6679" w:rsidR="00664E2E" w:rsidRPr="00664E2E" w:rsidRDefault="00664E2E" w:rsidP="00A76463">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w:t>
            </w:r>
          </w:p>
        </w:tc>
        <w:tc>
          <w:tcPr>
            <w:tcW w:w="926" w:type="dxa"/>
          </w:tcPr>
          <w:p w14:paraId="3A1B7836" w14:textId="304E1FBB" w:rsidR="00664E2E" w:rsidRPr="00664E2E" w:rsidRDefault="00664E2E"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0.47</w:t>
            </w:r>
          </w:p>
        </w:tc>
        <w:tc>
          <w:tcPr>
            <w:tcW w:w="1014" w:type="dxa"/>
          </w:tcPr>
          <w:p w14:paraId="22FF5B79" w14:textId="0BE66583" w:rsidR="00664E2E" w:rsidRPr="00664E2E" w:rsidRDefault="001856CA"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0.001</w:t>
            </w:r>
            <w:r>
              <w:rPr>
                <w:rFonts w:hint="eastAsia"/>
                <w:szCs w:val="21"/>
                <w:vertAlign w:val="superscript"/>
              </w:rPr>
              <w:t>(</w:t>
            </w:r>
            <w:r>
              <w:rPr>
                <w:szCs w:val="21"/>
                <w:vertAlign w:val="superscript"/>
              </w:rPr>
              <w:t>1)</w:t>
            </w:r>
          </w:p>
        </w:tc>
        <w:tc>
          <w:tcPr>
            <w:tcW w:w="859" w:type="dxa"/>
            <w:tcBorders>
              <w:right w:val="single" w:sz="4" w:space="0" w:color="auto"/>
            </w:tcBorders>
          </w:tcPr>
          <w:p w14:paraId="4C70516C" w14:textId="7055C527" w:rsidR="00664E2E" w:rsidRPr="00664E2E" w:rsidRDefault="00664E2E"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10000</w:t>
            </w:r>
          </w:p>
        </w:tc>
        <w:tc>
          <w:tcPr>
            <w:tcW w:w="945" w:type="dxa"/>
            <w:tcBorders>
              <w:left w:val="single" w:sz="4" w:space="0" w:color="auto"/>
              <w:right w:val="single" w:sz="4" w:space="0" w:color="auto"/>
            </w:tcBorders>
          </w:tcPr>
          <w:p w14:paraId="3964ED80" w14:textId="0F09C2DC" w:rsidR="00664E2E" w:rsidRPr="00664E2E" w:rsidRDefault="00664E2E"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nF</w:t>
            </w:r>
          </w:p>
        </w:tc>
      </w:tr>
      <w:tr w:rsidR="00664E2E" w:rsidRPr="00664E2E" w14:paraId="01A4B7F6" w14:textId="509DD4CC" w:rsidTr="00664E2E">
        <w:trPr>
          <w:jc w:val="center"/>
        </w:trPr>
        <w:tc>
          <w:tcPr>
            <w:cnfStyle w:val="001000000000" w:firstRow="0" w:lastRow="0" w:firstColumn="1" w:lastColumn="0" w:oddVBand="0" w:evenVBand="0" w:oddHBand="0" w:evenHBand="0" w:firstRowFirstColumn="0" w:firstRowLastColumn="0" w:lastRowFirstColumn="0" w:lastRowLastColumn="0"/>
            <w:tcW w:w="2608" w:type="dxa"/>
            <w:tcBorders>
              <w:left w:val="single" w:sz="4" w:space="0" w:color="auto"/>
            </w:tcBorders>
          </w:tcPr>
          <w:p w14:paraId="50A18FA2" w14:textId="2144A7C1" w:rsidR="00664E2E" w:rsidRPr="00664E2E" w:rsidRDefault="00664E2E" w:rsidP="00A76463">
            <w:pPr>
              <w:spacing w:line="276" w:lineRule="auto"/>
              <w:rPr>
                <w:szCs w:val="21"/>
              </w:rPr>
            </w:pPr>
            <w:r w:rsidRPr="00664E2E">
              <w:rPr>
                <w:szCs w:val="21"/>
              </w:rPr>
              <w:t>R</w:t>
            </w:r>
            <w:r w:rsidRPr="00664E2E">
              <w:rPr>
                <w:szCs w:val="21"/>
                <w:vertAlign w:val="subscript"/>
              </w:rPr>
              <w:t>T</w:t>
            </w:r>
            <w:r w:rsidRPr="00664E2E">
              <w:rPr>
                <w:rFonts w:hint="eastAsia"/>
                <w:szCs w:val="21"/>
              </w:rPr>
              <w:t>【</w:t>
            </w:r>
            <w:r w:rsidRPr="00664E2E">
              <w:rPr>
                <w:szCs w:val="21"/>
              </w:rPr>
              <w:t>定时电阻</w:t>
            </w:r>
            <w:r w:rsidRPr="00664E2E">
              <w:rPr>
                <w:rFonts w:hint="eastAsia"/>
                <w:szCs w:val="21"/>
              </w:rPr>
              <w:t>】</w:t>
            </w:r>
          </w:p>
        </w:tc>
        <w:tc>
          <w:tcPr>
            <w:tcW w:w="2494" w:type="dxa"/>
            <w:tcBorders>
              <w:right w:val="single" w:sz="4" w:space="0" w:color="auto"/>
            </w:tcBorders>
          </w:tcPr>
          <w:p w14:paraId="61102C0A" w14:textId="738404D9" w:rsidR="00664E2E" w:rsidRPr="00664E2E" w:rsidRDefault="00664E2E" w:rsidP="00A76463">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w:t>
            </w:r>
          </w:p>
        </w:tc>
        <w:tc>
          <w:tcPr>
            <w:tcW w:w="926" w:type="dxa"/>
          </w:tcPr>
          <w:p w14:paraId="7C50032E" w14:textId="251C4561" w:rsidR="00664E2E" w:rsidRPr="00664E2E" w:rsidRDefault="00664E2E"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1.8</w:t>
            </w:r>
          </w:p>
        </w:tc>
        <w:tc>
          <w:tcPr>
            <w:tcW w:w="1014" w:type="dxa"/>
          </w:tcPr>
          <w:p w14:paraId="447674F1" w14:textId="24341D61" w:rsidR="00664E2E" w:rsidRPr="00664E2E" w:rsidRDefault="001856CA"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30</w:t>
            </w:r>
            <w:r>
              <w:rPr>
                <w:rFonts w:hint="eastAsia"/>
                <w:szCs w:val="21"/>
                <w:vertAlign w:val="superscript"/>
              </w:rPr>
              <w:t>(</w:t>
            </w:r>
            <w:r>
              <w:rPr>
                <w:szCs w:val="21"/>
                <w:vertAlign w:val="superscript"/>
              </w:rPr>
              <w:t>1)</w:t>
            </w:r>
          </w:p>
        </w:tc>
        <w:tc>
          <w:tcPr>
            <w:tcW w:w="859" w:type="dxa"/>
            <w:tcBorders>
              <w:right w:val="single" w:sz="4" w:space="0" w:color="auto"/>
            </w:tcBorders>
          </w:tcPr>
          <w:p w14:paraId="2119FDA8" w14:textId="59E5136C" w:rsidR="00664E2E" w:rsidRPr="00664E2E" w:rsidRDefault="00664E2E"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500</w:t>
            </w:r>
          </w:p>
        </w:tc>
        <w:tc>
          <w:tcPr>
            <w:tcW w:w="945" w:type="dxa"/>
            <w:tcBorders>
              <w:left w:val="single" w:sz="4" w:space="0" w:color="auto"/>
              <w:right w:val="single" w:sz="4" w:space="0" w:color="auto"/>
            </w:tcBorders>
          </w:tcPr>
          <w:p w14:paraId="0F711E51" w14:textId="01DB3A1A" w:rsidR="00664E2E" w:rsidRPr="00664E2E" w:rsidRDefault="00664E2E"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kΩ</w:t>
            </w:r>
          </w:p>
        </w:tc>
      </w:tr>
      <w:tr w:rsidR="00664E2E" w:rsidRPr="00664E2E" w14:paraId="61AA5FC5" w14:textId="77777777" w:rsidTr="00664E2E">
        <w:trPr>
          <w:jc w:val="center"/>
        </w:trPr>
        <w:tc>
          <w:tcPr>
            <w:cnfStyle w:val="001000000000" w:firstRow="0" w:lastRow="0" w:firstColumn="1" w:lastColumn="0" w:oddVBand="0" w:evenVBand="0" w:oddHBand="0" w:evenHBand="0" w:firstRowFirstColumn="0" w:firstRowLastColumn="0" w:lastRowFirstColumn="0" w:lastRowLastColumn="0"/>
            <w:tcW w:w="2608" w:type="dxa"/>
            <w:tcBorders>
              <w:left w:val="single" w:sz="4" w:space="0" w:color="auto"/>
            </w:tcBorders>
          </w:tcPr>
          <w:p w14:paraId="354E0555" w14:textId="18AA27B8" w:rsidR="00664E2E" w:rsidRPr="00664E2E" w:rsidRDefault="00664E2E" w:rsidP="00A76463">
            <w:pPr>
              <w:spacing w:line="276" w:lineRule="auto"/>
              <w:rPr>
                <w:b w:val="0"/>
                <w:bCs w:val="0"/>
                <w:szCs w:val="21"/>
              </w:rPr>
            </w:pPr>
            <w:r w:rsidRPr="00664E2E">
              <w:rPr>
                <w:rFonts w:hint="eastAsia"/>
                <w:szCs w:val="21"/>
              </w:rPr>
              <w:t>频率的标准差</w:t>
            </w:r>
            <w:r w:rsidRPr="00664E2E">
              <w:rPr>
                <w:rFonts w:hint="eastAsia"/>
                <w:szCs w:val="21"/>
              </w:rPr>
              <w:t xml:space="preserve"> </w:t>
            </w:r>
          </w:p>
        </w:tc>
        <w:tc>
          <w:tcPr>
            <w:tcW w:w="2494" w:type="dxa"/>
            <w:tcBorders>
              <w:right w:val="single" w:sz="4" w:space="0" w:color="auto"/>
            </w:tcBorders>
          </w:tcPr>
          <w:p w14:paraId="0D2F6267" w14:textId="52C27703" w:rsidR="00664E2E" w:rsidRPr="00664E2E" w:rsidRDefault="00664E2E" w:rsidP="00A76463">
            <w:pPr>
              <w:spacing w:line="276" w:lineRule="auto"/>
              <w:cnfStyle w:val="000000000000" w:firstRow="0" w:lastRow="0" w:firstColumn="0" w:lastColumn="0" w:oddVBand="0" w:evenVBand="0" w:oddHBand="0" w:evenHBand="0" w:firstRowFirstColumn="0" w:firstRowLastColumn="0" w:lastRowFirstColumn="0" w:lastRowLastColumn="0"/>
              <w:rPr>
                <w:szCs w:val="21"/>
              </w:rPr>
            </w:pPr>
            <w:r w:rsidRPr="00664E2E">
              <w:rPr>
                <w:rFonts w:hint="eastAsia"/>
                <w:szCs w:val="21"/>
              </w:rPr>
              <w:t>所有</w:t>
            </w:r>
            <w:r w:rsidRPr="00664E2E">
              <w:rPr>
                <w:rFonts w:hint="eastAsia"/>
                <w:szCs w:val="21"/>
              </w:rPr>
              <w:t>V</w:t>
            </w:r>
            <w:r w:rsidRPr="00664E2E">
              <w:rPr>
                <w:rFonts w:hint="eastAsia"/>
                <w:szCs w:val="21"/>
                <w:vertAlign w:val="subscript"/>
              </w:rPr>
              <w:t>CC</w:t>
            </w:r>
            <w:r w:rsidRPr="00664E2E">
              <w:rPr>
                <w:rFonts w:hint="eastAsia"/>
                <w:szCs w:val="21"/>
              </w:rPr>
              <w:t>、</w:t>
            </w:r>
            <w:r w:rsidRPr="00664E2E">
              <w:rPr>
                <w:rFonts w:hint="eastAsia"/>
                <w:szCs w:val="21"/>
              </w:rPr>
              <w:t>C</w:t>
            </w:r>
            <w:r w:rsidRPr="00664E2E">
              <w:rPr>
                <w:rFonts w:hint="eastAsia"/>
                <w:szCs w:val="21"/>
                <w:vertAlign w:val="subscript"/>
              </w:rPr>
              <w:t>T</w:t>
            </w:r>
            <w:r w:rsidRPr="00664E2E">
              <w:rPr>
                <w:rFonts w:hint="eastAsia"/>
                <w:szCs w:val="21"/>
              </w:rPr>
              <w:t>、</w:t>
            </w:r>
            <w:r w:rsidRPr="00664E2E">
              <w:rPr>
                <w:rFonts w:hint="eastAsia"/>
                <w:szCs w:val="21"/>
              </w:rPr>
              <w:t>R</w:t>
            </w:r>
            <w:r w:rsidRPr="00664E2E">
              <w:rPr>
                <w:rFonts w:hint="eastAsia"/>
                <w:szCs w:val="21"/>
                <w:vertAlign w:val="subscript"/>
              </w:rPr>
              <w:t>T</w:t>
            </w:r>
            <w:r w:rsidRPr="00664E2E">
              <w:rPr>
                <w:rFonts w:hint="eastAsia"/>
                <w:szCs w:val="21"/>
              </w:rPr>
              <w:t>和</w:t>
            </w:r>
            <w:r w:rsidRPr="00664E2E">
              <w:rPr>
                <w:rFonts w:hint="eastAsia"/>
                <w:szCs w:val="21"/>
              </w:rPr>
              <w:t>T</w:t>
            </w:r>
            <w:r w:rsidRPr="00664E2E">
              <w:rPr>
                <w:rFonts w:hint="eastAsia"/>
                <w:szCs w:val="21"/>
                <w:vertAlign w:val="subscript"/>
              </w:rPr>
              <w:t>A</w:t>
            </w:r>
            <w:r w:rsidRPr="00664E2E">
              <w:rPr>
                <w:rFonts w:hint="eastAsia"/>
                <w:szCs w:val="21"/>
              </w:rPr>
              <w:t>常数值</w:t>
            </w:r>
          </w:p>
        </w:tc>
        <w:tc>
          <w:tcPr>
            <w:tcW w:w="926" w:type="dxa"/>
          </w:tcPr>
          <w:p w14:paraId="6DDEB8B2" w14:textId="77777777" w:rsidR="00664E2E" w:rsidRPr="00664E2E" w:rsidRDefault="00664E2E"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1014" w:type="dxa"/>
          </w:tcPr>
          <w:p w14:paraId="1460761C" w14:textId="095C9EA3" w:rsidR="00664E2E" w:rsidRPr="00664E2E" w:rsidRDefault="00664E2E"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rFonts w:hint="eastAsia"/>
                <w:szCs w:val="21"/>
              </w:rPr>
              <w:t>100</w:t>
            </w:r>
          </w:p>
        </w:tc>
        <w:tc>
          <w:tcPr>
            <w:tcW w:w="859" w:type="dxa"/>
            <w:tcBorders>
              <w:right w:val="single" w:sz="4" w:space="0" w:color="auto"/>
            </w:tcBorders>
          </w:tcPr>
          <w:p w14:paraId="539FC3F2" w14:textId="77777777" w:rsidR="00664E2E" w:rsidRPr="00664E2E" w:rsidRDefault="00664E2E"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945" w:type="dxa"/>
            <w:tcBorders>
              <w:left w:val="single" w:sz="4" w:space="0" w:color="auto"/>
              <w:right w:val="single" w:sz="4" w:space="0" w:color="auto"/>
            </w:tcBorders>
          </w:tcPr>
          <w:p w14:paraId="332D0876" w14:textId="413E7FF3" w:rsidR="00664E2E" w:rsidRPr="00664E2E" w:rsidRDefault="00664E2E"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rFonts w:hint="eastAsia"/>
                <w:szCs w:val="21"/>
              </w:rPr>
              <w:t>Hz/kHz</w:t>
            </w:r>
          </w:p>
        </w:tc>
      </w:tr>
      <w:tr w:rsidR="00664E2E" w:rsidRPr="00664E2E" w14:paraId="2D64ABEC" w14:textId="56E671A1" w:rsidTr="00664E2E">
        <w:trPr>
          <w:jc w:val="center"/>
        </w:trPr>
        <w:tc>
          <w:tcPr>
            <w:cnfStyle w:val="001000000000" w:firstRow="0" w:lastRow="0" w:firstColumn="1" w:lastColumn="0" w:oddVBand="0" w:evenVBand="0" w:oddHBand="0" w:evenHBand="0" w:firstRowFirstColumn="0" w:firstRowLastColumn="0" w:lastRowFirstColumn="0" w:lastRowLastColumn="0"/>
            <w:tcW w:w="2608" w:type="dxa"/>
            <w:tcBorders>
              <w:left w:val="single" w:sz="4" w:space="0" w:color="auto"/>
            </w:tcBorders>
          </w:tcPr>
          <w:p w14:paraId="4A44ED4F" w14:textId="7DFE9748" w:rsidR="00664E2E" w:rsidRPr="00664E2E" w:rsidRDefault="00664E2E" w:rsidP="00A76463">
            <w:pPr>
              <w:spacing w:line="276" w:lineRule="auto"/>
              <w:rPr>
                <w:szCs w:val="21"/>
              </w:rPr>
            </w:pPr>
            <w:r w:rsidRPr="00664E2E">
              <w:rPr>
                <w:rFonts w:hint="eastAsia"/>
                <w:szCs w:val="21"/>
              </w:rPr>
              <w:t>频率随电压的变化</w:t>
            </w:r>
          </w:p>
        </w:tc>
        <w:tc>
          <w:tcPr>
            <w:tcW w:w="2494" w:type="dxa"/>
            <w:tcBorders>
              <w:right w:val="single" w:sz="4" w:space="0" w:color="auto"/>
            </w:tcBorders>
          </w:tcPr>
          <w:p w14:paraId="60C88D43" w14:textId="77777777" w:rsidR="00664E2E" w:rsidRDefault="00664E2E" w:rsidP="00A76463">
            <w:pPr>
              <w:spacing w:line="276" w:lineRule="auto"/>
              <w:cnfStyle w:val="000000000000" w:firstRow="0" w:lastRow="0" w:firstColumn="0" w:lastColumn="0" w:oddVBand="0" w:evenVBand="0" w:oddHBand="0" w:evenHBand="0" w:firstRowFirstColumn="0" w:firstRowLastColumn="0" w:lastRowFirstColumn="0" w:lastRowLastColumn="0"/>
              <w:rPr>
                <w:szCs w:val="21"/>
              </w:rPr>
            </w:pPr>
            <w:r w:rsidRPr="00664E2E">
              <w:rPr>
                <w:rFonts w:hint="eastAsia"/>
                <w:szCs w:val="21"/>
              </w:rPr>
              <w:t>V</w:t>
            </w:r>
            <w:r w:rsidRPr="00664E2E">
              <w:rPr>
                <w:rFonts w:hint="eastAsia"/>
                <w:szCs w:val="21"/>
                <w:vertAlign w:val="subscript"/>
              </w:rPr>
              <w:t>CC</w:t>
            </w:r>
            <w:r w:rsidRPr="00664E2E">
              <w:rPr>
                <w:rFonts w:hint="eastAsia"/>
                <w:szCs w:val="21"/>
              </w:rPr>
              <w:t xml:space="preserve"> = 7V</w:t>
            </w:r>
            <w:r w:rsidRPr="00664E2E">
              <w:rPr>
                <w:rFonts w:hint="eastAsia"/>
                <w:szCs w:val="21"/>
              </w:rPr>
              <w:t>至</w:t>
            </w:r>
            <w:r w:rsidRPr="00664E2E">
              <w:rPr>
                <w:rFonts w:hint="eastAsia"/>
                <w:szCs w:val="21"/>
              </w:rPr>
              <w:t xml:space="preserve"> 40V</w:t>
            </w:r>
            <w:r w:rsidRPr="00664E2E">
              <w:rPr>
                <w:rFonts w:hint="eastAsia"/>
                <w:szCs w:val="21"/>
              </w:rPr>
              <w:t>，</w:t>
            </w:r>
          </w:p>
          <w:p w14:paraId="5150CFAE" w14:textId="2ABAF151" w:rsidR="00664E2E" w:rsidRPr="00664E2E" w:rsidRDefault="00664E2E" w:rsidP="00A76463">
            <w:pPr>
              <w:spacing w:line="276" w:lineRule="auto"/>
              <w:cnfStyle w:val="000000000000" w:firstRow="0" w:lastRow="0" w:firstColumn="0" w:lastColumn="0" w:oddVBand="0" w:evenVBand="0" w:oddHBand="0" w:evenHBand="0" w:firstRowFirstColumn="0" w:firstRowLastColumn="0" w:lastRowFirstColumn="0" w:lastRowLastColumn="0"/>
              <w:rPr>
                <w:szCs w:val="21"/>
              </w:rPr>
            </w:pPr>
            <w:r w:rsidRPr="00664E2E">
              <w:rPr>
                <w:rFonts w:hint="eastAsia"/>
                <w:szCs w:val="21"/>
              </w:rPr>
              <w:t>T</w:t>
            </w:r>
            <w:r w:rsidRPr="00664E2E">
              <w:rPr>
                <w:rFonts w:hint="eastAsia"/>
                <w:szCs w:val="21"/>
                <w:vertAlign w:val="subscript"/>
              </w:rPr>
              <w:t>A</w:t>
            </w:r>
            <w:r w:rsidRPr="00664E2E">
              <w:rPr>
                <w:rFonts w:hint="eastAsia"/>
                <w:szCs w:val="21"/>
              </w:rPr>
              <w:t xml:space="preserve"> = 25</w:t>
            </w:r>
            <w:r w:rsidRPr="00664E2E">
              <w:rPr>
                <w:rFonts w:hint="eastAsia"/>
                <w:szCs w:val="21"/>
              </w:rPr>
              <w:t>°</w:t>
            </w:r>
            <w:r w:rsidRPr="00664E2E">
              <w:rPr>
                <w:rFonts w:hint="eastAsia"/>
                <w:szCs w:val="21"/>
              </w:rPr>
              <w:t>C</w:t>
            </w:r>
          </w:p>
        </w:tc>
        <w:tc>
          <w:tcPr>
            <w:tcW w:w="926" w:type="dxa"/>
          </w:tcPr>
          <w:p w14:paraId="511F9CC0" w14:textId="77777777" w:rsidR="00664E2E" w:rsidRPr="00664E2E" w:rsidRDefault="00664E2E"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1014" w:type="dxa"/>
          </w:tcPr>
          <w:p w14:paraId="243C3A34" w14:textId="59B94E9F" w:rsidR="00664E2E" w:rsidRPr="00664E2E" w:rsidRDefault="00664E2E"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rFonts w:hint="eastAsia"/>
                <w:szCs w:val="21"/>
              </w:rPr>
              <w:t>1</w:t>
            </w:r>
          </w:p>
        </w:tc>
        <w:tc>
          <w:tcPr>
            <w:tcW w:w="859" w:type="dxa"/>
            <w:tcBorders>
              <w:right w:val="single" w:sz="4" w:space="0" w:color="auto"/>
            </w:tcBorders>
          </w:tcPr>
          <w:p w14:paraId="0A3050ED" w14:textId="77777777" w:rsidR="00664E2E" w:rsidRPr="00664E2E" w:rsidRDefault="00664E2E"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945" w:type="dxa"/>
            <w:tcBorders>
              <w:left w:val="single" w:sz="4" w:space="0" w:color="auto"/>
              <w:right w:val="single" w:sz="4" w:space="0" w:color="auto"/>
            </w:tcBorders>
          </w:tcPr>
          <w:p w14:paraId="35919743" w14:textId="5B8F643F" w:rsidR="00664E2E" w:rsidRPr="00664E2E" w:rsidRDefault="00664E2E"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Hz/kHz</w:t>
            </w:r>
          </w:p>
        </w:tc>
      </w:tr>
      <w:tr w:rsidR="00664E2E" w:rsidRPr="00664E2E" w14:paraId="1A292C57" w14:textId="77777777" w:rsidTr="00664E2E">
        <w:trPr>
          <w:jc w:val="center"/>
        </w:trPr>
        <w:tc>
          <w:tcPr>
            <w:cnfStyle w:val="001000000000" w:firstRow="0" w:lastRow="0" w:firstColumn="1" w:lastColumn="0" w:oddVBand="0" w:evenVBand="0" w:oddHBand="0" w:evenHBand="0" w:firstRowFirstColumn="0" w:firstRowLastColumn="0" w:lastRowFirstColumn="0" w:lastRowLastColumn="0"/>
            <w:tcW w:w="2608" w:type="dxa"/>
            <w:tcBorders>
              <w:left w:val="single" w:sz="4" w:space="0" w:color="auto"/>
              <w:bottom w:val="single" w:sz="4" w:space="0" w:color="auto"/>
            </w:tcBorders>
          </w:tcPr>
          <w:p w14:paraId="715E1B97" w14:textId="1F8721A6" w:rsidR="00664E2E" w:rsidRPr="00664E2E" w:rsidRDefault="00664E2E" w:rsidP="00A76463">
            <w:pPr>
              <w:spacing w:line="276" w:lineRule="auto"/>
              <w:rPr>
                <w:b w:val="0"/>
                <w:bCs w:val="0"/>
                <w:caps w:val="0"/>
                <w:szCs w:val="21"/>
              </w:rPr>
            </w:pPr>
            <w:r w:rsidRPr="00664E2E">
              <w:rPr>
                <w:rFonts w:hint="eastAsia"/>
                <w:szCs w:val="21"/>
              </w:rPr>
              <w:t>频率随温度的变化</w:t>
            </w:r>
          </w:p>
        </w:tc>
        <w:tc>
          <w:tcPr>
            <w:tcW w:w="2494" w:type="dxa"/>
            <w:tcBorders>
              <w:bottom w:val="single" w:sz="4" w:space="0" w:color="auto"/>
              <w:right w:val="single" w:sz="4" w:space="0" w:color="auto"/>
            </w:tcBorders>
          </w:tcPr>
          <w:p w14:paraId="425571C8" w14:textId="2F60F719" w:rsidR="00664E2E" w:rsidRPr="00664E2E" w:rsidRDefault="00664E2E" w:rsidP="00A76463">
            <w:pPr>
              <w:spacing w:line="276" w:lineRule="auto"/>
              <w:cnfStyle w:val="000000000000" w:firstRow="0" w:lastRow="0" w:firstColumn="0" w:lastColumn="0" w:oddVBand="0" w:evenVBand="0" w:oddHBand="0" w:evenHBand="0" w:firstRowFirstColumn="0" w:firstRowLastColumn="0" w:lastRowFirstColumn="0" w:lastRowLastColumn="0"/>
              <w:rPr>
                <w:szCs w:val="21"/>
              </w:rPr>
            </w:pPr>
            <w:r w:rsidRPr="00E95DF1">
              <w:rPr>
                <w:szCs w:val="21"/>
              </w:rPr>
              <w:t>Δ</w:t>
            </w:r>
            <w:r w:rsidRPr="00664E2E">
              <w:rPr>
                <w:rFonts w:hint="eastAsia"/>
                <w:szCs w:val="21"/>
              </w:rPr>
              <w:t>T</w:t>
            </w:r>
            <w:r w:rsidRPr="00664E2E">
              <w:rPr>
                <w:rFonts w:hint="eastAsia"/>
                <w:szCs w:val="21"/>
                <w:vertAlign w:val="subscript"/>
              </w:rPr>
              <w:t>A</w:t>
            </w:r>
            <w:r w:rsidRPr="00664E2E">
              <w:rPr>
                <w:rFonts w:hint="eastAsia"/>
                <w:szCs w:val="21"/>
              </w:rPr>
              <w:t xml:space="preserve"> = </w:t>
            </w:r>
            <w:r w:rsidRPr="00664E2E">
              <w:rPr>
                <w:rFonts w:hint="eastAsia"/>
                <w:szCs w:val="21"/>
              </w:rPr>
              <w:t>最小值至最大值</w:t>
            </w:r>
            <w:r w:rsidRPr="00664E2E">
              <w:rPr>
                <w:rFonts w:hint="eastAsia"/>
                <w:szCs w:val="21"/>
              </w:rPr>
              <w:t xml:space="preserve"> </w:t>
            </w:r>
          </w:p>
        </w:tc>
        <w:tc>
          <w:tcPr>
            <w:tcW w:w="926" w:type="dxa"/>
            <w:tcBorders>
              <w:bottom w:val="single" w:sz="4" w:space="0" w:color="auto"/>
            </w:tcBorders>
          </w:tcPr>
          <w:p w14:paraId="11F0DC01" w14:textId="77777777" w:rsidR="00664E2E" w:rsidRPr="00664E2E" w:rsidRDefault="00664E2E"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1014" w:type="dxa"/>
            <w:tcBorders>
              <w:bottom w:val="single" w:sz="4" w:space="0" w:color="auto"/>
            </w:tcBorders>
          </w:tcPr>
          <w:p w14:paraId="62FADE4B" w14:textId="41A99DF3" w:rsidR="00664E2E" w:rsidRPr="00664E2E" w:rsidRDefault="00664E2E"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859" w:type="dxa"/>
            <w:tcBorders>
              <w:bottom w:val="single" w:sz="4" w:space="0" w:color="auto"/>
              <w:right w:val="single" w:sz="4" w:space="0" w:color="auto"/>
            </w:tcBorders>
          </w:tcPr>
          <w:p w14:paraId="7C7F7EB6" w14:textId="3A7CBD3E" w:rsidR="00664E2E" w:rsidRPr="00664E2E" w:rsidRDefault="00E95DF1"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10</w:t>
            </w:r>
          </w:p>
        </w:tc>
        <w:tc>
          <w:tcPr>
            <w:tcW w:w="945" w:type="dxa"/>
            <w:tcBorders>
              <w:left w:val="single" w:sz="4" w:space="0" w:color="auto"/>
              <w:bottom w:val="single" w:sz="4" w:space="0" w:color="auto"/>
              <w:right w:val="single" w:sz="4" w:space="0" w:color="auto"/>
            </w:tcBorders>
          </w:tcPr>
          <w:p w14:paraId="4D2EDEE1" w14:textId="679B66D2" w:rsidR="00664E2E" w:rsidRPr="00664E2E" w:rsidRDefault="00664E2E"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rFonts w:hint="eastAsia"/>
                <w:szCs w:val="21"/>
              </w:rPr>
              <w:t>Hz/kHz</w:t>
            </w:r>
          </w:p>
        </w:tc>
      </w:tr>
    </w:tbl>
    <w:p w14:paraId="3109225D" w14:textId="79BA9279" w:rsidR="00E95DF1" w:rsidRDefault="001856CA" w:rsidP="001856CA">
      <w:pPr>
        <w:spacing w:line="360" w:lineRule="auto"/>
      </w:pPr>
      <w:r>
        <w:rPr>
          <w:rFonts w:hint="eastAsia"/>
        </w:rPr>
        <w:t>注</w:t>
      </w:r>
      <w:r>
        <w:t>(1)</w:t>
      </w:r>
      <w:r>
        <w:rPr>
          <w:rFonts w:hint="eastAsia"/>
        </w:rPr>
        <w:t>：摘自</w:t>
      </w:r>
      <w:r>
        <w:rPr>
          <w:rFonts w:hint="eastAsia"/>
        </w:rPr>
        <w:t>O</w:t>
      </w:r>
      <w:r>
        <w:t>NSEMI</w:t>
      </w:r>
      <w:r>
        <w:rPr>
          <w:rFonts w:hint="eastAsia"/>
        </w:rPr>
        <w:t>（安森美）</w:t>
      </w:r>
      <w:r w:rsidR="0048041E">
        <w:rPr>
          <w:rFonts w:hint="eastAsia"/>
        </w:rPr>
        <w:t>提供的数据</w:t>
      </w:r>
      <w:r>
        <w:rPr>
          <w:rFonts w:hint="eastAsia"/>
        </w:rPr>
        <w:t>手册，其余数据来自</w:t>
      </w:r>
      <w:r>
        <w:rPr>
          <w:rFonts w:hint="eastAsia"/>
        </w:rPr>
        <w:t>Texas</w:t>
      </w:r>
      <w:r>
        <w:t xml:space="preserve"> I</w:t>
      </w:r>
      <w:r>
        <w:rPr>
          <w:rFonts w:hint="eastAsia"/>
        </w:rPr>
        <w:t>nstruments</w:t>
      </w:r>
      <w:r>
        <w:rPr>
          <w:rFonts w:hint="eastAsia"/>
        </w:rPr>
        <w:t>手册。</w:t>
      </w:r>
    </w:p>
    <w:p w14:paraId="3DFC6FE9" w14:textId="7391768C" w:rsidR="000A410A" w:rsidRPr="00E95DF1" w:rsidRDefault="00383958" w:rsidP="00664E2E">
      <w:pPr>
        <w:pStyle w:val="af2"/>
        <w:numPr>
          <w:ilvl w:val="1"/>
          <w:numId w:val="3"/>
        </w:numPr>
        <w:spacing w:line="360" w:lineRule="auto"/>
        <w:ind w:firstLineChars="0"/>
        <w:rPr>
          <w:rFonts w:ascii="Times New Roman" w:hAnsi="Times New Roman"/>
          <w:b/>
          <w:bCs/>
          <w:szCs w:val="24"/>
        </w:rPr>
      </w:pPr>
      <w:r w:rsidRPr="00E95DF1">
        <w:rPr>
          <w:rFonts w:ascii="Times New Roman" w:hAnsi="Times New Roman"/>
          <w:szCs w:val="24"/>
        </w:rPr>
        <w:t>死区时间比较器：</w:t>
      </w:r>
      <w:r w:rsidRPr="00E95DF1">
        <w:rPr>
          <w:rFonts w:ascii="Times New Roman" w:hAnsi="Times New Roman"/>
          <w:b/>
          <w:bCs/>
          <w:szCs w:val="24"/>
        </w:rPr>
        <w:t>当</w:t>
      </w:r>
      <w:r w:rsidRPr="00E95DF1">
        <w:rPr>
          <w:rFonts w:ascii="Times New Roman" w:hAnsi="Times New Roman"/>
          <w:b/>
          <w:bCs/>
          <w:szCs w:val="24"/>
        </w:rPr>
        <w:t>4</w:t>
      </w:r>
      <w:r w:rsidRPr="00E95DF1">
        <w:rPr>
          <w:rFonts w:ascii="Times New Roman" w:hAnsi="Times New Roman"/>
          <w:b/>
          <w:bCs/>
          <w:szCs w:val="24"/>
        </w:rPr>
        <w:t>脚电压大于振荡器输出时，死区时间比较器封锁输出</w:t>
      </w:r>
      <w:r w:rsidR="00950F18" w:rsidRPr="00E95DF1">
        <w:rPr>
          <w:rFonts w:ascii="Times New Roman" w:hAnsi="Times New Roman"/>
          <w:b/>
          <w:bCs/>
          <w:szCs w:val="24"/>
        </w:rPr>
        <w:t>于高电平；否则</w:t>
      </w:r>
      <w:r w:rsidR="00E95DF1" w:rsidRPr="00E95DF1">
        <w:rPr>
          <w:rFonts w:ascii="Times New Roman" w:hAnsi="Times New Roman"/>
          <w:b/>
          <w:bCs/>
          <w:szCs w:val="24"/>
        </w:rPr>
        <w:t>输出</w:t>
      </w:r>
      <w:r w:rsidR="00950F18" w:rsidRPr="00E95DF1">
        <w:rPr>
          <w:rFonts w:ascii="Times New Roman" w:hAnsi="Times New Roman"/>
          <w:b/>
          <w:bCs/>
          <w:szCs w:val="24"/>
        </w:rPr>
        <w:t>随振荡器高低变化。</w:t>
      </w:r>
      <w:r w:rsidRPr="00E95DF1">
        <w:rPr>
          <w:rFonts w:ascii="Times New Roman" w:hAnsi="Times New Roman"/>
        </w:rPr>
        <w:t xml:space="preserve">110mV </w:t>
      </w:r>
      <w:r w:rsidRPr="00E95DF1">
        <w:rPr>
          <w:rFonts w:ascii="Times New Roman" w:hAnsi="Times New Roman"/>
        </w:rPr>
        <w:t>的内部失调电压可确保在死区时间控制输入端接地时的最小死区时间约为</w:t>
      </w:r>
      <w:r w:rsidRPr="00E95DF1">
        <w:rPr>
          <w:rFonts w:ascii="Times New Roman" w:hAnsi="Times New Roman"/>
        </w:rPr>
        <w:t>3%</w:t>
      </w:r>
      <w:r w:rsidRPr="00E95DF1">
        <w:rPr>
          <w:rFonts w:ascii="Times New Roman" w:hAnsi="Times New Roman"/>
        </w:rPr>
        <w:t>。向死区时间控制输入端施加电压会增加死区时间。当输入电压从</w:t>
      </w:r>
      <w:r w:rsidRPr="00E95DF1">
        <w:rPr>
          <w:rFonts w:ascii="Times New Roman" w:hAnsi="Times New Roman"/>
        </w:rPr>
        <w:t>0V</w:t>
      </w:r>
      <w:r w:rsidRPr="00E95DF1">
        <w:rPr>
          <w:rFonts w:ascii="Times New Roman" w:hAnsi="Times New Roman"/>
        </w:rPr>
        <w:t>变化到</w:t>
      </w:r>
      <w:r w:rsidRPr="00E95DF1">
        <w:rPr>
          <w:rFonts w:ascii="Times New Roman" w:hAnsi="Times New Roman"/>
        </w:rPr>
        <w:t>3.3V</w:t>
      </w:r>
      <w:r w:rsidRPr="00E95DF1">
        <w:rPr>
          <w:rFonts w:ascii="Times New Roman" w:hAnsi="Times New Roman"/>
        </w:rPr>
        <w:t>（最大值，典型值为</w:t>
      </w:r>
      <w:r w:rsidRPr="00E95DF1">
        <w:rPr>
          <w:rFonts w:ascii="Times New Roman" w:hAnsi="Times New Roman"/>
        </w:rPr>
        <w:t>3V[TI]</w:t>
      </w:r>
      <w:r w:rsidRPr="00E95DF1">
        <w:rPr>
          <w:rFonts w:ascii="Times New Roman" w:hAnsi="Times New Roman"/>
        </w:rPr>
        <w:t>或</w:t>
      </w:r>
      <w:r w:rsidRPr="00E95DF1">
        <w:rPr>
          <w:rFonts w:ascii="Times New Roman" w:hAnsi="Times New Roman"/>
        </w:rPr>
        <w:t>2.8V[</w:t>
      </w:r>
      <w:r w:rsidR="00E95DF1" w:rsidRPr="00E95DF1">
        <w:rPr>
          <w:rFonts w:ascii="Times New Roman" w:hAnsi="Times New Roman"/>
        </w:rPr>
        <w:t>ONSEMI</w:t>
      </w:r>
      <w:r w:rsidRPr="00E95DF1">
        <w:rPr>
          <w:rFonts w:ascii="Times New Roman" w:hAnsi="Times New Roman"/>
        </w:rPr>
        <w:t>]</w:t>
      </w:r>
      <w:r w:rsidRPr="00E95DF1">
        <w:rPr>
          <w:rFonts w:ascii="Times New Roman" w:hAnsi="Times New Roman"/>
        </w:rPr>
        <w:t>）时，可对死区时间（</w:t>
      </w:r>
      <w:r w:rsidR="00934D24">
        <w:rPr>
          <w:rFonts w:ascii="Times New Roman" w:hAnsi="Times New Roman" w:hint="eastAsia"/>
        </w:rPr>
        <w:t>是</w:t>
      </w:r>
      <w:r w:rsidR="00934D24">
        <w:rPr>
          <w:rFonts w:ascii="Times New Roman" w:hAnsi="Times New Roman" w:hint="eastAsia"/>
        </w:rPr>
        <w:t>100%</w:t>
      </w:r>
      <w:r w:rsidR="00934D24">
        <w:rPr>
          <w:rFonts w:ascii="Times New Roman" w:hAnsi="Times New Roman" w:hint="eastAsia"/>
        </w:rPr>
        <w:t>－占空比的最大值，</w:t>
      </w:r>
      <w:r w:rsidRPr="00E95DF1">
        <w:rPr>
          <w:rFonts w:ascii="Times New Roman" w:hAnsi="Times New Roman"/>
        </w:rPr>
        <w:t>分别对应最小值</w:t>
      </w:r>
      <w:r w:rsidRPr="00E95DF1">
        <w:rPr>
          <w:rFonts w:ascii="Times New Roman" w:hAnsi="Times New Roman"/>
        </w:rPr>
        <w:t>3%</w:t>
      </w:r>
      <w:r w:rsidRPr="00E95DF1">
        <w:rPr>
          <w:rFonts w:ascii="Times New Roman" w:hAnsi="Times New Roman"/>
        </w:rPr>
        <w:t>到</w:t>
      </w:r>
      <w:r w:rsidRPr="00E95DF1">
        <w:rPr>
          <w:rFonts w:ascii="Times New Roman" w:hAnsi="Times New Roman"/>
        </w:rPr>
        <w:t>100%</w:t>
      </w:r>
      <w:r w:rsidRPr="00E95DF1">
        <w:rPr>
          <w:rFonts w:ascii="Times New Roman" w:hAnsi="Times New Roman"/>
        </w:rPr>
        <w:t>）进行线性的控制</w:t>
      </w:r>
      <w:r w:rsidR="00E95DF1" w:rsidRPr="00E95DF1">
        <w:rPr>
          <w:rFonts w:ascii="Times New Roman" w:hAnsi="Times New Roman" w:hint="eastAsia"/>
        </w:rPr>
        <w:t>，</w:t>
      </w:r>
      <w:r w:rsidR="00E95DF1" w:rsidRPr="00E95DF1">
        <w:rPr>
          <w:rFonts w:ascii="Times New Roman" w:hAnsi="Times New Roman" w:hint="eastAsia"/>
          <w:b/>
          <w:bCs/>
          <w:u w:val="single"/>
        </w:rPr>
        <w:t>即占空比的</w:t>
      </w:r>
      <w:r w:rsidR="00E95DF1" w:rsidRPr="00432C7B">
        <w:rPr>
          <w:rFonts w:ascii="Times New Roman" w:hAnsi="Times New Roman" w:hint="eastAsia"/>
          <w:b/>
          <w:bCs/>
          <w:u w:val="single"/>
          <w:em w:val="dot"/>
        </w:rPr>
        <w:t>最大值</w:t>
      </w:r>
      <w:r w:rsidR="00E95DF1" w:rsidRPr="00E95DF1">
        <w:rPr>
          <w:rFonts w:ascii="Times New Roman" w:hAnsi="Times New Roman" w:hint="eastAsia"/>
          <w:b/>
          <w:bCs/>
          <w:u w:val="single"/>
        </w:rPr>
        <w:t>随</w:t>
      </w:r>
      <w:r w:rsidR="00E95DF1" w:rsidRPr="00E95DF1">
        <w:rPr>
          <w:rFonts w:ascii="Times New Roman" w:hAnsi="Times New Roman" w:hint="eastAsia"/>
          <w:b/>
          <w:bCs/>
          <w:u w:val="single"/>
        </w:rPr>
        <w:t>4</w:t>
      </w:r>
      <w:r w:rsidR="00E95DF1" w:rsidRPr="00E95DF1">
        <w:rPr>
          <w:rFonts w:ascii="Times New Roman" w:hAnsi="Times New Roman" w:hint="eastAsia"/>
          <w:b/>
          <w:bCs/>
          <w:u w:val="single"/>
        </w:rPr>
        <w:t>脚输入电压增大而线性下降</w:t>
      </w:r>
      <w:r w:rsidR="00E95DF1">
        <w:rPr>
          <w:rFonts w:ascii="Times New Roman" w:hAnsi="Times New Roman" w:hint="eastAsia"/>
          <w:b/>
          <w:bCs/>
        </w:rPr>
        <w:t>。</w:t>
      </w:r>
    </w:p>
    <w:p w14:paraId="1E16B3CF" w14:textId="2B7407B9" w:rsidR="000A410A" w:rsidRPr="00934D24" w:rsidRDefault="00383958" w:rsidP="00664E2E">
      <w:pPr>
        <w:pStyle w:val="af2"/>
        <w:numPr>
          <w:ilvl w:val="1"/>
          <w:numId w:val="3"/>
        </w:numPr>
        <w:spacing w:line="360" w:lineRule="auto"/>
        <w:ind w:firstLineChars="0"/>
        <w:rPr>
          <w:rFonts w:ascii="Times New Roman" w:hAnsi="Times New Roman"/>
          <w:b/>
          <w:bCs/>
          <w:szCs w:val="24"/>
        </w:rPr>
      </w:pPr>
      <w:r w:rsidRPr="00E95DF1">
        <w:rPr>
          <w:rFonts w:ascii="Times New Roman" w:hAnsi="Times New Roman"/>
        </w:rPr>
        <w:t>脉宽调制</w:t>
      </w:r>
      <w:r w:rsidRPr="00E95DF1">
        <w:rPr>
          <w:rFonts w:ascii="Times New Roman" w:hAnsi="Times New Roman"/>
        </w:rPr>
        <w:t>(PWM)</w:t>
      </w:r>
      <w:r w:rsidRPr="00E95DF1">
        <w:rPr>
          <w:rFonts w:ascii="Times New Roman" w:hAnsi="Times New Roman"/>
        </w:rPr>
        <w:t>：</w:t>
      </w:r>
      <w:r w:rsidR="00641A60">
        <w:rPr>
          <w:rFonts w:ascii="Times New Roman" w:hAnsi="Times New Roman" w:hint="eastAsia"/>
        </w:rPr>
        <w:t>另一个</w:t>
      </w:r>
      <w:r w:rsidRPr="00E95DF1">
        <w:rPr>
          <w:rFonts w:ascii="Times New Roman" w:hAnsi="Times New Roman"/>
        </w:rPr>
        <w:t>比较器</w:t>
      </w:r>
      <w:r w:rsidR="00641A60">
        <w:rPr>
          <w:rFonts w:ascii="Times New Roman" w:hAnsi="Times New Roman" w:hint="eastAsia"/>
        </w:rPr>
        <w:t>是</w:t>
      </w:r>
      <w:r w:rsidR="00641A60">
        <w:rPr>
          <w:rFonts w:ascii="Times New Roman" w:hAnsi="Times New Roman"/>
        </w:rPr>
        <w:t>PWM</w:t>
      </w:r>
      <w:r w:rsidR="00641A60">
        <w:rPr>
          <w:rFonts w:ascii="Times New Roman" w:hAnsi="Times New Roman" w:hint="eastAsia"/>
        </w:rPr>
        <w:t>比较器</w:t>
      </w:r>
      <w:r w:rsidRPr="00E95DF1">
        <w:rPr>
          <w:rFonts w:ascii="Times New Roman" w:hAnsi="Times New Roman"/>
        </w:rPr>
        <w:t>。</w:t>
      </w:r>
      <w:r w:rsidR="00641A60" w:rsidRPr="00934D24">
        <w:rPr>
          <w:rFonts w:ascii="Times New Roman" w:hAnsi="Times New Roman" w:hint="eastAsia"/>
          <w:u w:val="single"/>
        </w:rPr>
        <w:t>它</w:t>
      </w:r>
      <w:r w:rsidRPr="00934D24">
        <w:rPr>
          <w:rFonts w:ascii="Times New Roman" w:hAnsi="Times New Roman"/>
          <w:u w:val="single"/>
        </w:rPr>
        <w:t>将计时电容器</w:t>
      </w:r>
      <w:r w:rsidRPr="00934D24">
        <w:rPr>
          <w:rFonts w:ascii="Times New Roman" w:hAnsi="Times New Roman"/>
          <w:i/>
          <w:iCs/>
          <w:u w:val="single"/>
        </w:rPr>
        <w:t>C</w:t>
      </w:r>
      <w:r w:rsidRPr="00934D24">
        <w:rPr>
          <w:rFonts w:ascii="Times New Roman" w:hAnsi="Times New Roman"/>
          <w:u w:val="single"/>
          <w:vertAlign w:val="subscript"/>
        </w:rPr>
        <w:t>T</w:t>
      </w:r>
      <w:r w:rsidRPr="00934D24">
        <w:rPr>
          <w:rFonts w:ascii="Times New Roman" w:hAnsi="Times New Roman"/>
          <w:u w:val="single"/>
        </w:rPr>
        <w:t>上的斜坡电压与误差放大器输出端的控制信号进行比较。</w:t>
      </w:r>
      <w:r w:rsidRPr="00934D24">
        <w:rPr>
          <w:rFonts w:ascii="Times New Roman" w:hAnsi="Times New Roman"/>
          <w:b/>
          <w:bCs/>
        </w:rPr>
        <w:t>随着误差放大器输出端</w:t>
      </w:r>
      <w:r w:rsidR="00934D24" w:rsidRPr="00934D24">
        <w:rPr>
          <w:rFonts w:ascii="Times New Roman" w:hAnsi="Times New Roman" w:hint="eastAsia"/>
          <w:b/>
          <w:bCs/>
        </w:rPr>
        <w:t>（或</w:t>
      </w:r>
      <w:r w:rsidR="00934D24" w:rsidRPr="00934D24">
        <w:rPr>
          <w:rFonts w:ascii="Times New Roman" w:hAnsi="Times New Roman" w:hint="eastAsia"/>
          <w:b/>
          <w:bCs/>
        </w:rPr>
        <w:t>3</w:t>
      </w:r>
      <w:r w:rsidR="00934D24" w:rsidRPr="00934D24">
        <w:rPr>
          <w:rFonts w:ascii="Times New Roman" w:hAnsi="Times New Roman" w:hint="eastAsia"/>
          <w:b/>
          <w:bCs/>
        </w:rPr>
        <w:t>脚</w:t>
      </w:r>
      <w:r w:rsidR="00934D24" w:rsidRPr="00934D24">
        <w:rPr>
          <w:rFonts w:ascii="Times New Roman" w:hAnsi="Times New Roman" w:hint="eastAsia"/>
          <w:b/>
          <w:bCs/>
        </w:rPr>
        <w:t>Feedback</w:t>
      </w:r>
      <w:r w:rsidR="00934D24" w:rsidRPr="00934D24">
        <w:rPr>
          <w:rFonts w:ascii="Times New Roman" w:hAnsi="Times New Roman" w:hint="eastAsia"/>
          <w:b/>
          <w:bCs/>
        </w:rPr>
        <w:t>输入端）</w:t>
      </w:r>
      <w:r w:rsidRPr="00934D24">
        <w:rPr>
          <w:rFonts w:ascii="Times New Roman" w:hAnsi="Times New Roman"/>
          <w:b/>
          <w:bCs/>
        </w:rPr>
        <w:t>的电压从</w:t>
      </w:r>
      <w:r w:rsidRPr="00934D24">
        <w:rPr>
          <w:rFonts w:ascii="Times New Roman" w:hAnsi="Times New Roman"/>
          <w:b/>
          <w:bCs/>
        </w:rPr>
        <w:t xml:space="preserve">0.5V </w:t>
      </w:r>
      <w:r w:rsidRPr="00934D24">
        <w:rPr>
          <w:rFonts w:ascii="Times New Roman" w:hAnsi="Times New Roman"/>
          <w:b/>
          <w:bCs/>
        </w:rPr>
        <w:t>变化到</w:t>
      </w:r>
      <w:r w:rsidRPr="00934D24">
        <w:rPr>
          <w:rFonts w:ascii="Times New Roman" w:hAnsi="Times New Roman"/>
          <w:b/>
          <w:bCs/>
        </w:rPr>
        <w:t>3.5V</w:t>
      </w:r>
      <w:r w:rsidRPr="00934D24">
        <w:rPr>
          <w:rFonts w:ascii="Times New Roman" w:hAnsi="Times New Roman"/>
          <w:b/>
          <w:bCs/>
        </w:rPr>
        <w:t>，输出</w:t>
      </w:r>
      <w:r w:rsidR="00934D24" w:rsidRPr="00934D24">
        <w:rPr>
          <w:rFonts w:ascii="Times New Roman" w:hAnsi="Times New Roman" w:hint="eastAsia"/>
          <w:b/>
          <w:bCs/>
        </w:rPr>
        <w:t>占空比从</w:t>
      </w:r>
      <w:r w:rsidRPr="00934D24">
        <w:rPr>
          <w:rFonts w:ascii="Times New Roman" w:hAnsi="Times New Roman"/>
          <w:b/>
          <w:bCs/>
        </w:rPr>
        <w:t>97%</w:t>
      </w:r>
      <w:r w:rsidR="00641A60" w:rsidRPr="00934D24">
        <w:rPr>
          <w:rFonts w:ascii="Times New Roman" w:hAnsi="Times New Roman" w:hint="eastAsia"/>
          <w:b/>
          <w:bCs/>
        </w:rPr>
        <w:t>线性</w:t>
      </w:r>
      <w:r w:rsidRPr="00934D24">
        <w:rPr>
          <w:rFonts w:ascii="Times New Roman" w:hAnsi="Times New Roman"/>
          <w:b/>
          <w:bCs/>
        </w:rPr>
        <w:t>变化到</w:t>
      </w:r>
      <w:r w:rsidRPr="00934D24">
        <w:rPr>
          <w:rFonts w:ascii="Times New Roman" w:hAnsi="Times New Roman"/>
          <w:b/>
          <w:bCs/>
        </w:rPr>
        <w:t>0</w:t>
      </w:r>
      <w:r w:rsidRPr="00934D24">
        <w:rPr>
          <w:rFonts w:ascii="Times New Roman" w:hAnsi="Times New Roman"/>
          <w:b/>
          <w:bCs/>
        </w:rPr>
        <w:t>。</w:t>
      </w:r>
    </w:p>
    <w:p w14:paraId="67FCC3A5" w14:textId="71585EB8" w:rsidR="000A410A" w:rsidRPr="00E95DF1" w:rsidRDefault="00383958" w:rsidP="00664E2E">
      <w:pPr>
        <w:pStyle w:val="af2"/>
        <w:numPr>
          <w:ilvl w:val="1"/>
          <w:numId w:val="3"/>
        </w:numPr>
        <w:spacing w:line="360" w:lineRule="auto"/>
        <w:ind w:firstLineChars="0"/>
        <w:rPr>
          <w:rFonts w:ascii="Times New Roman" w:hAnsi="Times New Roman"/>
          <w:b/>
          <w:bCs/>
          <w:szCs w:val="24"/>
        </w:rPr>
      </w:pPr>
      <w:r w:rsidRPr="00E95DF1">
        <w:rPr>
          <w:rFonts w:ascii="Times New Roman" w:hAnsi="Times New Roman"/>
        </w:rPr>
        <w:t>误差放大器：两个高增益误差放大器都从</w:t>
      </w:r>
      <w:r w:rsidRPr="004F1AFA">
        <w:rPr>
          <w:rFonts w:ascii="Times New Roman" w:hAnsi="Times New Roman"/>
          <w:i/>
          <w:iCs/>
        </w:rPr>
        <w:t>V</w:t>
      </w:r>
      <w:r w:rsidRPr="004F1AFA">
        <w:rPr>
          <w:rFonts w:ascii="Times New Roman" w:hAnsi="Times New Roman"/>
          <w:vertAlign w:val="subscript"/>
        </w:rPr>
        <w:t>I</w:t>
      </w:r>
      <w:r w:rsidRPr="00E95DF1">
        <w:rPr>
          <w:rFonts w:ascii="Times New Roman" w:hAnsi="Times New Roman"/>
        </w:rPr>
        <w:t>电源接收偏置。这样可让共模输入电压处于</w:t>
      </w:r>
      <w:r w:rsidRPr="00E95DF1">
        <w:rPr>
          <w:rFonts w:ascii="Times New Roman" w:hAnsi="Times New Roman"/>
        </w:rPr>
        <w:t xml:space="preserve"> –0.3V </w:t>
      </w:r>
      <w:r w:rsidRPr="00E95DF1">
        <w:rPr>
          <w:rFonts w:ascii="Times New Roman" w:hAnsi="Times New Roman"/>
        </w:rPr>
        <w:t>至</w:t>
      </w:r>
      <w:r w:rsidR="00934D24" w:rsidRPr="004F1AFA">
        <w:rPr>
          <w:rFonts w:ascii="Times New Roman" w:hAnsi="Times New Roman"/>
          <w:i/>
          <w:iCs/>
        </w:rPr>
        <w:t>V</w:t>
      </w:r>
      <w:r w:rsidR="00934D24">
        <w:rPr>
          <w:rFonts w:ascii="Times New Roman" w:hAnsi="Times New Roman"/>
          <w:vertAlign w:val="subscript"/>
        </w:rPr>
        <w:t>CC</w:t>
      </w:r>
      <w:r w:rsidR="00934D24">
        <w:rPr>
          <w:rFonts w:ascii="Times New Roman" w:hAnsi="Times New Roman" w:hint="eastAsia"/>
        </w:rPr>
        <w:t>－</w:t>
      </w:r>
      <w:r w:rsidRPr="00E95DF1">
        <w:rPr>
          <w:rFonts w:ascii="Times New Roman" w:hAnsi="Times New Roman"/>
        </w:rPr>
        <w:t xml:space="preserve"> 2V </w:t>
      </w:r>
      <w:r w:rsidRPr="00E95DF1">
        <w:rPr>
          <w:rFonts w:ascii="Times New Roman" w:hAnsi="Times New Roman"/>
        </w:rPr>
        <w:t>范围内。</w:t>
      </w:r>
      <w:r w:rsidR="00934D24" w:rsidRPr="001D77ED">
        <w:rPr>
          <w:rFonts w:ascii="Times New Roman" w:hAnsi="Times New Roman" w:hint="eastAsia"/>
          <w:b/>
          <w:bCs/>
        </w:rPr>
        <w:t>这两个误差放大器的输出，</w:t>
      </w:r>
      <w:r w:rsidRPr="001D77ED">
        <w:rPr>
          <w:rFonts w:ascii="Times New Roman" w:hAnsi="Times New Roman"/>
          <w:b/>
          <w:bCs/>
        </w:rPr>
        <w:t>在</w:t>
      </w:r>
      <w:r w:rsidRPr="001D77ED">
        <w:rPr>
          <w:rFonts w:ascii="Times New Roman" w:hAnsi="Times New Roman"/>
          <w:b/>
          <w:bCs/>
        </w:rPr>
        <w:t xml:space="preserve">PWM </w:t>
      </w:r>
      <w:r w:rsidRPr="001D77ED">
        <w:rPr>
          <w:rFonts w:ascii="Times New Roman" w:hAnsi="Times New Roman"/>
          <w:b/>
          <w:bCs/>
        </w:rPr>
        <w:t>比较器的反相输入节点上</w:t>
      </w:r>
      <w:r w:rsidR="00934D24" w:rsidRPr="001D77ED">
        <w:rPr>
          <w:rFonts w:ascii="Times New Roman" w:hAnsi="Times New Roman" w:hint="eastAsia"/>
          <w:b/>
          <w:bCs/>
        </w:rPr>
        <w:t>是</w:t>
      </w:r>
      <w:r w:rsidRPr="001D77ED">
        <w:rPr>
          <w:rFonts w:ascii="Times New Roman" w:hAnsi="Times New Roman"/>
          <w:b/>
          <w:bCs/>
        </w:rPr>
        <w:t>“</w:t>
      </w:r>
      <w:r w:rsidRPr="001D77ED">
        <w:rPr>
          <w:rFonts w:ascii="Times New Roman" w:hAnsi="Times New Roman"/>
          <w:b/>
          <w:bCs/>
        </w:rPr>
        <w:t>或</w:t>
      </w:r>
      <w:r w:rsidRPr="001D77ED">
        <w:rPr>
          <w:rFonts w:ascii="Times New Roman" w:hAnsi="Times New Roman"/>
          <w:b/>
          <w:bCs/>
        </w:rPr>
        <w:t>”</w:t>
      </w:r>
      <w:r w:rsidR="00934D24" w:rsidRPr="001D77ED">
        <w:rPr>
          <w:rFonts w:ascii="Times New Roman" w:hAnsi="Times New Roman" w:hint="eastAsia"/>
          <w:b/>
          <w:bCs/>
        </w:rPr>
        <w:t>的关系</w:t>
      </w:r>
      <w:r w:rsidRPr="001D77ED">
        <w:rPr>
          <w:rFonts w:ascii="Times New Roman" w:hAnsi="Times New Roman"/>
          <w:b/>
          <w:bCs/>
        </w:rPr>
        <w:t>，</w:t>
      </w:r>
      <w:r w:rsidR="00DD02AA" w:rsidRPr="001D77ED">
        <w:rPr>
          <w:rFonts w:ascii="Times New Roman" w:hAnsi="Times New Roman"/>
          <w:b/>
          <w:bCs/>
        </w:rPr>
        <w:t>需要</w:t>
      </w:r>
      <w:r w:rsidR="00DD02AA" w:rsidRPr="001D77ED">
        <w:rPr>
          <w:rFonts w:ascii="Times New Roman" w:hAnsi="Times New Roman" w:hint="eastAsia"/>
          <w:b/>
          <w:bCs/>
          <w:u w:val="single"/>
        </w:rPr>
        <w:t>更小</w:t>
      </w:r>
      <w:r w:rsidR="00DD02AA" w:rsidRPr="001D77ED">
        <w:rPr>
          <w:rFonts w:ascii="Times New Roman" w:hAnsi="Times New Roman"/>
          <w:b/>
          <w:bCs/>
        </w:rPr>
        <w:t>脉</w:t>
      </w:r>
      <w:r w:rsidR="00DD02AA" w:rsidRPr="001D77ED">
        <w:rPr>
          <w:rFonts w:ascii="Times New Roman" w:hAnsi="Times New Roman" w:hint="eastAsia"/>
          <w:b/>
          <w:bCs/>
        </w:rPr>
        <w:t>宽</w:t>
      </w:r>
      <w:r w:rsidR="00DD02AA" w:rsidRPr="001D77ED">
        <w:rPr>
          <w:rFonts w:ascii="Times New Roman" w:hAnsi="Times New Roman"/>
          <w:b/>
          <w:bCs/>
        </w:rPr>
        <w:t>输出的放大器</w:t>
      </w:r>
      <w:r w:rsidR="00DD02AA" w:rsidRPr="001D77ED">
        <w:rPr>
          <w:rFonts w:ascii="Times New Roman" w:hAnsi="Times New Roman" w:hint="eastAsia"/>
          <w:b/>
          <w:bCs/>
        </w:rPr>
        <w:t>输出电压更高、时间更长，</w:t>
      </w:r>
      <w:r w:rsidR="00934D24" w:rsidRPr="001D77ED">
        <w:rPr>
          <w:rFonts w:ascii="Times New Roman" w:hAnsi="Times New Roman" w:hint="eastAsia"/>
          <w:b/>
          <w:bCs/>
        </w:rPr>
        <w:t>因此</w:t>
      </w:r>
      <w:r w:rsidRPr="001D77ED">
        <w:rPr>
          <w:rFonts w:ascii="Times New Roman" w:hAnsi="Times New Roman"/>
          <w:b/>
          <w:bCs/>
        </w:rPr>
        <w:t>将占主导地位。</w:t>
      </w:r>
      <w:r w:rsidRPr="00E95DF1">
        <w:rPr>
          <w:rFonts w:ascii="Times New Roman" w:hAnsi="Times New Roman"/>
        </w:rPr>
        <w:t>放大器输出由</w:t>
      </w:r>
      <w:r w:rsidR="006F4138">
        <w:rPr>
          <w:rFonts w:ascii="Times New Roman" w:hAnsi="Times New Roman" w:hint="eastAsia"/>
        </w:rPr>
        <w:t>电流阱</w:t>
      </w:r>
      <w:r w:rsidRPr="00E95DF1">
        <w:rPr>
          <w:rFonts w:ascii="Times New Roman" w:hAnsi="Times New Roman"/>
        </w:rPr>
        <w:t>偏置为低电平，以便在</w:t>
      </w:r>
      <w:r w:rsidRPr="001D77ED">
        <w:rPr>
          <w:rFonts w:ascii="Times New Roman" w:hAnsi="Times New Roman"/>
          <w:b/>
          <w:bCs/>
        </w:rPr>
        <w:t>两个放大器都关断时提供最大脉宽输出</w:t>
      </w:r>
      <w:r w:rsidR="00934D24" w:rsidRPr="001D77ED">
        <w:rPr>
          <w:rFonts w:ascii="Times New Roman" w:hAnsi="Times New Roman" w:hint="eastAsia"/>
          <w:b/>
          <w:bCs/>
        </w:rPr>
        <w:t>（即占空比最大）</w:t>
      </w:r>
      <w:r w:rsidRPr="00E95DF1">
        <w:rPr>
          <w:rFonts w:ascii="Times New Roman" w:hAnsi="Times New Roman"/>
        </w:rPr>
        <w:t>。</w:t>
      </w:r>
    </w:p>
    <w:p w14:paraId="4963EE24" w14:textId="09906F93" w:rsidR="002A2021" w:rsidRDefault="002A2021" w:rsidP="002A2021">
      <w:pPr>
        <w:pStyle w:val="af2"/>
        <w:spacing w:line="360" w:lineRule="auto"/>
        <w:ind w:left="360" w:firstLine="482"/>
        <w:rPr>
          <w:rFonts w:ascii="Times New Roman" w:hAnsi="Times New Roman"/>
          <w:b/>
          <w:bCs/>
          <w:u w:val="single"/>
        </w:rPr>
      </w:pPr>
      <w:r w:rsidRPr="002A2021">
        <w:rPr>
          <w:rFonts w:ascii="Times New Roman" w:hAnsi="Times New Roman" w:hint="eastAsia"/>
          <w:b/>
          <w:bCs/>
          <w:u w:val="single"/>
        </w:rPr>
        <w:t>两个比较器输入电压对占空比的共同作用：简单说，</w:t>
      </w:r>
      <w:r w:rsidRPr="002A2021">
        <w:rPr>
          <w:rFonts w:ascii="Times New Roman" w:hAnsi="Times New Roman" w:hint="eastAsia"/>
          <w:b/>
          <w:bCs/>
          <w:u w:val="single"/>
        </w:rPr>
        <w:t>3</w:t>
      </w:r>
      <w:r w:rsidRPr="002A2021">
        <w:rPr>
          <w:rFonts w:ascii="Times New Roman" w:hAnsi="Times New Roman" w:hint="eastAsia"/>
          <w:b/>
          <w:bCs/>
          <w:u w:val="single"/>
        </w:rPr>
        <w:t>脚（</w:t>
      </w:r>
      <w:r>
        <w:rPr>
          <w:rFonts w:ascii="Times New Roman" w:hAnsi="Times New Roman" w:hint="eastAsia"/>
          <w:b/>
          <w:bCs/>
          <w:u w:val="single"/>
        </w:rPr>
        <w:t>即</w:t>
      </w:r>
      <w:r w:rsidRPr="002A2021">
        <w:rPr>
          <w:rFonts w:ascii="Times New Roman" w:hAnsi="Times New Roman" w:hint="eastAsia"/>
          <w:b/>
          <w:bCs/>
          <w:u w:val="single"/>
        </w:rPr>
        <w:t>误差放大器输出）和</w:t>
      </w:r>
      <w:r w:rsidRPr="002A2021">
        <w:rPr>
          <w:rFonts w:ascii="Times New Roman" w:hAnsi="Times New Roman" w:hint="eastAsia"/>
          <w:b/>
          <w:bCs/>
          <w:u w:val="single"/>
        </w:rPr>
        <w:t>4</w:t>
      </w:r>
      <w:r w:rsidRPr="002A2021">
        <w:rPr>
          <w:rFonts w:ascii="Times New Roman" w:hAnsi="Times New Roman" w:hint="eastAsia"/>
          <w:b/>
          <w:bCs/>
          <w:u w:val="single"/>
        </w:rPr>
        <w:t>脚两者哪个电压更大，就由哪个主导。</w:t>
      </w:r>
    </w:p>
    <w:p w14:paraId="04A8477C" w14:textId="408F029C" w:rsidR="00167784" w:rsidRPr="0017514A" w:rsidRDefault="00383958" w:rsidP="002A2021">
      <w:pPr>
        <w:pStyle w:val="af2"/>
        <w:spacing w:line="360" w:lineRule="auto"/>
        <w:ind w:left="360" w:firstLine="482"/>
        <w:rPr>
          <w:rFonts w:ascii="Times New Roman" w:hAnsi="Times New Roman"/>
          <w:b/>
          <w:bCs/>
          <w:u w:val="single"/>
        </w:rPr>
      </w:pPr>
      <w:r w:rsidRPr="0017514A">
        <w:rPr>
          <w:rFonts w:ascii="Times New Roman" w:hAnsi="Times New Roman"/>
          <w:b/>
          <w:bCs/>
          <w:u w:val="single"/>
        </w:rPr>
        <w:t>上述</w:t>
      </w:r>
      <w:r w:rsidRPr="0017514A">
        <w:rPr>
          <w:rFonts w:ascii="Times New Roman" w:hAnsi="Times New Roman"/>
          <w:b/>
          <w:bCs/>
          <w:u w:val="single"/>
        </w:rPr>
        <w:t>c)-e)</w:t>
      </w:r>
      <w:r w:rsidRPr="0017514A">
        <w:rPr>
          <w:rFonts w:ascii="Times New Roman" w:hAnsi="Times New Roman"/>
          <w:b/>
          <w:bCs/>
          <w:u w:val="single"/>
        </w:rPr>
        <w:t>说明，可以</w:t>
      </w:r>
      <w:r w:rsidR="00934D24" w:rsidRPr="0017514A">
        <w:rPr>
          <w:rFonts w:ascii="Times New Roman" w:hAnsi="Times New Roman" w:hint="eastAsia"/>
          <w:b/>
          <w:bCs/>
          <w:u w:val="single"/>
        </w:rPr>
        <w:t>通过控制</w:t>
      </w:r>
      <w:r w:rsidRPr="0017514A">
        <w:rPr>
          <w:rFonts w:ascii="Times New Roman" w:hAnsi="Times New Roman"/>
          <w:b/>
          <w:bCs/>
          <w:u w:val="single"/>
        </w:rPr>
        <w:t>误差放大器</w:t>
      </w:r>
      <w:r w:rsidR="00934D24" w:rsidRPr="0017514A">
        <w:rPr>
          <w:rFonts w:ascii="Times New Roman" w:hAnsi="Times New Roman" w:hint="eastAsia"/>
          <w:b/>
          <w:bCs/>
          <w:u w:val="single"/>
        </w:rPr>
        <w:t>输入端的关系、</w:t>
      </w:r>
      <w:r w:rsidR="00934D24" w:rsidRPr="0017514A">
        <w:rPr>
          <w:rFonts w:ascii="Times New Roman" w:hAnsi="Times New Roman" w:hint="eastAsia"/>
          <w:b/>
          <w:bCs/>
          <w:u w:val="single"/>
        </w:rPr>
        <w:t>3</w:t>
      </w:r>
      <w:r w:rsidR="00934D24" w:rsidRPr="0017514A">
        <w:rPr>
          <w:rFonts w:ascii="Times New Roman" w:hAnsi="Times New Roman" w:hint="eastAsia"/>
          <w:b/>
          <w:bCs/>
          <w:u w:val="single"/>
        </w:rPr>
        <w:t>脚电压</w:t>
      </w:r>
      <w:r w:rsidRPr="0017514A">
        <w:rPr>
          <w:rFonts w:ascii="Times New Roman" w:hAnsi="Times New Roman"/>
          <w:b/>
          <w:bCs/>
          <w:u w:val="single"/>
        </w:rPr>
        <w:t>或</w:t>
      </w:r>
      <w:r w:rsidR="00934D24" w:rsidRPr="0017514A">
        <w:rPr>
          <w:rFonts w:ascii="Times New Roman" w:hAnsi="Times New Roman" w:hint="eastAsia"/>
          <w:b/>
          <w:bCs/>
          <w:u w:val="single"/>
        </w:rPr>
        <w:t>4</w:t>
      </w:r>
      <w:r w:rsidR="00934D24" w:rsidRPr="0017514A">
        <w:rPr>
          <w:rFonts w:ascii="Times New Roman" w:hAnsi="Times New Roman" w:hint="eastAsia"/>
          <w:b/>
          <w:bCs/>
          <w:u w:val="single"/>
        </w:rPr>
        <w:t>脚（</w:t>
      </w:r>
      <w:r w:rsidRPr="0017514A">
        <w:rPr>
          <w:rFonts w:ascii="Times New Roman" w:hAnsi="Times New Roman"/>
          <w:b/>
          <w:bCs/>
          <w:u w:val="single"/>
        </w:rPr>
        <w:t>死区时间比较器</w:t>
      </w:r>
      <w:r w:rsidR="006F4138" w:rsidRPr="0017514A">
        <w:rPr>
          <w:rFonts w:ascii="Times New Roman" w:hAnsi="Times New Roman" w:hint="eastAsia"/>
          <w:b/>
          <w:bCs/>
          <w:u w:val="single"/>
        </w:rPr>
        <w:t>输入</w:t>
      </w:r>
      <w:r w:rsidR="00934D24" w:rsidRPr="0017514A">
        <w:rPr>
          <w:rFonts w:ascii="Times New Roman" w:hAnsi="Times New Roman" w:hint="eastAsia"/>
          <w:b/>
          <w:bCs/>
          <w:u w:val="single"/>
        </w:rPr>
        <w:t>）</w:t>
      </w:r>
      <w:r w:rsidR="006F4138" w:rsidRPr="0017514A">
        <w:rPr>
          <w:rFonts w:ascii="Times New Roman" w:hAnsi="Times New Roman" w:hint="eastAsia"/>
          <w:b/>
          <w:bCs/>
          <w:u w:val="single"/>
        </w:rPr>
        <w:t>的</w:t>
      </w:r>
      <w:r w:rsidR="00934D24" w:rsidRPr="0017514A">
        <w:rPr>
          <w:rFonts w:ascii="Times New Roman" w:hAnsi="Times New Roman" w:hint="eastAsia"/>
          <w:b/>
          <w:bCs/>
          <w:u w:val="single"/>
        </w:rPr>
        <w:t>电压</w:t>
      </w:r>
      <w:r w:rsidRPr="0017514A">
        <w:rPr>
          <w:rFonts w:ascii="Times New Roman" w:hAnsi="Times New Roman"/>
          <w:b/>
          <w:bCs/>
          <w:u w:val="single"/>
        </w:rPr>
        <w:t>来控制输出的占空比。</w:t>
      </w:r>
    </w:p>
    <w:p w14:paraId="4C70B0E9" w14:textId="77777777" w:rsidR="000A410A" w:rsidRPr="00E95DF1" w:rsidRDefault="00383958" w:rsidP="00664E2E">
      <w:pPr>
        <w:pStyle w:val="af2"/>
        <w:numPr>
          <w:ilvl w:val="1"/>
          <w:numId w:val="3"/>
        </w:numPr>
        <w:spacing w:line="360" w:lineRule="auto"/>
        <w:ind w:firstLineChars="0"/>
        <w:rPr>
          <w:rFonts w:ascii="Times New Roman" w:hAnsi="Times New Roman"/>
          <w:szCs w:val="24"/>
        </w:rPr>
      </w:pPr>
      <w:r w:rsidRPr="00E95DF1">
        <w:rPr>
          <w:rFonts w:ascii="Times New Roman" w:hAnsi="Times New Roman"/>
          <w:szCs w:val="24"/>
        </w:rPr>
        <w:t>输出控制：</w:t>
      </w:r>
      <w:r w:rsidRPr="00E95DF1">
        <w:rPr>
          <w:rFonts w:ascii="Times New Roman" w:hAnsi="Times New Roman"/>
          <w:b/>
          <w:bCs/>
        </w:rPr>
        <w:t>输出控制输入（</w:t>
      </w:r>
      <w:r w:rsidRPr="00E95DF1">
        <w:rPr>
          <w:rFonts w:ascii="Times New Roman" w:hAnsi="Times New Roman"/>
          <w:b/>
          <w:bCs/>
        </w:rPr>
        <w:t>13</w:t>
      </w:r>
      <w:r w:rsidRPr="00E95DF1">
        <w:rPr>
          <w:rFonts w:ascii="Times New Roman" w:hAnsi="Times New Roman"/>
          <w:b/>
          <w:bCs/>
        </w:rPr>
        <w:t>脚）</w:t>
      </w:r>
      <w:r w:rsidRPr="00E95DF1">
        <w:rPr>
          <w:rFonts w:ascii="Times New Roman" w:hAnsi="Times New Roman"/>
        </w:rPr>
        <w:t>决定了输出晶体管是以并行模式还是推挽式模式运行。输出控制输入接地时，</w:t>
      </w:r>
      <w:r w:rsidRPr="00E95DF1">
        <w:rPr>
          <w:rFonts w:ascii="Times New Roman" w:hAnsi="Times New Roman"/>
          <w:b/>
          <w:bCs/>
        </w:rPr>
        <w:t>为并行模式（也是本实验中采用的方式），两只管子</w:t>
      </w:r>
      <w:r w:rsidRPr="00E95DF1">
        <w:rPr>
          <w:rFonts w:ascii="Times New Roman" w:hAnsi="Times New Roman"/>
          <w:b/>
          <w:bCs/>
        </w:rPr>
        <w:lastRenderedPageBreak/>
        <w:t>同时开启或关断</w:t>
      </w:r>
      <w:r w:rsidRPr="00E95DF1">
        <w:rPr>
          <w:rFonts w:ascii="Times New Roman" w:hAnsi="Times New Roman"/>
        </w:rPr>
        <w:t>；输出控制输入连接到内部</w:t>
      </w:r>
      <w:r w:rsidRPr="00E95DF1">
        <w:rPr>
          <w:rFonts w:ascii="Times New Roman" w:hAnsi="Times New Roman"/>
        </w:rPr>
        <w:t xml:space="preserve">5V </w:t>
      </w:r>
      <w:r w:rsidRPr="00E95DF1">
        <w:rPr>
          <w:rFonts w:ascii="Times New Roman" w:hAnsi="Times New Roman"/>
        </w:rPr>
        <w:t>基准稳压器时，芯片工作在推挽模式下，此时每个输出晶体管由触发器交替启用。</w:t>
      </w:r>
    </w:p>
    <w:p w14:paraId="1A3FBCBA" w14:textId="3B9FC7A0" w:rsidR="000A410A" w:rsidRPr="00E95DF1" w:rsidRDefault="00383958" w:rsidP="00664E2E">
      <w:pPr>
        <w:pStyle w:val="af2"/>
        <w:numPr>
          <w:ilvl w:val="1"/>
          <w:numId w:val="3"/>
        </w:numPr>
        <w:spacing w:line="360" w:lineRule="auto"/>
        <w:ind w:firstLineChars="0"/>
        <w:rPr>
          <w:rFonts w:ascii="Times New Roman" w:hAnsi="Times New Roman"/>
          <w:szCs w:val="24"/>
        </w:rPr>
      </w:pPr>
      <w:r w:rsidRPr="00E95DF1">
        <w:rPr>
          <w:rFonts w:ascii="Times New Roman" w:hAnsi="Times New Roman"/>
          <w:szCs w:val="24"/>
        </w:rPr>
        <w:t>输出晶体管：</w:t>
      </w:r>
      <w:r w:rsidRPr="00E95DF1">
        <w:rPr>
          <w:rFonts w:ascii="Times New Roman" w:hAnsi="Times New Roman"/>
        </w:rPr>
        <w:t xml:space="preserve">TL494 </w:t>
      </w:r>
      <w:r w:rsidRPr="00E95DF1">
        <w:rPr>
          <w:rFonts w:ascii="Times New Roman" w:hAnsi="Times New Roman"/>
        </w:rPr>
        <w:t>上有两个输出晶体管。两个晶体管都可以接成共射或共集电极</w:t>
      </w:r>
      <w:r w:rsidR="00432C7B">
        <w:rPr>
          <w:rFonts w:ascii="Times New Roman" w:hAnsi="Times New Roman" w:hint="eastAsia"/>
        </w:rPr>
        <w:t>（</w:t>
      </w:r>
      <w:r w:rsidR="00432C7B" w:rsidRPr="00E95DF1">
        <w:rPr>
          <w:rFonts w:ascii="Times New Roman" w:hAnsi="Times New Roman"/>
        </w:rPr>
        <w:t>射极跟随器</w:t>
      </w:r>
      <w:r w:rsidR="00432C7B">
        <w:rPr>
          <w:rFonts w:ascii="Times New Roman" w:hAnsi="Times New Roman" w:hint="eastAsia"/>
        </w:rPr>
        <w:t>）</w:t>
      </w:r>
      <w:r w:rsidRPr="00E95DF1">
        <w:rPr>
          <w:rFonts w:ascii="Times New Roman" w:hAnsi="Times New Roman"/>
        </w:rPr>
        <w:t>输出，每个都能够灌入或拉出高达</w:t>
      </w:r>
      <w:r w:rsidRPr="00E95DF1">
        <w:rPr>
          <w:rFonts w:ascii="Times New Roman" w:hAnsi="Times New Roman"/>
        </w:rPr>
        <w:t xml:space="preserve"> 200mA</w:t>
      </w:r>
      <w:r w:rsidRPr="00E95DF1">
        <w:rPr>
          <w:rFonts w:ascii="Times New Roman" w:hAnsi="Times New Roman"/>
        </w:rPr>
        <w:t>的电流。这些晶体管的饱和电压在共发射极配置中小于</w:t>
      </w:r>
      <w:r w:rsidRPr="00E95DF1">
        <w:rPr>
          <w:rFonts w:ascii="Times New Roman" w:hAnsi="Times New Roman"/>
        </w:rPr>
        <w:t xml:space="preserve"> 1.3V</w:t>
      </w:r>
      <w:r w:rsidRPr="00E95DF1">
        <w:rPr>
          <w:rFonts w:ascii="Times New Roman" w:hAnsi="Times New Roman"/>
        </w:rPr>
        <w:t>，在射极跟随器配置中小于</w:t>
      </w:r>
      <w:r w:rsidRPr="00E95DF1">
        <w:rPr>
          <w:rFonts w:ascii="Times New Roman" w:hAnsi="Times New Roman"/>
        </w:rPr>
        <w:t xml:space="preserve"> 2.5V</w:t>
      </w:r>
      <w:r w:rsidRPr="00E95DF1">
        <w:rPr>
          <w:rFonts w:ascii="Times New Roman" w:hAnsi="Times New Roman"/>
        </w:rPr>
        <w:t>。输出具有可防止损坏的过度功耗保护功能。</w:t>
      </w:r>
    </w:p>
    <w:p w14:paraId="70C684C4" w14:textId="4A63D29F" w:rsidR="0017514A" w:rsidRPr="000B409F" w:rsidRDefault="0017514A" w:rsidP="0017514A">
      <w:pPr>
        <w:spacing w:line="276" w:lineRule="auto"/>
        <w:jc w:val="center"/>
        <w:rPr>
          <w:szCs w:val="21"/>
        </w:rPr>
      </w:pPr>
      <w:r w:rsidRPr="000B409F">
        <w:rPr>
          <w:szCs w:val="21"/>
        </w:rPr>
        <w:t>表</w:t>
      </w:r>
      <w:r w:rsidR="00DD714B">
        <w:rPr>
          <w:rFonts w:hint="eastAsia"/>
          <w:szCs w:val="21"/>
        </w:rPr>
        <w:t>5</w:t>
      </w:r>
      <w:r w:rsidRPr="000B409F">
        <w:rPr>
          <w:szCs w:val="21"/>
        </w:rPr>
        <w:t xml:space="preserve"> </w:t>
      </w:r>
      <w:r w:rsidR="00A76463">
        <w:rPr>
          <w:rFonts w:hint="eastAsia"/>
          <w:szCs w:val="21"/>
        </w:rPr>
        <w:t>输出特性</w:t>
      </w:r>
    </w:p>
    <w:tbl>
      <w:tblPr>
        <w:tblStyle w:val="31"/>
        <w:tblW w:w="0" w:type="auto"/>
        <w:jc w:val="center"/>
        <w:tblLook w:val="04A0" w:firstRow="1" w:lastRow="0" w:firstColumn="1" w:lastColumn="0" w:noHBand="0" w:noVBand="1"/>
      </w:tblPr>
      <w:tblGrid>
        <w:gridCol w:w="2608"/>
        <w:gridCol w:w="2494"/>
        <w:gridCol w:w="926"/>
        <w:gridCol w:w="1014"/>
        <w:gridCol w:w="859"/>
        <w:gridCol w:w="945"/>
      </w:tblGrid>
      <w:tr w:rsidR="0017514A" w:rsidRPr="00664E2E" w14:paraId="7CF5736C" w14:textId="77777777" w:rsidTr="0064055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608" w:type="dxa"/>
            <w:tcBorders>
              <w:top w:val="single" w:sz="4" w:space="0" w:color="auto"/>
              <w:left w:val="single" w:sz="4" w:space="0" w:color="auto"/>
              <w:right w:val="single" w:sz="4" w:space="0" w:color="auto"/>
            </w:tcBorders>
          </w:tcPr>
          <w:p w14:paraId="301D827E" w14:textId="77777777" w:rsidR="0017514A" w:rsidRPr="00664E2E" w:rsidRDefault="0017514A" w:rsidP="00A76463">
            <w:pPr>
              <w:spacing w:line="276" w:lineRule="auto"/>
              <w:rPr>
                <w:szCs w:val="21"/>
              </w:rPr>
            </w:pPr>
            <w:r w:rsidRPr="00664E2E">
              <w:rPr>
                <w:szCs w:val="21"/>
              </w:rPr>
              <w:t>参数</w:t>
            </w:r>
          </w:p>
        </w:tc>
        <w:tc>
          <w:tcPr>
            <w:tcW w:w="2494" w:type="dxa"/>
            <w:tcBorders>
              <w:top w:val="single" w:sz="4" w:space="0" w:color="auto"/>
              <w:left w:val="single" w:sz="4" w:space="0" w:color="auto"/>
              <w:right w:val="single" w:sz="4" w:space="0" w:color="auto"/>
            </w:tcBorders>
          </w:tcPr>
          <w:p w14:paraId="7723D5D7" w14:textId="77777777" w:rsidR="0017514A" w:rsidRPr="00664E2E" w:rsidRDefault="0017514A" w:rsidP="00A76463">
            <w:pPr>
              <w:spacing w:line="276" w:lineRule="auto"/>
              <w:cnfStyle w:val="100000000000" w:firstRow="1" w:lastRow="0" w:firstColumn="0" w:lastColumn="0" w:oddVBand="0" w:evenVBand="0" w:oddHBand="0" w:evenHBand="0" w:firstRowFirstColumn="0" w:firstRowLastColumn="0" w:lastRowFirstColumn="0" w:lastRowLastColumn="0"/>
              <w:rPr>
                <w:szCs w:val="21"/>
              </w:rPr>
            </w:pPr>
            <w:r w:rsidRPr="00664E2E">
              <w:rPr>
                <w:szCs w:val="21"/>
              </w:rPr>
              <w:t>测试条件</w:t>
            </w:r>
          </w:p>
        </w:tc>
        <w:tc>
          <w:tcPr>
            <w:tcW w:w="926" w:type="dxa"/>
            <w:tcBorders>
              <w:top w:val="single" w:sz="4" w:space="0" w:color="auto"/>
            </w:tcBorders>
          </w:tcPr>
          <w:p w14:paraId="34CF908B" w14:textId="77777777" w:rsidR="0017514A" w:rsidRPr="00664E2E" w:rsidRDefault="0017514A" w:rsidP="00A76463">
            <w:pPr>
              <w:spacing w:line="276" w:lineRule="auto"/>
              <w:cnfStyle w:val="100000000000" w:firstRow="1" w:lastRow="0" w:firstColumn="0" w:lastColumn="0" w:oddVBand="0" w:evenVBand="0" w:oddHBand="0" w:evenHBand="0" w:firstRowFirstColumn="0" w:firstRowLastColumn="0" w:lastRowFirstColumn="0" w:lastRowLastColumn="0"/>
              <w:rPr>
                <w:szCs w:val="21"/>
              </w:rPr>
            </w:pPr>
            <w:r>
              <w:rPr>
                <w:rFonts w:hint="eastAsia"/>
                <w:szCs w:val="21"/>
              </w:rPr>
              <w:t>最小值</w:t>
            </w:r>
          </w:p>
        </w:tc>
        <w:tc>
          <w:tcPr>
            <w:tcW w:w="1014" w:type="dxa"/>
            <w:tcBorders>
              <w:top w:val="single" w:sz="4" w:space="0" w:color="auto"/>
            </w:tcBorders>
          </w:tcPr>
          <w:p w14:paraId="19E8ECA8" w14:textId="77777777" w:rsidR="0017514A" w:rsidRPr="00664E2E" w:rsidRDefault="0017514A" w:rsidP="00A76463">
            <w:pPr>
              <w:spacing w:line="276" w:lineRule="auto"/>
              <w:jc w:val="center"/>
              <w:cnfStyle w:val="100000000000" w:firstRow="1" w:lastRow="0" w:firstColumn="0" w:lastColumn="0" w:oddVBand="0" w:evenVBand="0" w:oddHBand="0" w:evenHBand="0" w:firstRowFirstColumn="0" w:firstRowLastColumn="0" w:lastRowFirstColumn="0" w:lastRowLastColumn="0"/>
              <w:rPr>
                <w:szCs w:val="21"/>
              </w:rPr>
            </w:pPr>
            <w:r w:rsidRPr="00664E2E">
              <w:rPr>
                <w:rFonts w:hint="eastAsia"/>
                <w:szCs w:val="21"/>
              </w:rPr>
              <w:t>典型</w:t>
            </w:r>
            <w:r w:rsidRPr="00664E2E">
              <w:rPr>
                <w:szCs w:val="21"/>
              </w:rPr>
              <w:t>值</w:t>
            </w:r>
          </w:p>
        </w:tc>
        <w:tc>
          <w:tcPr>
            <w:tcW w:w="859" w:type="dxa"/>
            <w:tcBorders>
              <w:top w:val="single" w:sz="4" w:space="0" w:color="auto"/>
              <w:right w:val="single" w:sz="4" w:space="0" w:color="auto"/>
            </w:tcBorders>
          </w:tcPr>
          <w:p w14:paraId="17CB9970" w14:textId="77777777" w:rsidR="0017514A" w:rsidRPr="00664E2E" w:rsidRDefault="0017514A" w:rsidP="00A7646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aps w:val="0"/>
                <w:szCs w:val="21"/>
              </w:rPr>
            </w:pPr>
            <w:r w:rsidRPr="00664E2E">
              <w:rPr>
                <w:rFonts w:hint="eastAsia"/>
                <w:caps w:val="0"/>
                <w:szCs w:val="21"/>
              </w:rPr>
              <w:t>最大值</w:t>
            </w:r>
          </w:p>
        </w:tc>
        <w:tc>
          <w:tcPr>
            <w:tcW w:w="945" w:type="dxa"/>
            <w:tcBorders>
              <w:top w:val="single" w:sz="4" w:space="0" w:color="auto"/>
              <w:left w:val="single" w:sz="4" w:space="0" w:color="auto"/>
              <w:right w:val="single" w:sz="4" w:space="0" w:color="auto"/>
            </w:tcBorders>
          </w:tcPr>
          <w:p w14:paraId="78CA1E33" w14:textId="77777777" w:rsidR="0017514A" w:rsidRPr="00664E2E" w:rsidRDefault="0017514A" w:rsidP="00A76463">
            <w:pPr>
              <w:spacing w:line="276" w:lineRule="auto"/>
              <w:jc w:val="center"/>
              <w:cnfStyle w:val="100000000000" w:firstRow="1" w:lastRow="0" w:firstColumn="0" w:lastColumn="0" w:oddVBand="0" w:evenVBand="0" w:oddHBand="0" w:evenHBand="0" w:firstRowFirstColumn="0" w:firstRowLastColumn="0" w:lastRowFirstColumn="0" w:lastRowLastColumn="0"/>
              <w:rPr>
                <w:szCs w:val="21"/>
              </w:rPr>
            </w:pPr>
            <w:r w:rsidRPr="00664E2E">
              <w:rPr>
                <w:szCs w:val="21"/>
              </w:rPr>
              <w:t>单位</w:t>
            </w:r>
          </w:p>
        </w:tc>
      </w:tr>
      <w:tr w:rsidR="0017514A" w:rsidRPr="00664E2E" w14:paraId="52AC9B23" w14:textId="77777777" w:rsidTr="00640559">
        <w:trPr>
          <w:jc w:val="center"/>
        </w:trPr>
        <w:tc>
          <w:tcPr>
            <w:cnfStyle w:val="001000000000" w:firstRow="0" w:lastRow="0" w:firstColumn="1" w:lastColumn="0" w:oddVBand="0" w:evenVBand="0" w:oddHBand="0" w:evenHBand="0" w:firstRowFirstColumn="0" w:firstRowLastColumn="0" w:lastRowFirstColumn="0" w:lastRowLastColumn="0"/>
            <w:tcW w:w="2608" w:type="dxa"/>
            <w:tcBorders>
              <w:left w:val="single" w:sz="4" w:space="0" w:color="auto"/>
            </w:tcBorders>
          </w:tcPr>
          <w:p w14:paraId="6F5A01D3" w14:textId="6A258285" w:rsidR="0017514A" w:rsidRPr="00664E2E" w:rsidRDefault="0017514A" w:rsidP="00A76463">
            <w:pPr>
              <w:spacing w:line="276" w:lineRule="auto"/>
              <w:rPr>
                <w:b w:val="0"/>
                <w:bCs w:val="0"/>
                <w:caps w:val="0"/>
                <w:szCs w:val="21"/>
              </w:rPr>
            </w:pPr>
            <w:r w:rsidRPr="0017514A">
              <w:rPr>
                <w:rFonts w:hint="eastAsia"/>
                <w:szCs w:val="21"/>
              </w:rPr>
              <w:t>集电极关断状态电流</w:t>
            </w:r>
          </w:p>
        </w:tc>
        <w:tc>
          <w:tcPr>
            <w:tcW w:w="2494" w:type="dxa"/>
            <w:tcBorders>
              <w:right w:val="single" w:sz="4" w:space="0" w:color="auto"/>
            </w:tcBorders>
          </w:tcPr>
          <w:p w14:paraId="6B04E4C6" w14:textId="0BB3E390" w:rsidR="0017514A" w:rsidRPr="0017514A" w:rsidRDefault="0017514A"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17514A">
              <w:rPr>
                <w:rFonts w:hint="eastAsia"/>
                <w:szCs w:val="21"/>
              </w:rPr>
              <w:t>V</w:t>
            </w:r>
            <w:r w:rsidRPr="0017514A">
              <w:rPr>
                <w:rFonts w:hint="eastAsia"/>
                <w:szCs w:val="21"/>
                <w:vertAlign w:val="subscript"/>
              </w:rPr>
              <w:t>CE</w:t>
            </w:r>
            <w:r w:rsidRPr="0017514A">
              <w:rPr>
                <w:rFonts w:hint="eastAsia"/>
                <w:szCs w:val="21"/>
              </w:rPr>
              <w:t xml:space="preserve"> = 40V</w:t>
            </w:r>
            <w:r w:rsidRPr="0017514A">
              <w:rPr>
                <w:rFonts w:hint="eastAsia"/>
                <w:szCs w:val="21"/>
              </w:rPr>
              <w:t>，</w:t>
            </w:r>
            <w:r w:rsidRPr="0017514A">
              <w:rPr>
                <w:rFonts w:hint="eastAsia"/>
                <w:szCs w:val="21"/>
              </w:rPr>
              <w:t>V</w:t>
            </w:r>
            <w:r w:rsidRPr="0017514A">
              <w:rPr>
                <w:rFonts w:hint="eastAsia"/>
                <w:szCs w:val="21"/>
                <w:vertAlign w:val="subscript"/>
              </w:rPr>
              <w:t>CC</w:t>
            </w:r>
            <w:r w:rsidRPr="0017514A">
              <w:rPr>
                <w:rFonts w:hint="eastAsia"/>
                <w:szCs w:val="21"/>
              </w:rPr>
              <w:t xml:space="preserve"> = 40V </w:t>
            </w:r>
          </w:p>
        </w:tc>
        <w:tc>
          <w:tcPr>
            <w:tcW w:w="926" w:type="dxa"/>
          </w:tcPr>
          <w:p w14:paraId="35C97A24" w14:textId="4A8F9DF5" w:rsidR="0017514A" w:rsidRPr="00664E2E" w:rsidRDefault="0017514A"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w:t>
            </w:r>
          </w:p>
        </w:tc>
        <w:tc>
          <w:tcPr>
            <w:tcW w:w="1014" w:type="dxa"/>
          </w:tcPr>
          <w:p w14:paraId="0D5F7473" w14:textId="02ABAC21" w:rsidR="0017514A" w:rsidRPr="001856CA" w:rsidRDefault="0017514A"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vertAlign w:val="superscript"/>
              </w:rPr>
            </w:pPr>
          </w:p>
        </w:tc>
        <w:tc>
          <w:tcPr>
            <w:tcW w:w="859" w:type="dxa"/>
            <w:tcBorders>
              <w:right w:val="single" w:sz="4" w:space="0" w:color="auto"/>
            </w:tcBorders>
          </w:tcPr>
          <w:p w14:paraId="22030A30" w14:textId="5506A889" w:rsidR="0017514A" w:rsidRPr="00664E2E" w:rsidRDefault="0017514A"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100</w:t>
            </w:r>
          </w:p>
        </w:tc>
        <w:tc>
          <w:tcPr>
            <w:tcW w:w="945" w:type="dxa"/>
            <w:tcBorders>
              <w:left w:val="single" w:sz="4" w:space="0" w:color="auto"/>
              <w:right w:val="single" w:sz="4" w:space="0" w:color="auto"/>
            </w:tcBorders>
          </w:tcPr>
          <w:p w14:paraId="69AAA5EE" w14:textId="3275EA35" w:rsidR="0017514A" w:rsidRPr="0017514A" w:rsidRDefault="0017514A"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17514A">
              <w:rPr>
                <w:szCs w:val="21"/>
              </w:rPr>
              <w:t>μA</w:t>
            </w:r>
          </w:p>
        </w:tc>
      </w:tr>
      <w:tr w:rsidR="0017514A" w:rsidRPr="00664E2E" w14:paraId="67B4ADE3" w14:textId="77777777" w:rsidTr="00640559">
        <w:trPr>
          <w:jc w:val="center"/>
        </w:trPr>
        <w:tc>
          <w:tcPr>
            <w:cnfStyle w:val="001000000000" w:firstRow="0" w:lastRow="0" w:firstColumn="1" w:lastColumn="0" w:oddVBand="0" w:evenVBand="0" w:oddHBand="0" w:evenHBand="0" w:firstRowFirstColumn="0" w:firstRowLastColumn="0" w:lastRowFirstColumn="0" w:lastRowLastColumn="0"/>
            <w:tcW w:w="2608" w:type="dxa"/>
            <w:tcBorders>
              <w:left w:val="single" w:sz="4" w:space="0" w:color="auto"/>
            </w:tcBorders>
          </w:tcPr>
          <w:p w14:paraId="42C87B56" w14:textId="5AFE165E" w:rsidR="0017514A" w:rsidRPr="00664E2E" w:rsidRDefault="0017514A" w:rsidP="00A76463">
            <w:pPr>
              <w:spacing w:line="276" w:lineRule="auto"/>
              <w:rPr>
                <w:szCs w:val="21"/>
              </w:rPr>
            </w:pPr>
            <w:r w:rsidRPr="0017514A">
              <w:rPr>
                <w:rFonts w:hint="eastAsia"/>
                <w:szCs w:val="21"/>
              </w:rPr>
              <w:t>发射极关断状态电流</w:t>
            </w:r>
          </w:p>
        </w:tc>
        <w:tc>
          <w:tcPr>
            <w:tcW w:w="2494" w:type="dxa"/>
            <w:tcBorders>
              <w:right w:val="single" w:sz="4" w:space="0" w:color="auto"/>
            </w:tcBorders>
          </w:tcPr>
          <w:p w14:paraId="2030621E" w14:textId="0F20BDD0" w:rsidR="0017514A" w:rsidRPr="00664E2E" w:rsidRDefault="0017514A" w:rsidP="00A76463">
            <w:pPr>
              <w:spacing w:line="276" w:lineRule="auto"/>
              <w:cnfStyle w:val="000000000000" w:firstRow="0" w:lastRow="0" w:firstColumn="0" w:lastColumn="0" w:oddVBand="0" w:evenVBand="0" w:oddHBand="0" w:evenHBand="0" w:firstRowFirstColumn="0" w:firstRowLastColumn="0" w:lastRowFirstColumn="0" w:lastRowLastColumn="0"/>
              <w:rPr>
                <w:szCs w:val="21"/>
              </w:rPr>
            </w:pPr>
            <w:r w:rsidRPr="0017514A">
              <w:rPr>
                <w:rFonts w:hint="eastAsia"/>
                <w:szCs w:val="21"/>
              </w:rPr>
              <w:t>V</w:t>
            </w:r>
            <w:r w:rsidRPr="0017514A">
              <w:rPr>
                <w:rFonts w:hint="eastAsia"/>
                <w:szCs w:val="21"/>
                <w:vertAlign w:val="subscript"/>
              </w:rPr>
              <w:t>CC</w:t>
            </w:r>
            <w:r w:rsidRPr="0017514A">
              <w:rPr>
                <w:rFonts w:hint="eastAsia"/>
                <w:szCs w:val="21"/>
              </w:rPr>
              <w:t xml:space="preserve"> =</w:t>
            </w:r>
            <w:r>
              <w:rPr>
                <w:szCs w:val="21"/>
              </w:rPr>
              <w:t xml:space="preserve"> </w:t>
            </w:r>
            <w:r w:rsidRPr="0017514A">
              <w:rPr>
                <w:rFonts w:hint="eastAsia"/>
                <w:szCs w:val="21"/>
              </w:rPr>
              <w:t>V</w:t>
            </w:r>
            <w:r w:rsidRPr="0017514A">
              <w:rPr>
                <w:rFonts w:hint="eastAsia"/>
                <w:szCs w:val="21"/>
                <w:vertAlign w:val="subscript"/>
              </w:rPr>
              <w:t>C</w:t>
            </w:r>
            <w:r>
              <w:rPr>
                <w:szCs w:val="21"/>
              </w:rPr>
              <w:t xml:space="preserve"> </w:t>
            </w:r>
            <w:r>
              <w:rPr>
                <w:rFonts w:hint="eastAsia"/>
                <w:szCs w:val="21"/>
              </w:rPr>
              <w:t>=</w:t>
            </w:r>
            <w:r w:rsidRPr="0017514A">
              <w:rPr>
                <w:rFonts w:hint="eastAsia"/>
                <w:szCs w:val="21"/>
              </w:rPr>
              <w:t xml:space="preserve"> 40V</w:t>
            </w:r>
            <w:r>
              <w:rPr>
                <w:rFonts w:hint="eastAsia"/>
                <w:szCs w:val="21"/>
              </w:rPr>
              <w:t>，</w:t>
            </w:r>
            <w:r w:rsidRPr="0017514A">
              <w:rPr>
                <w:rFonts w:hint="eastAsia"/>
                <w:szCs w:val="21"/>
              </w:rPr>
              <w:t>V</w:t>
            </w:r>
            <w:r w:rsidRPr="0017514A">
              <w:rPr>
                <w:rFonts w:hint="eastAsia"/>
                <w:szCs w:val="21"/>
                <w:vertAlign w:val="subscript"/>
              </w:rPr>
              <w:t>E</w:t>
            </w:r>
            <w:r w:rsidRPr="0017514A">
              <w:rPr>
                <w:rFonts w:hint="eastAsia"/>
                <w:szCs w:val="21"/>
              </w:rPr>
              <w:t xml:space="preserve"> = 0</w:t>
            </w:r>
          </w:p>
        </w:tc>
        <w:tc>
          <w:tcPr>
            <w:tcW w:w="926" w:type="dxa"/>
          </w:tcPr>
          <w:p w14:paraId="7B30E47F" w14:textId="761E8124" w:rsidR="0017514A" w:rsidRPr="00664E2E" w:rsidRDefault="0017514A"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1014" w:type="dxa"/>
          </w:tcPr>
          <w:p w14:paraId="1DBAE6E8" w14:textId="0B4D4535" w:rsidR="0017514A" w:rsidRPr="00664E2E" w:rsidRDefault="0017514A"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859" w:type="dxa"/>
            <w:tcBorders>
              <w:right w:val="single" w:sz="4" w:space="0" w:color="auto"/>
            </w:tcBorders>
          </w:tcPr>
          <w:p w14:paraId="2639150B" w14:textId="7A5511BF" w:rsidR="0017514A" w:rsidRPr="00664E2E" w:rsidRDefault="0017514A"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-100</w:t>
            </w:r>
          </w:p>
        </w:tc>
        <w:tc>
          <w:tcPr>
            <w:tcW w:w="945" w:type="dxa"/>
            <w:tcBorders>
              <w:left w:val="single" w:sz="4" w:space="0" w:color="auto"/>
              <w:right w:val="single" w:sz="4" w:space="0" w:color="auto"/>
            </w:tcBorders>
          </w:tcPr>
          <w:p w14:paraId="76E91AC3" w14:textId="50E5C3E1" w:rsidR="0017514A" w:rsidRPr="00664E2E" w:rsidRDefault="0017514A"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17514A">
              <w:rPr>
                <w:szCs w:val="21"/>
              </w:rPr>
              <w:t>μ</w:t>
            </w:r>
            <w:r>
              <w:rPr>
                <w:szCs w:val="21"/>
              </w:rPr>
              <w:t>A</w:t>
            </w:r>
          </w:p>
        </w:tc>
      </w:tr>
      <w:tr w:rsidR="0017514A" w:rsidRPr="00664E2E" w14:paraId="60FFD952" w14:textId="77777777" w:rsidTr="00A76463">
        <w:trPr>
          <w:jc w:val="center"/>
        </w:trPr>
        <w:tc>
          <w:tcPr>
            <w:cnfStyle w:val="001000000000" w:firstRow="0" w:lastRow="0" w:firstColumn="1" w:lastColumn="0" w:oddVBand="0" w:evenVBand="0" w:oddHBand="0" w:evenHBand="0" w:firstRowFirstColumn="0" w:firstRowLastColumn="0" w:lastRowFirstColumn="0" w:lastRowLastColumn="0"/>
            <w:tcW w:w="2608" w:type="dxa"/>
            <w:tcBorders>
              <w:left w:val="single" w:sz="4" w:space="0" w:color="auto"/>
            </w:tcBorders>
          </w:tcPr>
          <w:p w14:paraId="197FD1D5" w14:textId="4EB27E4F" w:rsidR="0017514A" w:rsidRPr="00664E2E" w:rsidRDefault="0017514A" w:rsidP="00A76463">
            <w:pPr>
              <w:spacing w:line="276" w:lineRule="auto"/>
              <w:rPr>
                <w:szCs w:val="21"/>
              </w:rPr>
            </w:pPr>
            <w:r w:rsidRPr="0017514A">
              <w:rPr>
                <w:rFonts w:hint="eastAsia"/>
                <w:szCs w:val="21"/>
              </w:rPr>
              <w:t>集电极</w:t>
            </w:r>
            <w:r w:rsidRPr="0017514A">
              <w:rPr>
                <w:rFonts w:hint="eastAsia"/>
                <w:szCs w:val="21"/>
              </w:rPr>
              <w:t xml:space="preserve"> - </w:t>
            </w:r>
            <w:r w:rsidRPr="0017514A">
              <w:rPr>
                <w:rFonts w:hint="eastAsia"/>
                <w:szCs w:val="21"/>
              </w:rPr>
              <w:t>发射极饱和电压</w:t>
            </w:r>
            <w:r w:rsidRPr="00664E2E">
              <w:rPr>
                <w:szCs w:val="21"/>
              </w:rPr>
              <w:t>（</w:t>
            </w:r>
            <w:r>
              <w:rPr>
                <w:rFonts w:hint="eastAsia"/>
                <w:szCs w:val="21"/>
              </w:rPr>
              <w:t>共射接法</w:t>
            </w:r>
            <w:r w:rsidRPr="00664E2E">
              <w:rPr>
                <w:szCs w:val="21"/>
              </w:rPr>
              <w:t>）</w:t>
            </w:r>
          </w:p>
        </w:tc>
        <w:tc>
          <w:tcPr>
            <w:tcW w:w="2494" w:type="dxa"/>
            <w:tcBorders>
              <w:right w:val="single" w:sz="4" w:space="0" w:color="auto"/>
            </w:tcBorders>
          </w:tcPr>
          <w:p w14:paraId="57A18F3A" w14:textId="13B173A1" w:rsidR="0017514A" w:rsidRPr="00664E2E" w:rsidRDefault="0017514A" w:rsidP="00A76463">
            <w:pPr>
              <w:spacing w:line="276" w:lineRule="auto"/>
              <w:cnfStyle w:val="000000000000" w:firstRow="0" w:lastRow="0" w:firstColumn="0" w:lastColumn="0" w:oddVBand="0" w:evenVBand="0" w:oddHBand="0" w:evenHBand="0" w:firstRowFirstColumn="0" w:firstRowLastColumn="0" w:lastRowFirstColumn="0" w:lastRowLastColumn="0"/>
              <w:rPr>
                <w:szCs w:val="21"/>
              </w:rPr>
            </w:pPr>
            <w:r w:rsidRPr="0017514A">
              <w:rPr>
                <w:rFonts w:hint="eastAsia"/>
                <w:szCs w:val="21"/>
              </w:rPr>
              <w:t>V</w:t>
            </w:r>
            <w:r w:rsidRPr="0017514A">
              <w:rPr>
                <w:rFonts w:hint="eastAsia"/>
                <w:szCs w:val="21"/>
                <w:vertAlign w:val="subscript"/>
              </w:rPr>
              <w:t>E</w:t>
            </w:r>
            <w:r w:rsidRPr="0017514A">
              <w:rPr>
                <w:rFonts w:hint="eastAsia"/>
                <w:szCs w:val="21"/>
              </w:rPr>
              <w:t xml:space="preserve"> = 0</w:t>
            </w:r>
            <w:r w:rsidRPr="0017514A">
              <w:rPr>
                <w:rFonts w:hint="eastAsia"/>
                <w:szCs w:val="21"/>
              </w:rPr>
              <w:t>，</w:t>
            </w:r>
            <w:r w:rsidRPr="0017514A">
              <w:rPr>
                <w:rFonts w:hint="eastAsia"/>
                <w:szCs w:val="21"/>
              </w:rPr>
              <w:t>I</w:t>
            </w:r>
            <w:r w:rsidRPr="0017514A">
              <w:rPr>
                <w:rFonts w:hint="eastAsia"/>
                <w:szCs w:val="21"/>
                <w:vertAlign w:val="subscript"/>
              </w:rPr>
              <w:t>C</w:t>
            </w:r>
            <w:r w:rsidRPr="0017514A">
              <w:rPr>
                <w:rFonts w:hint="eastAsia"/>
                <w:szCs w:val="21"/>
              </w:rPr>
              <w:t xml:space="preserve"> = 200mA</w:t>
            </w:r>
          </w:p>
        </w:tc>
        <w:tc>
          <w:tcPr>
            <w:tcW w:w="926" w:type="dxa"/>
          </w:tcPr>
          <w:p w14:paraId="6C007C69" w14:textId="4DAB4FCE" w:rsidR="0017514A" w:rsidRPr="00664E2E" w:rsidRDefault="0017514A"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1014" w:type="dxa"/>
          </w:tcPr>
          <w:p w14:paraId="69B1A7E7" w14:textId="54B5055E" w:rsidR="0017514A" w:rsidRPr="00664E2E" w:rsidRDefault="0017514A"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1.1</w:t>
            </w:r>
          </w:p>
        </w:tc>
        <w:tc>
          <w:tcPr>
            <w:tcW w:w="859" w:type="dxa"/>
            <w:tcBorders>
              <w:right w:val="single" w:sz="4" w:space="0" w:color="auto"/>
            </w:tcBorders>
          </w:tcPr>
          <w:p w14:paraId="5F832826" w14:textId="245F481F" w:rsidR="0017514A" w:rsidRPr="00664E2E" w:rsidRDefault="0017514A"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szCs w:val="21"/>
              </w:rPr>
              <w:t>1.3</w:t>
            </w:r>
          </w:p>
        </w:tc>
        <w:tc>
          <w:tcPr>
            <w:tcW w:w="945" w:type="dxa"/>
            <w:tcBorders>
              <w:left w:val="single" w:sz="4" w:space="0" w:color="auto"/>
              <w:right w:val="single" w:sz="4" w:space="0" w:color="auto"/>
            </w:tcBorders>
          </w:tcPr>
          <w:p w14:paraId="45A834D6" w14:textId="22E23FCF" w:rsidR="0017514A" w:rsidRPr="00664E2E" w:rsidRDefault="0017514A"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szCs w:val="21"/>
              </w:rPr>
              <w:t>V</w:t>
            </w:r>
          </w:p>
        </w:tc>
      </w:tr>
      <w:tr w:rsidR="0017514A" w:rsidRPr="00664E2E" w14:paraId="0570FFA3" w14:textId="77777777" w:rsidTr="00A76463">
        <w:trPr>
          <w:jc w:val="center"/>
        </w:trPr>
        <w:tc>
          <w:tcPr>
            <w:cnfStyle w:val="001000000000" w:firstRow="0" w:lastRow="0" w:firstColumn="1" w:lastColumn="0" w:oddVBand="0" w:evenVBand="0" w:oddHBand="0" w:evenHBand="0" w:firstRowFirstColumn="0" w:firstRowLastColumn="0" w:lastRowFirstColumn="0" w:lastRowLastColumn="0"/>
            <w:tcW w:w="2608" w:type="dxa"/>
            <w:tcBorders>
              <w:left w:val="single" w:sz="4" w:space="0" w:color="auto"/>
              <w:bottom w:val="single" w:sz="4" w:space="0" w:color="auto"/>
            </w:tcBorders>
          </w:tcPr>
          <w:p w14:paraId="524107FD" w14:textId="3C43E814" w:rsidR="0017514A" w:rsidRPr="00664E2E" w:rsidRDefault="0017514A" w:rsidP="00A76463">
            <w:pPr>
              <w:spacing w:line="276" w:lineRule="auto"/>
              <w:rPr>
                <w:b w:val="0"/>
                <w:bCs w:val="0"/>
                <w:szCs w:val="21"/>
              </w:rPr>
            </w:pPr>
            <w:r w:rsidRPr="0017514A">
              <w:rPr>
                <w:rFonts w:hint="eastAsia"/>
                <w:szCs w:val="21"/>
              </w:rPr>
              <w:t>集电极</w:t>
            </w:r>
            <w:r w:rsidRPr="0017514A">
              <w:rPr>
                <w:rFonts w:hint="eastAsia"/>
                <w:szCs w:val="21"/>
              </w:rPr>
              <w:t xml:space="preserve"> - </w:t>
            </w:r>
            <w:r w:rsidRPr="0017514A">
              <w:rPr>
                <w:rFonts w:hint="eastAsia"/>
                <w:szCs w:val="21"/>
              </w:rPr>
              <w:t>发射极饱和电压</w:t>
            </w:r>
            <w:r w:rsidRPr="00664E2E">
              <w:rPr>
                <w:szCs w:val="21"/>
              </w:rPr>
              <w:t>（</w:t>
            </w:r>
            <w:r>
              <w:rPr>
                <w:rFonts w:hint="eastAsia"/>
                <w:szCs w:val="21"/>
              </w:rPr>
              <w:t>共集接法</w:t>
            </w:r>
            <w:r w:rsidRPr="00664E2E">
              <w:rPr>
                <w:szCs w:val="21"/>
              </w:rPr>
              <w:t>）</w:t>
            </w:r>
          </w:p>
        </w:tc>
        <w:tc>
          <w:tcPr>
            <w:tcW w:w="2494" w:type="dxa"/>
            <w:tcBorders>
              <w:bottom w:val="single" w:sz="4" w:space="0" w:color="auto"/>
              <w:right w:val="single" w:sz="4" w:space="0" w:color="auto"/>
            </w:tcBorders>
          </w:tcPr>
          <w:p w14:paraId="26406863" w14:textId="77777777" w:rsidR="0017514A" w:rsidRDefault="0017514A" w:rsidP="00A76463">
            <w:pPr>
              <w:spacing w:line="276" w:lineRule="auto"/>
              <w:cnfStyle w:val="000000000000" w:firstRow="0" w:lastRow="0" w:firstColumn="0" w:lastColumn="0" w:oddVBand="0" w:evenVBand="0" w:oddHBand="0" w:evenHBand="0" w:firstRowFirstColumn="0" w:firstRowLastColumn="0" w:lastRowFirstColumn="0" w:lastRowLastColumn="0"/>
              <w:rPr>
                <w:szCs w:val="21"/>
              </w:rPr>
            </w:pPr>
            <w:r w:rsidRPr="0017514A">
              <w:rPr>
                <w:rFonts w:hint="eastAsia"/>
                <w:szCs w:val="21"/>
              </w:rPr>
              <w:t>V</w:t>
            </w:r>
            <w:r w:rsidRPr="0017514A">
              <w:rPr>
                <w:rFonts w:hint="eastAsia"/>
                <w:szCs w:val="21"/>
                <w:vertAlign w:val="subscript"/>
              </w:rPr>
              <w:t>O</w:t>
            </w:r>
            <w:r w:rsidRPr="0017514A">
              <w:rPr>
                <w:rFonts w:hint="eastAsia"/>
                <w:szCs w:val="21"/>
              </w:rPr>
              <w:t>(C1/C2) = 15V</w:t>
            </w:r>
            <w:r w:rsidRPr="0017514A">
              <w:rPr>
                <w:rFonts w:hint="eastAsia"/>
                <w:szCs w:val="21"/>
              </w:rPr>
              <w:t>，</w:t>
            </w:r>
          </w:p>
          <w:p w14:paraId="23DC4FA6" w14:textId="162F0E33" w:rsidR="0017514A" w:rsidRPr="00664E2E" w:rsidRDefault="0017514A" w:rsidP="00A76463">
            <w:pPr>
              <w:spacing w:line="276" w:lineRule="auto"/>
              <w:cnfStyle w:val="000000000000" w:firstRow="0" w:lastRow="0" w:firstColumn="0" w:lastColumn="0" w:oddVBand="0" w:evenVBand="0" w:oddHBand="0" w:evenHBand="0" w:firstRowFirstColumn="0" w:firstRowLastColumn="0" w:lastRowFirstColumn="0" w:lastRowLastColumn="0"/>
              <w:rPr>
                <w:szCs w:val="21"/>
              </w:rPr>
            </w:pPr>
            <w:r w:rsidRPr="0017514A">
              <w:rPr>
                <w:rFonts w:hint="eastAsia"/>
                <w:szCs w:val="21"/>
              </w:rPr>
              <w:t>I</w:t>
            </w:r>
            <w:r w:rsidRPr="0017514A">
              <w:rPr>
                <w:rFonts w:hint="eastAsia"/>
                <w:szCs w:val="21"/>
                <w:vertAlign w:val="subscript"/>
              </w:rPr>
              <w:t>E</w:t>
            </w:r>
            <w:r w:rsidRPr="0017514A">
              <w:rPr>
                <w:rFonts w:hint="eastAsia"/>
                <w:szCs w:val="21"/>
              </w:rPr>
              <w:t xml:space="preserve"> = </w:t>
            </w:r>
            <w:r w:rsidRPr="0017514A">
              <w:rPr>
                <w:rFonts w:hint="eastAsia"/>
                <w:szCs w:val="21"/>
              </w:rPr>
              <w:t>–</w:t>
            </w:r>
            <w:r w:rsidRPr="0017514A">
              <w:rPr>
                <w:rFonts w:hint="eastAsia"/>
                <w:szCs w:val="21"/>
              </w:rPr>
              <w:t>200mA</w:t>
            </w:r>
          </w:p>
        </w:tc>
        <w:tc>
          <w:tcPr>
            <w:tcW w:w="926" w:type="dxa"/>
            <w:tcBorders>
              <w:bottom w:val="single" w:sz="4" w:space="0" w:color="auto"/>
            </w:tcBorders>
          </w:tcPr>
          <w:p w14:paraId="55E86BDE" w14:textId="77777777" w:rsidR="0017514A" w:rsidRPr="00664E2E" w:rsidRDefault="0017514A"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1014" w:type="dxa"/>
            <w:tcBorders>
              <w:bottom w:val="single" w:sz="4" w:space="0" w:color="auto"/>
            </w:tcBorders>
          </w:tcPr>
          <w:p w14:paraId="507F1850" w14:textId="2EB16BD7" w:rsidR="0017514A" w:rsidRPr="00664E2E" w:rsidRDefault="0017514A"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1.5</w:t>
            </w:r>
          </w:p>
        </w:tc>
        <w:tc>
          <w:tcPr>
            <w:tcW w:w="859" w:type="dxa"/>
            <w:tcBorders>
              <w:bottom w:val="single" w:sz="4" w:space="0" w:color="auto"/>
              <w:right w:val="single" w:sz="4" w:space="0" w:color="auto"/>
            </w:tcBorders>
          </w:tcPr>
          <w:p w14:paraId="36D487C9" w14:textId="0B13D942" w:rsidR="0017514A" w:rsidRPr="00664E2E" w:rsidRDefault="0017514A"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2.5</w:t>
            </w:r>
          </w:p>
        </w:tc>
        <w:tc>
          <w:tcPr>
            <w:tcW w:w="945" w:type="dxa"/>
            <w:tcBorders>
              <w:left w:val="single" w:sz="4" w:space="0" w:color="auto"/>
              <w:bottom w:val="single" w:sz="4" w:space="0" w:color="auto"/>
              <w:right w:val="single" w:sz="4" w:space="0" w:color="auto"/>
            </w:tcBorders>
          </w:tcPr>
          <w:p w14:paraId="1269F1E1" w14:textId="06CD1BC1" w:rsidR="0017514A" w:rsidRPr="00664E2E" w:rsidRDefault="00A76463"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V</w:t>
            </w:r>
          </w:p>
        </w:tc>
      </w:tr>
    </w:tbl>
    <w:p w14:paraId="1A1CFEAA" w14:textId="77777777" w:rsidR="00A76463" w:rsidRDefault="00A76463" w:rsidP="000B409F">
      <w:pPr>
        <w:spacing w:line="276" w:lineRule="auto"/>
        <w:jc w:val="center"/>
        <w:rPr>
          <w:szCs w:val="21"/>
        </w:rPr>
      </w:pPr>
    </w:p>
    <w:p w14:paraId="45A95404" w14:textId="61C329F6" w:rsidR="000A410A" w:rsidRPr="000B409F" w:rsidRDefault="000A7948" w:rsidP="000B409F">
      <w:pPr>
        <w:spacing w:line="276" w:lineRule="auto"/>
        <w:jc w:val="center"/>
        <w:rPr>
          <w:szCs w:val="21"/>
        </w:rPr>
      </w:pPr>
      <w:r w:rsidRPr="000B409F">
        <w:rPr>
          <w:szCs w:val="21"/>
        </w:rPr>
        <w:t>表</w:t>
      </w:r>
      <w:r w:rsidR="00DD714B">
        <w:rPr>
          <w:rFonts w:hint="eastAsia"/>
          <w:szCs w:val="21"/>
        </w:rPr>
        <w:t>6</w:t>
      </w:r>
      <w:r w:rsidR="000B409F" w:rsidRPr="000B409F">
        <w:rPr>
          <w:szCs w:val="21"/>
        </w:rPr>
        <w:t xml:space="preserve"> </w:t>
      </w:r>
      <w:r w:rsidRPr="000B409F">
        <w:rPr>
          <w:szCs w:val="21"/>
        </w:rPr>
        <w:t>开关特性</w:t>
      </w:r>
    </w:p>
    <w:tbl>
      <w:tblPr>
        <w:tblStyle w:val="31"/>
        <w:tblW w:w="0" w:type="auto"/>
        <w:jc w:val="center"/>
        <w:tblLook w:val="04A0" w:firstRow="1" w:lastRow="0" w:firstColumn="1" w:lastColumn="0" w:noHBand="0" w:noVBand="1"/>
      </w:tblPr>
      <w:tblGrid>
        <w:gridCol w:w="3317"/>
        <w:gridCol w:w="1172"/>
        <w:gridCol w:w="997"/>
        <w:gridCol w:w="1081"/>
        <w:gridCol w:w="926"/>
      </w:tblGrid>
      <w:tr w:rsidR="000A410A" w:rsidRPr="000B409F" w14:paraId="7AE430F3" w14:textId="77777777" w:rsidTr="000A410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317" w:type="dxa"/>
            <w:tcBorders>
              <w:top w:val="single" w:sz="4" w:space="0" w:color="auto"/>
              <w:left w:val="single" w:sz="4" w:space="0" w:color="auto"/>
              <w:right w:val="single" w:sz="4" w:space="0" w:color="auto"/>
            </w:tcBorders>
          </w:tcPr>
          <w:p w14:paraId="0C08F07A" w14:textId="77777777" w:rsidR="000A410A" w:rsidRPr="000B409F" w:rsidRDefault="00383958" w:rsidP="000B409F">
            <w:pPr>
              <w:spacing w:line="276" w:lineRule="auto"/>
              <w:rPr>
                <w:szCs w:val="21"/>
              </w:rPr>
            </w:pPr>
            <w:r w:rsidRPr="000B409F">
              <w:rPr>
                <w:szCs w:val="21"/>
              </w:rPr>
              <w:t>物理量</w:t>
            </w:r>
          </w:p>
        </w:tc>
        <w:tc>
          <w:tcPr>
            <w:tcW w:w="1172" w:type="dxa"/>
            <w:tcBorders>
              <w:top w:val="single" w:sz="4" w:space="0" w:color="auto"/>
              <w:left w:val="single" w:sz="4" w:space="0" w:color="auto"/>
            </w:tcBorders>
          </w:tcPr>
          <w:p w14:paraId="4DFE35B0" w14:textId="77777777" w:rsidR="000A410A" w:rsidRPr="000B409F" w:rsidRDefault="00383958" w:rsidP="000B409F">
            <w:pPr>
              <w:spacing w:line="276" w:lineRule="auto"/>
              <w:jc w:val="center"/>
              <w:cnfStyle w:val="100000000000" w:firstRow="1" w:lastRow="0" w:firstColumn="0" w:lastColumn="0" w:oddVBand="0" w:evenVBand="0" w:oddHBand="0" w:evenHBand="0" w:firstRowFirstColumn="0" w:firstRowLastColumn="0" w:lastRowFirstColumn="0" w:lastRowLastColumn="0"/>
              <w:rPr>
                <w:szCs w:val="21"/>
              </w:rPr>
            </w:pPr>
            <w:r w:rsidRPr="000B409F">
              <w:rPr>
                <w:szCs w:val="21"/>
              </w:rPr>
              <w:t>最小值</w:t>
            </w:r>
          </w:p>
        </w:tc>
        <w:tc>
          <w:tcPr>
            <w:tcW w:w="997" w:type="dxa"/>
            <w:tcBorders>
              <w:top w:val="single" w:sz="4" w:space="0" w:color="auto"/>
            </w:tcBorders>
          </w:tcPr>
          <w:p w14:paraId="2C5E71B6" w14:textId="77777777" w:rsidR="000A410A" w:rsidRPr="000B409F" w:rsidRDefault="00383958" w:rsidP="000B409F">
            <w:pPr>
              <w:spacing w:line="276" w:lineRule="auto"/>
              <w:cnfStyle w:val="100000000000" w:firstRow="1" w:lastRow="0" w:firstColumn="0" w:lastColumn="0" w:oddVBand="0" w:evenVBand="0" w:oddHBand="0" w:evenHBand="0" w:firstRowFirstColumn="0" w:firstRowLastColumn="0" w:lastRowFirstColumn="0" w:lastRowLastColumn="0"/>
              <w:rPr>
                <w:szCs w:val="21"/>
              </w:rPr>
            </w:pPr>
            <w:r w:rsidRPr="000B409F">
              <w:rPr>
                <w:szCs w:val="21"/>
              </w:rPr>
              <w:t>典型值</w:t>
            </w:r>
          </w:p>
        </w:tc>
        <w:tc>
          <w:tcPr>
            <w:tcW w:w="1081" w:type="dxa"/>
            <w:tcBorders>
              <w:top w:val="single" w:sz="4" w:space="0" w:color="auto"/>
              <w:right w:val="single" w:sz="4" w:space="0" w:color="auto"/>
            </w:tcBorders>
          </w:tcPr>
          <w:p w14:paraId="3E3D259D" w14:textId="77777777" w:rsidR="000A410A" w:rsidRPr="000B409F" w:rsidRDefault="00383958" w:rsidP="000B409F">
            <w:pPr>
              <w:spacing w:line="276" w:lineRule="auto"/>
              <w:cnfStyle w:val="100000000000" w:firstRow="1" w:lastRow="0" w:firstColumn="0" w:lastColumn="0" w:oddVBand="0" w:evenVBand="0" w:oddHBand="0" w:evenHBand="0" w:firstRowFirstColumn="0" w:firstRowLastColumn="0" w:lastRowFirstColumn="0" w:lastRowLastColumn="0"/>
              <w:rPr>
                <w:szCs w:val="21"/>
              </w:rPr>
            </w:pPr>
            <w:r w:rsidRPr="000B409F">
              <w:rPr>
                <w:szCs w:val="21"/>
              </w:rPr>
              <w:t>最大值</w:t>
            </w:r>
          </w:p>
        </w:tc>
        <w:tc>
          <w:tcPr>
            <w:tcW w:w="926" w:type="dxa"/>
            <w:tcBorders>
              <w:top w:val="single" w:sz="4" w:space="0" w:color="auto"/>
              <w:left w:val="single" w:sz="4" w:space="0" w:color="auto"/>
              <w:right w:val="single" w:sz="4" w:space="0" w:color="auto"/>
            </w:tcBorders>
          </w:tcPr>
          <w:p w14:paraId="4AD8D159" w14:textId="77777777" w:rsidR="000A410A" w:rsidRPr="000B409F" w:rsidRDefault="00383958" w:rsidP="000B409F">
            <w:pPr>
              <w:spacing w:line="276" w:lineRule="auto"/>
              <w:jc w:val="center"/>
              <w:cnfStyle w:val="100000000000" w:firstRow="1" w:lastRow="0" w:firstColumn="0" w:lastColumn="0" w:oddVBand="0" w:evenVBand="0" w:oddHBand="0" w:evenHBand="0" w:firstRowFirstColumn="0" w:firstRowLastColumn="0" w:lastRowFirstColumn="0" w:lastRowLastColumn="0"/>
              <w:rPr>
                <w:szCs w:val="21"/>
              </w:rPr>
            </w:pPr>
            <w:r w:rsidRPr="000B409F">
              <w:rPr>
                <w:szCs w:val="21"/>
              </w:rPr>
              <w:t>单位</w:t>
            </w:r>
          </w:p>
        </w:tc>
      </w:tr>
      <w:tr w:rsidR="000A410A" w:rsidRPr="000B409F" w14:paraId="365458EE" w14:textId="77777777" w:rsidTr="000A410A">
        <w:trPr>
          <w:jc w:val="center"/>
        </w:trPr>
        <w:tc>
          <w:tcPr>
            <w:cnfStyle w:val="001000000000" w:firstRow="0" w:lastRow="0" w:firstColumn="1" w:lastColumn="0" w:oddVBand="0" w:evenVBand="0" w:oddHBand="0" w:evenHBand="0" w:firstRowFirstColumn="0" w:firstRowLastColumn="0" w:lastRowFirstColumn="0" w:lastRowLastColumn="0"/>
            <w:tcW w:w="3317" w:type="dxa"/>
            <w:tcBorders>
              <w:left w:val="single" w:sz="4" w:space="0" w:color="auto"/>
              <w:right w:val="single" w:sz="4" w:space="0" w:color="auto"/>
            </w:tcBorders>
          </w:tcPr>
          <w:p w14:paraId="1F36D084" w14:textId="77777777" w:rsidR="000A410A" w:rsidRPr="000B409F" w:rsidRDefault="00383958" w:rsidP="000B409F">
            <w:pPr>
              <w:spacing w:line="276" w:lineRule="auto"/>
              <w:rPr>
                <w:b w:val="0"/>
                <w:bCs w:val="0"/>
                <w:caps w:val="0"/>
                <w:szCs w:val="21"/>
              </w:rPr>
            </w:pPr>
            <w:r w:rsidRPr="000B409F">
              <w:rPr>
                <w:szCs w:val="21"/>
              </w:rPr>
              <w:t>上升时间（共射输出）</w:t>
            </w:r>
          </w:p>
        </w:tc>
        <w:tc>
          <w:tcPr>
            <w:tcW w:w="1172" w:type="dxa"/>
            <w:tcBorders>
              <w:left w:val="single" w:sz="4" w:space="0" w:color="auto"/>
            </w:tcBorders>
          </w:tcPr>
          <w:p w14:paraId="14EA23B5" w14:textId="77777777" w:rsidR="000A410A" w:rsidRPr="000B409F" w:rsidRDefault="000A410A" w:rsidP="000B409F">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997" w:type="dxa"/>
          </w:tcPr>
          <w:p w14:paraId="7568A2BA" w14:textId="77777777" w:rsidR="000A410A" w:rsidRPr="000B409F" w:rsidRDefault="00383958" w:rsidP="000B409F">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0B409F">
              <w:rPr>
                <w:szCs w:val="21"/>
              </w:rPr>
              <w:t>100</w:t>
            </w:r>
          </w:p>
        </w:tc>
        <w:tc>
          <w:tcPr>
            <w:tcW w:w="1081" w:type="dxa"/>
            <w:tcBorders>
              <w:right w:val="single" w:sz="4" w:space="0" w:color="auto"/>
            </w:tcBorders>
          </w:tcPr>
          <w:p w14:paraId="4A37C0D1" w14:textId="77777777" w:rsidR="000A410A" w:rsidRPr="000B409F" w:rsidRDefault="00383958" w:rsidP="000B409F">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0B409F">
              <w:rPr>
                <w:szCs w:val="21"/>
              </w:rPr>
              <w:t>200</w:t>
            </w:r>
          </w:p>
        </w:tc>
        <w:tc>
          <w:tcPr>
            <w:tcW w:w="926" w:type="dxa"/>
            <w:tcBorders>
              <w:left w:val="single" w:sz="4" w:space="0" w:color="auto"/>
              <w:right w:val="single" w:sz="4" w:space="0" w:color="auto"/>
            </w:tcBorders>
          </w:tcPr>
          <w:p w14:paraId="57ECE685" w14:textId="77777777" w:rsidR="000A410A" w:rsidRPr="000B409F" w:rsidRDefault="00383958" w:rsidP="000B409F">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0B409F">
              <w:rPr>
                <w:szCs w:val="21"/>
              </w:rPr>
              <w:t>ns</w:t>
            </w:r>
          </w:p>
        </w:tc>
      </w:tr>
      <w:tr w:rsidR="000A410A" w:rsidRPr="000B409F" w14:paraId="6CD7B7F0" w14:textId="77777777" w:rsidTr="000A410A">
        <w:trPr>
          <w:jc w:val="center"/>
        </w:trPr>
        <w:tc>
          <w:tcPr>
            <w:cnfStyle w:val="001000000000" w:firstRow="0" w:lastRow="0" w:firstColumn="1" w:lastColumn="0" w:oddVBand="0" w:evenVBand="0" w:oddHBand="0" w:evenHBand="0" w:firstRowFirstColumn="0" w:firstRowLastColumn="0" w:lastRowFirstColumn="0" w:lastRowLastColumn="0"/>
            <w:tcW w:w="3317" w:type="dxa"/>
            <w:tcBorders>
              <w:left w:val="single" w:sz="4" w:space="0" w:color="auto"/>
              <w:right w:val="single" w:sz="4" w:space="0" w:color="auto"/>
            </w:tcBorders>
          </w:tcPr>
          <w:p w14:paraId="5CE4696B" w14:textId="77777777" w:rsidR="000A410A" w:rsidRPr="000B409F" w:rsidRDefault="00383958" w:rsidP="000B409F">
            <w:pPr>
              <w:spacing w:line="276" w:lineRule="auto"/>
              <w:rPr>
                <w:b w:val="0"/>
                <w:bCs w:val="0"/>
                <w:caps w:val="0"/>
                <w:szCs w:val="21"/>
              </w:rPr>
            </w:pPr>
            <w:r w:rsidRPr="000B409F">
              <w:rPr>
                <w:szCs w:val="21"/>
              </w:rPr>
              <w:t>下降时间（共射输出）</w:t>
            </w:r>
          </w:p>
        </w:tc>
        <w:tc>
          <w:tcPr>
            <w:tcW w:w="1172" w:type="dxa"/>
            <w:tcBorders>
              <w:left w:val="single" w:sz="4" w:space="0" w:color="auto"/>
            </w:tcBorders>
          </w:tcPr>
          <w:p w14:paraId="41AD083C" w14:textId="77777777" w:rsidR="000A410A" w:rsidRPr="000B409F" w:rsidRDefault="000A410A" w:rsidP="000B409F">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997" w:type="dxa"/>
          </w:tcPr>
          <w:p w14:paraId="2621C1E3" w14:textId="77777777" w:rsidR="000A410A" w:rsidRPr="000B409F" w:rsidRDefault="00383958" w:rsidP="000B409F">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0B409F">
              <w:rPr>
                <w:szCs w:val="21"/>
              </w:rPr>
              <w:t>25</w:t>
            </w:r>
          </w:p>
        </w:tc>
        <w:tc>
          <w:tcPr>
            <w:tcW w:w="1081" w:type="dxa"/>
            <w:tcBorders>
              <w:right w:val="single" w:sz="4" w:space="0" w:color="auto"/>
            </w:tcBorders>
          </w:tcPr>
          <w:p w14:paraId="7817DE01" w14:textId="77777777" w:rsidR="000A410A" w:rsidRPr="000B409F" w:rsidRDefault="00383958" w:rsidP="000B409F">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0B409F">
              <w:rPr>
                <w:szCs w:val="21"/>
              </w:rPr>
              <w:t>100</w:t>
            </w:r>
          </w:p>
        </w:tc>
        <w:tc>
          <w:tcPr>
            <w:tcW w:w="926" w:type="dxa"/>
            <w:tcBorders>
              <w:left w:val="single" w:sz="4" w:space="0" w:color="auto"/>
              <w:right w:val="single" w:sz="4" w:space="0" w:color="auto"/>
            </w:tcBorders>
          </w:tcPr>
          <w:p w14:paraId="46ACC393" w14:textId="77777777" w:rsidR="000A410A" w:rsidRPr="000B409F" w:rsidRDefault="00383958" w:rsidP="000B409F">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0B409F">
              <w:rPr>
                <w:szCs w:val="21"/>
              </w:rPr>
              <w:t>ns</w:t>
            </w:r>
          </w:p>
        </w:tc>
      </w:tr>
      <w:tr w:rsidR="000A410A" w:rsidRPr="000B409F" w14:paraId="55745092" w14:textId="77777777" w:rsidTr="000A410A">
        <w:trPr>
          <w:jc w:val="center"/>
        </w:trPr>
        <w:tc>
          <w:tcPr>
            <w:cnfStyle w:val="001000000000" w:firstRow="0" w:lastRow="0" w:firstColumn="1" w:lastColumn="0" w:oddVBand="0" w:evenVBand="0" w:oddHBand="0" w:evenHBand="0" w:firstRowFirstColumn="0" w:firstRowLastColumn="0" w:lastRowFirstColumn="0" w:lastRowLastColumn="0"/>
            <w:tcW w:w="3317" w:type="dxa"/>
            <w:tcBorders>
              <w:left w:val="single" w:sz="4" w:space="0" w:color="auto"/>
              <w:right w:val="single" w:sz="4" w:space="0" w:color="auto"/>
            </w:tcBorders>
          </w:tcPr>
          <w:p w14:paraId="2AB874B7" w14:textId="77777777" w:rsidR="000A410A" w:rsidRPr="000B409F" w:rsidRDefault="00383958" w:rsidP="000B409F">
            <w:pPr>
              <w:spacing w:line="276" w:lineRule="auto"/>
              <w:rPr>
                <w:b w:val="0"/>
                <w:bCs w:val="0"/>
                <w:caps w:val="0"/>
                <w:szCs w:val="21"/>
              </w:rPr>
            </w:pPr>
            <w:r w:rsidRPr="000B409F">
              <w:rPr>
                <w:szCs w:val="21"/>
              </w:rPr>
              <w:t>上升时间（射级输出器输出）</w:t>
            </w:r>
          </w:p>
        </w:tc>
        <w:tc>
          <w:tcPr>
            <w:tcW w:w="1172" w:type="dxa"/>
            <w:tcBorders>
              <w:left w:val="single" w:sz="4" w:space="0" w:color="auto"/>
            </w:tcBorders>
          </w:tcPr>
          <w:p w14:paraId="01625425" w14:textId="77777777" w:rsidR="000A410A" w:rsidRPr="000B409F" w:rsidRDefault="000A410A" w:rsidP="000B409F">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997" w:type="dxa"/>
          </w:tcPr>
          <w:p w14:paraId="3442C3BE" w14:textId="77777777" w:rsidR="000A410A" w:rsidRPr="000B409F" w:rsidRDefault="00383958" w:rsidP="000B409F">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0B409F">
              <w:rPr>
                <w:szCs w:val="21"/>
              </w:rPr>
              <w:t>100</w:t>
            </w:r>
          </w:p>
        </w:tc>
        <w:tc>
          <w:tcPr>
            <w:tcW w:w="1081" w:type="dxa"/>
            <w:tcBorders>
              <w:right w:val="single" w:sz="4" w:space="0" w:color="auto"/>
            </w:tcBorders>
          </w:tcPr>
          <w:p w14:paraId="005C21A0" w14:textId="77777777" w:rsidR="000A410A" w:rsidRPr="000B409F" w:rsidRDefault="00383958" w:rsidP="000B409F">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0B409F">
              <w:rPr>
                <w:szCs w:val="21"/>
              </w:rPr>
              <w:t>200</w:t>
            </w:r>
          </w:p>
        </w:tc>
        <w:tc>
          <w:tcPr>
            <w:tcW w:w="926" w:type="dxa"/>
            <w:tcBorders>
              <w:left w:val="single" w:sz="4" w:space="0" w:color="auto"/>
              <w:right w:val="single" w:sz="4" w:space="0" w:color="auto"/>
            </w:tcBorders>
          </w:tcPr>
          <w:p w14:paraId="6982AEAF" w14:textId="77777777" w:rsidR="000A410A" w:rsidRPr="000B409F" w:rsidRDefault="00383958" w:rsidP="000B409F">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0B409F">
              <w:rPr>
                <w:szCs w:val="21"/>
              </w:rPr>
              <w:t>ns</w:t>
            </w:r>
          </w:p>
        </w:tc>
      </w:tr>
      <w:tr w:rsidR="000A410A" w:rsidRPr="000B409F" w14:paraId="2EA30EEF" w14:textId="77777777" w:rsidTr="000A410A">
        <w:trPr>
          <w:jc w:val="center"/>
        </w:trPr>
        <w:tc>
          <w:tcPr>
            <w:cnfStyle w:val="001000000000" w:firstRow="0" w:lastRow="0" w:firstColumn="1" w:lastColumn="0" w:oddVBand="0" w:evenVBand="0" w:oddHBand="0" w:evenHBand="0" w:firstRowFirstColumn="0" w:firstRowLastColumn="0" w:lastRowFirstColumn="0" w:lastRowLastColumn="0"/>
            <w:tcW w:w="3317" w:type="dxa"/>
            <w:tcBorders>
              <w:left w:val="single" w:sz="4" w:space="0" w:color="auto"/>
              <w:bottom w:val="single" w:sz="4" w:space="0" w:color="auto"/>
              <w:right w:val="single" w:sz="4" w:space="0" w:color="auto"/>
            </w:tcBorders>
          </w:tcPr>
          <w:p w14:paraId="6A43CB2D" w14:textId="77777777" w:rsidR="000A410A" w:rsidRPr="000B409F" w:rsidRDefault="00383958" w:rsidP="000B409F">
            <w:pPr>
              <w:spacing w:line="276" w:lineRule="auto"/>
              <w:rPr>
                <w:b w:val="0"/>
                <w:bCs w:val="0"/>
                <w:caps w:val="0"/>
                <w:szCs w:val="21"/>
              </w:rPr>
            </w:pPr>
            <w:r w:rsidRPr="000B409F">
              <w:rPr>
                <w:szCs w:val="21"/>
              </w:rPr>
              <w:t>下降时间（射级输出器输出）</w:t>
            </w:r>
          </w:p>
        </w:tc>
        <w:tc>
          <w:tcPr>
            <w:tcW w:w="1172" w:type="dxa"/>
            <w:tcBorders>
              <w:left w:val="single" w:sz="4" w:space="0" w:color="auto"/>
              <w:bottom w:val="single" w:sz="4" w:space="0" w:color="auto"/>
            </w:tcBorders>
          </w:tcPr>
          <w:p w14:paraId="45D66AE5" w14:textId="77777777" w:rsidR="000A410A" w:rsidRPr="000B409F" w:rsidRDefault="000A410A" w:rsidP="000B409F">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997" w:type="dxa"/>
            <w:tcBorders>
              <w:bottom w:val="single" w:sz="4" w:space="0" w:color="auto"/>
            </w:tcBorders>
          </w:tcPr>
          <w:p w14:paraId="4DCF9C19" w14:textId="77777777" w:rsidR="000A410A" w:rsidRPr="000B409F" w:rsidRDefault="00383958" w:rsidP="000B409F">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0B409F">
              <w:rPr>
                <w:szCs w:val="21"/>
              </w:rPr>
              <w:t>40</w:t>
            </w:r>
          </w:p>
        </w:tc>
        <w:tc>
          <w:tcPr>
            <w:tcW w:w="1081" w:type="dxa"/>
            <w:tcBorders>
              <w:bottom w:val="single" w:sz="4" w:space="0" w:color="auto"/>
              <w:right w:val="single" w:sz="4" w:space="0" w:color="auto"/>
            </w:tcBorders>
          </w:tcPr>
          <w:p w14:paraId="30A43ACF" w14:textId="77777777" w:rsidR="000A410A" w:rsidRPr="000B409F" w:rsidRDefault="00383958" w:rsidP="000B409F">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0B409F">
              <w:rPr>
                <w:szCs w:val="21"/>
              </w:rPr>
              <w:t>100</w:t>
            </w:r>
          </w:p>
        </w:tc>
        <w:tc>
          <w:tcPr>
            <w:tcW w:w="926" w:type="dxa"/>
            <w:tcBorders>
              <w:left w:val="single" w:sz="4" w:space="0" w:color="auto"/>
              <w:bottom w:val="single" w:sz="4" w:space="0" w:color="auto"/>
              <w:right w:val="single" w:sz="4" w:space="0" w:color="auto"/>
            </w:tcBorders>
          </w:tcPr>
          <w:p w14:paraId="2770D4DE" w14:textId="77777777" w:rsidR="000A410A" w:rsidRPr="000B409F" w:rsidRDefault="00383958" w:rsidP="000B409F">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0B409F">
              <w:rPr>
                <w:szCs w:val="21"/>
              </w:rPr>
              <w:t>ns</w:t>
            </w:r>
          </w:p>
        </w:tc>
      </w:tr>
    </w:tbl>
    <w:p w14:paraId="33C1EF4A" w14:textId="77777777" w:rsidR="0017514A" w:rsidRPr="0017514A" w:rsidRDefault="0017514A" w:rsidP="0017514A">
      <w:pPr>
        <w:spacing w:line="360" w:lineRule="auto"/>
      </w:pPr>
    </w:p>
    <w:p w14:paraId="71BD398F" w14:textId="57EF6D5A" w:rsidR="000A410A" w:rsidRPr="00E95DF1" w:rsidRDefault="00383958" w:rsidP="00664E2E">
      <w:pPr>
        <w:pStyle w:val="af2"/>
        <w:numPr>
          <w:ilvl w:val="0"/>
          <w:numId w:val="3"/>
        </w:numPr>
        <w:spacing w:line="360" w:lineRule="auto"/>
        <w:ind w:firstLineChars="0"/>
        <w:rPr>
          <w:rFonts w:ascii="Times New Roman" w:hAnsi="Times New Roman"/>
        </w:rPr>
      </w:pPr>
      <w:r w:rsidRPr="00E95DF1">
        <w:rPr>
          <w:rFonts w:ascii="Times New Roman" w:hAnsi="Times New Roman"/>
        </w:rPr>
        <w:t>可行性：</w:t>
      </w:r>
      <w:r w:rsidR="00A76463">
        <w:rPr>
          <w:rFonts w:ascii="Times New Roman" w:hAnsi="Times New Roman" w:hint="eastAsia"/>
        </w:rPr>
        <w:t>主要从</w:t>
      </w:r>
      <w:r w:rsidR="00A76463">
        <w:rPr>
          <w:rFonts w:ascii="Times New Roman" w:hAnsi="Times New Roman" w:hint="eastAsia"/>
        </w:rPr>
        <w:t>T</w:t>
      </w:r>
      <w:r w:rsidR="00A76463">
        <w:rPr>
          <w:rFonts w:ascii="Times New Roman" w:hAnsi="Times New Roman"/>
        </w:rPr>
        <w:t>L494</w:t>
      </w:r>
      <w:r w:rsidR="00A76463">
        <w:rPr>
          <w:rFonts w:ascii="Times New Roman" w:hAnsi="Times New Roman" w:hint="eastAsia"/>
        </w:rPr>
        <w:t>本身的硬性指标和后续电路（如</w:t>
      </w:r>
      <w:r w:rsidR="00A76463">
        <w:rPr>
          <w:rFonts w:ascii="Times New Roman" w:hAnsi="Times New Roman" w:hint="eastAsia"/>
        </w:rPr>
        <w:t>L</w:t>
      </w:r>
      <w:r w:rsidR="00A76463">
        <w:rPr>
          <w:rFonts w:ascii="Times New Roman" w:hAnsi="Times New Roman"/>
        </w:rPr>
        <w:t>298N</w:t>
      </w:r>
      <w:r w:rsidR="00A76463">
        <w:rPr>
          <w:rFonts w:ascii="Times New Roman" w:hAnsi="Times New Roman" w:hint="eastAsia"/>
        </w:rPr>
        <w:t>等）对其信号的需求入手。</w:t>
      </w:r>
    </w:p>
    <w:p w14:paraId="1210865C" w14:textId="33A805CA" w:rsidR="00A76463" w:rsidRDefault="00A76463" w:rsidP="00664E2E">
      <w:pPr>
        <w:pStyle w:val="af2"/>
        <w:numPr>
          <w:ilvl w:val="0"/>
          <w:numId w:val="9"/>
        </w:numPr>
        <w:spacing w:line="360" w:lineRule="auto"/>
        <w:ind w:firstLineChars="0"/>
        <w:rPr>
          <w:rFonts w:ascii="Times New Roman" w:hAnsi="Times New Roman"/>
        </w:rPr>
      </w:pPr>
      <w:r>
        <w:rPr>
          <w:rFonts w:ascii="Times New Roman" w:hAnsi="Times New Roman" w:hint="eastAsia"/>
        </w:rPr>
        <w:t>给定的电路板上留有的各电源接口都在</w:t>
      </w:r>
      <w:r>
        <w:rPr>
          <w:rFonts w:ascii="Times New Roman" w:hAnsi="Times New Roman"/>
        </w:rPr>
        <w:t>TL494</w:t>
      </w:r>
      <w:r>
        <w:rPr>
          <w:rFonts w:ascii="Times New Roman" w:hAnsi="Times New Roman" w:hint="eastAsia"/>
        </w:rPr>
        <w:t>所需的电压范围内（见上表</w:t>
      </w:r>
      <w:r>
        <w:rPr>
          <w:rFonts w:ascii="Times New Roman" w:hAnsi="Times New Roman" w:hint="eastAsia"/>
        </w:rPr>
        <w:t>1</w:t>
      </w:r>
      <w:r>
        <w:rPr>
          <w:rFonts w:ascii="Times New Roman" w:hAnsi="Times New Roman" w:hint="eastAsia"/>
        </w:rPr>
        <w:t>、</w:t>
      </w:r>
      <w:r>
        <w:rPr>
          <w:rFonts w:ascii="Times New Roman" w:hAnsi="Times New Roman" w:hint="eastAsia"/>
        </w:rPr>
        <w:t>2</w:t>
      </w:r>
      <w:r>
        <w:rPr>
          <w:rFonts w:ascii="Times New Roman" w:hAnsi="Times New Roman" w:hint="eastAsia"/>
        </w:rPr>
        <w:t>）。</w:t>
      </w:r>
    </w:p>
    <w:p w14:paraId="03560C27" w14:textId="1FAF85A4" w:rsidR="000A410A" w:rsidRDefault="00E05C43" w:rsidP="00664E2E">
      <w:pPr>
        <w:pStyle w:val="af2"/>
        <w:numPr>
          <w:ilvl w:val="0"/>
          <w:numId w:val="9"/>
        </w:numPr>
        <w:spacing w:line="360" w:lineRule="auto"/>
        <w:ind w:firstLineChars="0"/>
        <w:rPr>
          <w:rFonts w:ascii="Times New Roman" w:hAnsi="Times New Roman"/>
        </w:rPr>
      </w:pPr>
      <w:r w:rsidRPr="00E95DF1">
        <w:rPr>
          <w:rFonts w:ascii="Times New Roman" w:hAnsi="Times New Roman"/>
        </w:rPr>
        <w:t>L298N</w:t>
      </w:r>
      <w:r w:rsidRPr="00E95DF1">
        <w:rPr>
          <w:rFonts w:ascii="Times New Roman" w:hAnsi="Times New Roman"/>
        </w:rPr>
        <w:t>的换向频率典型值为</w:t>
      </w:r>
      <w:r w:rsidRPr="00E95DF1">
        <w:rPr>
          <w:rFonts w:ascii="Times New Roman" w:hAnsi="Times New Roman"/>
        </w:rPr>
        <w:t>25kHz</w:t>
      </w:r>
      <w:r w:rsidRPr="00E95DF1">
        <w:rPr>
          <w:rFonts w:ascii="Times New Roman" w:hAnsi="Times New Roman"/>
        </w:rPr>
        <w:t>（最高</w:t>
      </w:r>
      <w:r w:rsidRPr="00E95DF1">
        <w:rPr>
          <w:rFonts w:ascii="Times New Roman" w:hAnsi="Times New Roman"/>
        </w:rPr>
        <w:t>40kHz</w:t>
      </w:r>
      <w:r w:rsidRPr="00E95DF1">
        <w:rPr>
          <w:rFonts w:ascii="Times New Roman" w:hAnsi="Times New Roman"/>
        </w:rPr>
        <w:t>，使用</w:t>
      </w:r>
      <w:r w:rsidRPr="00E95DF1">
        <w:rPr>
          <w:rFonts w:ascii="Times New Roman" w:hAnsi="Times New Roman"/>
        </w:rPr>
        <w:t>INA</w:t>
      </w:r>
      <w:r w:rsidRPr="00E95DF1">
        <w:rPr>
          <w:rFonts w:ascii="Times New Roman" w:hAnsi="Times New Roman"/>
        </w:rPr>
        <w:t>、</w:t>
      </w:r>
      <w:r w:rsidRPr="00E95DF1">
        <w:rPr>
          <w:rFonts w:ascii="Times New Roman" w:hAnsi="Times New Roman"/>
        </w:rPr>
        <w:t>INB</w:t>
      </w:r>
      <w:r w:rsidRPr="00E95DF1">
        <w:rPr>
          <w:rFonts w:ascii="Times New Roman" w:hAnsi="Times New Roman"/>
        </w:rPr>
        <w:t>两个管脚），而</w:t>
      </w:r>
      <w:r w:rsidRPr="00E95DF1">
        <w:rPr>
          <w:rFonts w:ascii="Times New Roman" w:hAnsi="Times New Roman"/>
        </w:rPr>
        <w:t>TL494</w:t>
      </w:r>
      <w:r w:rsidRPr="00E95DF1">
        <w:rPr>
          <w:rFonts w:ascii="Times New Roman" w:hAnsi="Times New Roman"/>
        </w:rPr>
        <w:t>的振荡频率范围在</w:t>
      </w:r>
      <w:r w:rsidRPr="00E95DF1">
        <w:rPr>
          <w:rFonts w:ascii="Times New Roman" w:hAnsi="Times New Roman"/>
        </w:rPr>
        <w:t>1—300kHz</w:t>
      </w:r>
      <w:r w:rsidRPr="00E95DF1">
        <w:rPr>
          <w:rFonts w:ascii="Times New Roman" w:hAnsi="Times New Roman"/>
        </w:rPr>
        <w:t>，可以满足要求</w:t>
      </w:r>
      <w:r w:rsidR="000A7948" w:rsidRPr="00E95DF1">
        <w:rPr>
          <w:rFonts w:ascii="Times New Roman" w:hAnsi="Times New Roman"/>
        </w:rPr>
        <w:t>，且内部振荡器稳定性</w:t>
      </w:r>
      <w:r w:rsidR="00E95DF1" w:rsidRPr="00E95DF1">
        <w:rPr>
          <w:rFonts w:ascii="Times New Roman" w:hAnsi="Times New Roman"/>
        </w:rPr>
        <w:t>很</w:t>
      </w:r>
      <w:r w:rsidR="000A7948" w:rsidRPr="00E95DF1">
        <w:rPr>
          <w:rFonts w:ascii="Times New Roman" w:hAnsi="Times New Roman"/>
        </w:rPr>
        <w:t>好（见</w:t>
      </w:r>
      <w:r w:rsidR="00E95DF1">
        <w:rPr>
          <w:rFonts w:ascii="Times New Roman" w:hAnsi="Times New Roman" w:hint="eastAsia"/>
        </w:rPr>
        <w:t>上</w:t>
      </w:r>
      <w:r w:rsidR="000A7948" w:rsidRPr="00E95DF1">
        <w:rPr>
          <w:rFonts w:ascii="Times New Roman" w:hAnsi="Times New Roman"/>
        </w:rPr>
        <w:t>表</w:t>
      </w:r>
      <w:r w:rsidR="000A7948" w:rsidRPr="00E95DF1">
        <w:rPr>
          <w:rFonts w:ascii="Times New Roman" w:hAnsi="Times New Roman"/>
        </w:rPr>
        <w:t>4</w:t>
      </w:r>
      <w:r w:rsidR="000A7948" w:rsidRPr="00E95DF1">
        <w:rPr>
          <w:rFonts w:ascii="Times New Roman" w:hAnsi="Times New Roman"/>
        </w:rPr>
        <w:t>）</w:t>
      </w:r>
      <w:r w:rsidR="00A76463">
        <w:rPr>
          <w:rFonts w:ascii="Times New Roman" w:hAnsi="Times New Roman" w:hint="eastAsia"/>
        </w:rPr>
        <w:t>。</w:t>
      </w:r>
    </w:p>
    <w:p w14:paraId="5809C74F" w14:textId="719904E9" w:rsidR="00A76463" w:rsidRPr="005C569D" w:rsidRDefault="00A76463" w:rsidP="005C569D">
      <w:pPr>
        <w:pStyle w:val="af2"/>
        <w:numPr>
          <w:ilvl w:val="0"/>
          <w:numId w:val="9"/>
        </w:numPr>
        <w:spacing w:line="360" w:lineRule="auto"/>
        <w:ind w:firstLineChars="0"/>
        <w:rPr>
          <w:rFonts w:ascii="Times New Roman" w:hAnsi="Times New Roman"/>
        </w:rPr>
      </w:pPr>
      <w:r>
        <w:rPr>
          <w:rFonts w:ascii="Times New Roman" w:hAnsi="Times New Roman"/>
        </w:rPr>
        <w:t>L298N</w:t>
      </w:r>
      <w:r>
        <w:rPr>
          <w:rFonts w:ascii="Times New Roman" w:hAnsi="Times New Roman" w:hint="eastAsia"/>
        </w:rPr>
        <w:t>需要两路反相的输出来控制</w:t>
      </w:r>
      <w:r>
        <w:rPr>
          <w:rFonts w:ascii="Times New Roman" w:hAnsi="Times New Roman" w:hint="eastAsia"/>
        </w:rPr>
        <w:t>H</w:t>
      </w:r>
      <w:r>
        <w:rPr>
          <w:rFonts w:ascii="Times New Roman" w:hAnsi="Times New Roman" w:hint="eastAsia"/>
        </w:rPr>
        <w:t>桥开闭，</w:t>
      </w:r>
      <w:r>
        <w:rPr>
          <w:rFonts w:ascii="Times New Roman" w:hAnsi="Times New Roman" w:hint="eastAsia"/>
        </w:rPr>
        <w:t>T</w:t>
      </w:r>
      <w:r>
        <w:rPr>
          <w:rFonts w:ascii="Times New Roman" w:hAnsi="Times New Roman"/>
        </w:rPr>
        <w:t>L494</w:t>
      </w:r>
      <w:r>
        <w:rPr>
          <w:rFonts w:ascii="Times New Roman" w:hAnsi="Times New Roman" w:hint="eastAsia"/>
        </w:rPr>
        <w:t>输出级可接成共射和共集两种配置，可以很方便地生成两路反相</w:t>
      </w:r>
      <w:r>
        <w:rPr>
          <w:rFonts w:ascii="Times New Roman" w:hAnsi="Times New Roman" w:hint="eastAsia"/>
        </w:rPr>
        <w:t>P</w:t>
      </w:r>
      <w:r>
        <w:rPr>
          <w:rFonts w:ascii="Times New Roman" w:hAnsi="Times New Roman"/>
        </w:rPr>
        <w:t>WM</w:t>
      </w:r>
      <w:r>
        <w:rPr>
          <w:rFonts w:ascii="Times New Roman" w:hAnsi="Times New Roman" w:hint="eastAsia"/>
        </w:rPr>
        <w:t>信号；且根据</w:t>
      </w:r>
      <w:r>
        <w:rPr>
          <w:rFonts w:ascii="Times New Roman" w:hAnsi="Times New Roman"/>
        </w:rPr>
        <w:t>L298N</w:t>
      </w:r>
      <w:r>
        <w:rPr>
          <w:rFonts w:ascii="Times New Roman" w:hAnsi="Times New Roman" w:hint="eastAsia"/>
        </w:rPr>
        <w:t>数据表和表</w:t>
      </w:r>
      <w:r w:rsidR="00DD714B">
        <w:rPr>
          <w:rFonts w:ascii="Times New Roman" w:hAnsi="Times New Roman" w:hint="eastAsia"/>
        </w:rPr>
        <w:t>5</w:t>
      </w:r>
      <w:r>
        <w:rPr>
          <w:rFonts w:ascii="Times New Roman" w:hAnsi="Times New Roman" w:hint="eastAsia"/>
        </w:rPr>
        <w:t>，</w:t>
      </w:r>
      <w:r>
        <w:rPr>
          <w:rFonts w:ascii="Times New Roman" w:hAnsi="Times New Roman" w:hint="eastAsia"/>
        </w:rPr>
        <w:t>T</w:t>
      </w:r>
      <w:r>
        <w:rPr>
          <w:rFonts w:ascii="Times New Roman" w:hAnsi="Times New Roman"/>
        </w:rPr>
        <w:t>L494</w:t>
      </w:r>
      <w:r>
        <w:rPr>
          <w:rFonts w:ascii="Times New Roman" w:hAnsi="Times New Roman" w:hint="eastAsia"/>
        </w:rPr>
        <w:t>无论是共射还是共集，输出的低电平（</w:t>
      </w:r>
      <w:r w:rsidR="005C569D">
        <w:rPr>
          <w:rFonts w:ascii="Times New Roman" w:hAnsi="Times New Roman" w:hint="eastAsia"/>
        </w:rPr>
        <w:t>对于共射，</w:t>
      </w:r>
      <w:r>
        <w:rPr>
          <w:rFonts w:ascii="Times New Roman" w:hAnsi="Times New Roman" w:hint="eastAsia"/>
        </w:rPr>
        <w:t>饱和时输出低电平</w:t>
      </w:r>
      <w:r w:rsidR="005C569D">
        <w:rPr>
          <w:rFonts w:ascii="Times New Roman" w:hAnsi="Times New Roman" w:hint="eastAsia"/>
        </w:rPr>
        <w:t>；对于共集，截止时接地</w:t>
      </w:r>
      <w:r>
        <w:rPr>
          <w:rFonts w:ascii="Times New Roman" w:hAnsi="Times New Roman" w:hint="eastAsia"/>
        </w:rPr>
        <w:t>）都不会被</w:t>
      </w:r>
      <w:r>
        <w:rPr>
          <w:rFonts w:ascii="Times New Roman" w:hAnsi="Times New Roman" w:hint="eastAsia"/>
        </w:rPr>
        <w:t>L</w:t>
      </w:r>
      <w:r>
        <w:rPr>
          <w:rFonts w:ascii="Times New Roman" w:hAnsi="Times New Roman"/>
        </w:rPr>
        <w:t>298N</w:t>
      </w:r>
      <w:r>
        <w:rPr>
          <w:rFonts w:ascii="Times New Roman" w:hAnsi="Times New Roman" w:hint="eastAsia"/>
        </w:rPr>
        <w:t>误认为高电平</w:t>
      </w:r>
      <w:r w:rsidR="005C569D">
        <w:rPr>
          <w:rFonts w:ascii="Times New Roman" w:hAnsi="Times New Roman" w:hint="eastAsia"/>
        </w:rPr>
        <w:t>；</w:t>
      </w:r>
      <w:r w:rsidR="005C569D" w:rsidRPr="00E95DF1">
        <w:rPr>
          <w:rFonts w:ascii="Times New Roman" w:hAnsi="Times New Roman"/>
        </w:rPr>
        <w:t>如</w:t>
      </w:r>
      <w:r w:rsidR="005C569D">
        <w:rPr>
          <w:rFonts w:ascii="Times New Roman" w:hAnsi="Times New Roman" w:hint="eastAsia"/>
        </w:rPr>
        <w:t>上</w:t>
      </w:r>
      <w:r w:rsidR="005C569D" w:rsidRPr="00E95DF1">
        <w:rPr>
          <w:rFonts w:ascii="Times New Roman" w:hAnsi="Times New Roman"/>
        </w:rPr>
        <w:t>表</w:t>
      </w:r>
      <w:r w:rsidR="005C569D">
        <w:rPr>
          <w:rFonts w:ascii="Times New Roman" w:hAnsi="Times New Roman" w:hint="eastAsia"/>
        </w:rPr>
        <w:t>1</w:t>
      </w:r>
      <w:r w:rsidR="005C569D">
        <w:rPr>
          <w:rFonts w:ascii="Times New Roman" w:hAnsi="Times New Roman" w:hint="eastAsia"/>
        </w:rPr>
        <w:t>、</w:t>
      </w:r>
      <w:r w:rsidR="005C569D">
        <w:rPr>
          <w:rFonts w:ascii="Times New Roman" w:hAnsi="Times New Roman" w:hint="eastAsia"/>
        </w:rPr>
        <w:t>2</w:t>
      </w:r>
      <w:r w:rsidR="005C569D">
        <w:rPr>
          <w:rFonts w:ascii="Times New Roman" w:hAnsi="Times New Roman" w:hint="eastAsia"/>
        </w:rPr>
        <w:t>、</w:t>
      </w:r>
      <w:r w:rsidR="00DD714B">
        <w:rPr>
          <w:rFonts w:ascii="Times New Roman" w:hAnsi="Times New Roman" w:hint="eastAsia"/>
        </w:rPr>
        <w:t>5</w:t>
      </w:r>
      <w:r w:rsidR="005C569D" w:rsidRPr="00E95DF1">
        <w:rPr>
          <w:rFonts w:ascii="Times New Roman" w:hAnsi="Times New Roman"/>
        </w:rPr>
        <w:t>，</w:t>
      </w:r>
      <w:r w:rsidR="005C569D" w:rsidRPr="00E95DF1">
        <w:rPr>
          <w:rFonts w:ascii="Times New Roman" w:hAnsi="Times New Roman"/>
        </w:rPr>
        <w:t>TL494</w:t>
      </w:r>
      <w:r w:rsidR="005C569D" w:rsidRPr="00E95DF1">
        <w:rPr>
          <w:rFonts w:ascii="Times New Roman" w:hAnsi="Times New Roman"/>
        </w:rPr>
        <w:t>输出电压最大可达</w:t>
      </w:r>
      <w:r w:rsidR="005C569D" w:rsidRPr="00E95DF1">
        <w:rPr>
          <w:rFonts w:ascii="Times New Roman" w:hAnsi="Times New Roman"/>
        </w:rPr>
        <w:t>40V</w:t>
      </w:r>
      <w:r w:rsidR="005C569D" w:rsidRPr="00E95DF1">
        <w:rPr>
          <w:rFonts w:ascii="Times New Roman" w:hAnsi="Times New Roman"/>
        </w:rPr>
        <w:t>，覆盖了</w:t>
      </w:r>
      <w:r w:rsidR="005C569D" w:rsidRPr="00E95DF1">
        <w:rPr>
          <w:rFonts w:ascii="Times New Roman" w:hAnsi="Times New Roman"/>
        </w:rPr>
        <w:t xml:space="preserve">L298N </w:t>
      </w:r>
      <w:r w:rsidR="005C569D" w:rsidRPr="00E95DF1">
        <w:rPr>
          <w:rFonts w:ascii="Times New Roman" w:hAnsi="Times New Roman"/>
        </w:rPr>
        <w:t>输入逻辑高电平</w:t>
      </w:r>
      <w:r w:rsidR="005C569D" w:rsidRPr="00E95DF1">
        <w:rPr>
          <w:rFonts w:ascii="Times New Roman" w:hAnsi="Times New Roman"/>
        </w:rPr>
        <w:t>V</w:t>
      </w:r>
      <w:r w:rsidR="005C569D" w:rsidRPr="00E95DF1">
        <w:rPr>
          <w:rFonts w:ascii="Times New Roman" w:hAnsi="Times New Roman"/>
          <w:vertAlign w:val="subscript"/>
        </w:rPr>
        <w:t>SS</w:t>
      </w:r>
      <w:r w:rsidR="005C569D" w:rsidRPr="00E95DF1">
        <w:rPr>
          <w:rFonts w:ascii="Times New Roman" w:hAnsi="Times New Roman"/>
        </w:rPr>
        <w:t>（约</w:t>
      </w:r>
      <w:r w:rsidR="005C569D" w:rsidRPr="00E95DF1">
        <w:rPr>
          <w:rFonts w:ascii="Times New Roman" w:hAnsi="Times New Roman"/>
        </w:rPr>
        <w:t>5V</w:t>
      </w:r>
      <w:r w:rsidR="005C569D" w:rsidRPr="00E95DF1">
        <w:rPr>
          <w:rFonts w:ascii="Times New Roman" w:hAnsi="Times New Roman"/>
        </w:rPr>
        <w:t>）的要求</w:t>
      </w:r>
      <w:r w:rsidR="005C569D">
        <w:rPr>
          <w:rFonts w:ascii="Times New Roman" w:hAnsi="Times New Roman" w:hint="eastAsia"/>
        </w:rPr>
        <w:t>，合理配置电源，即可防止高电平被</w:t>
      </w:r>
      <w:r w:rsidR="005C569D">
        <w:rPr>
          <w:rFonts w:ascii="Times New Roman" w:hAnsi="Times New Roman" w:hint="eastAsia"/>
        </w:rPr>
        <w:t>L</w:t>
      </w:r>
      <w:r w:rsidR="005C569D">
        <w:rPr>
          <w:rFonts w:ascii="Times New Roman" w:hAnsi="Times New Roman"/>
        </w:rPr>
        <w:t>298N</w:t>
      </w:r>
      <w:r w:rsidR="005C569D">
        <w:rPr>
          <w:rFonts w:ascii="Times New Roman" w:hAnsi="Times New Roman" w:hint="eastAsia"/>
        </w:rPr>
        <w:t>误认。</w:t>
      </w:r>
    </w:p>
    <w:p w14:paraId="1AB1F04B" w14:textId="51F596FA" w:rsidR="00A76463" w:rsidRPr="00A76463" w:rsidRDefault="00A76463" w:rsidP="00A76463">
      <w:pPr>
        <w:pStyle w:val="af2"/>
        <w:numPr>
          <w:ilvl w:val="0"/>
          <w:numId w:val="9"/>
        </w:numPr>
        <w:spacing w:line="360" w:lineRule="auto"/>
        <w:ind w:firstLineChars="0"/>
        <w:rPr>
          <w:rFonts w:ascii="Times New Roman" w:hAnsi="Times New Roman"/>
        </w:rPr>
      </w:pPr>
      <w:r>
        <w:rPr>
          <w:rFonts w:ascii="Times New Roman" w:hAnsi="Times New Roman"/>
        </w:rPr>
        <w:lastRenderedPageBreak/>
        <w:t>TL494</w:t>
      </w:r>
      <w:r>
        <w:rPr>
          <w:rFonts w:ascii="Times New Roman" w:hAnsi="Times New Roman" w:hint="eastAsia"/>
        </w:rPr>
        <w:t>可以方便地调节</w:t>
      </w:r>
      <w:r>
        <w:rPr>
          <w:rFonts w:ascii="Times New Roman" w:hAnsi="Times New Roman" w:hint="eastAsia"/>
        </w:rPr>
        <w:t>P</w:t>
      </w:r>
      <w:r>
        <w:rPr>
          <w:rFonts w:ascii="Times New Roman" w:hAnsi="Times New Roman"/>
        </w:rPr>
        <w:t>WM</w:t>
      </w:r>
      <w:r>
        <w:rPr>
          <w:rFonts w:ascii="Times New Roman" w:hAnsi="Times New Roman" w:hint="eastAsia"/>
        </w:rPr>
        <w:t>的占空比和频率，且预留了很多进行反馈的空间。</w:t>
      </w:r>
    </w:p>
    <w:p w14:paraId="171CE88C" w14:textId="3A44A0CA" w:rsidR="000A410A" w:rsidRPr="00D13EDF" w:rsidRDefault="00A76463" w:rsidP="00D13EDF">
      <w:pPr>
        <w:pStyle w:val="af2"/>
        <w:numPr>
          <w:ilvl w:val="0"/>
          <w:numId w:val="9"/>
        </w:numPr>
        <w:spacing w:line="360" w:lineRule="auto"/>
        <w:ind w:firstLineChars="0"/>
        <w:rPr>
          <w:rFonts w:ascii="Times New Roman" w:hAnsi="Times New Roman"/>
        </w:rPr>
      </w:pPr>
      <w:r>
        <w:rPr>
          <w:rFonts w:ascii="Times New Roman" w:hAnsi="Times New Roman" w:hint="eastAsia"/>
        </w:rPr>
        <w:t>如上表</w:t>
      </w:r>
      <w:r w:rsidR="00DD714B">
        <w:rPr>
          <w:rFonts w:ascii="Times New Roman" w:hAnsi="Times New Roman" w:hint="eastAsia"/>
        </w:rPr>
        <w:t>6</w:t>
      </w:r>
      <w:r>
        <w:rPr>
          <w:rFonts w:ascii="Times New Roman" w:hAnsi="Times New Roman" w:hint="eastAsia"/>
        </w:rPr>
        <w:t>，</w:t>
      </w:r>
      <w:r w:rsidR="000B409F">
        <w:rPr>
          <w:rFonts w:ascii="Times New Roman" w:hAnsi="Times New Roman" w:hint="eastAsia"/>
        </w:rPr>
        <w:t>T</w:t>
      </w:r>
      <w:r w:rsidR="000B409F">
        <w:rPr>
          <w:rFonts w:ascii="Times New Roman" w:hAnsi="Times New Roman"/>
        </w:rPr>
        <w:t>L494</w:t>
      </w:r>
      <w:r w:rsidR="000B409F">
        <w:rPr>
          <w:rFonts w:ascii="Times New Roman" w:hAnsi="Times New Roman" w:hint="eastAsia"/>
        </w:rPr>
        <w:t>响应速度快，开关时间短</w:t>
      </w:r>
      <w:r>
        <w:rPr>
          <w:rFonts w:ascii="Times New Roman" w:hAnsi="Times New Roman" w:hint="eastAsia"/>
        </w:rPr>
        <w:t>。</w:t>
      </w:r>
    </w:p>
    <w:p w14:paraId="4B11F510" w14:textId="77777777" w:rsidR="000A410A" w:rsidRDefault="00383958">
      <w:pPr>
        <w:pStyle w:val="af2"/>
        <w:numPr>
          <w:ilvl w:val="0"/>
          <w:numId w:val="2"/>
        </w:numPr>
        <w:spacing w:beforeLines="50" w:before="156" w:afterLines="50" w:after="156" w:line="360" w:lineRule="auto"/>
        <w:ind w:firstLineChars="0"/>
        <w:jc w:val="left"/>
        <w:rPr>
          <w:rFonts w:cs="Calibri" w:hint="eastAsia"/>
          <w:b/>
          <w:szCs w:val="24"/>
        </w:rPr>
      </w:pPr>
      <w:r>
        <w:rPr>
          <w:rFonts w:cs="Calibri" w:hint="eastAsia"/>
          <w:b/>
          <w:szCs w:val="24"/>
        </w:rPr>
        <w:t>计算</w:t>
      </w:r>
      <w:r>
        <w:rPr>
          <w:rFonts w:cs="Calibri" w:hint="eastAsia"/>
          <w:b/>
          <w:szCs w:val="24"/>
        </w:rPr>
        <w:t>TL494</w:t>
      </w:r>
      <w:r>
        <w:rPr>
          <w:rFonts w:cs="Calibri" w:hint="eastAsia"/>
          <w:b/>
          <w:szCs w:val="24"/>
        </w:rPr>
        <w:t>周边器件大小，给出</w:t>
      </w:r>
      <w:r>
        <w:rPr>
          <w:rFonts w:cs="Calibri" w:hint="eastAsia"/>
          <w:b/>
          <w:szCs w:val="24"/>
        </w:rPr>
        <w:t>TL494</w:t>
      </w:r>
      <w:r>
        <w:rPr>
          <w:rFonts w:cs="Calibri" w:hint="eastAsia"/>
          <w:b/>
          <w:szCs w:val="24"/>
        </w:rPr>
        <w:t>芯片引脚接线图，标注出周边电路的具体器件及其大小</w:t>
      </w:r>
      <w:r>
        <w:rPr>
          <w:rFonts w:cs="Calibri" w:hint="eastAsia"/>
          <w:b/>
          <w:szCs w:val="24"/>
        </w:rPr>
        <w:t>(</w:t>
      </w:r>
      <w:r>
        <w:rPr>
          <w:rFonts w:cs="Calibri"/>
          <w:b/>
          <w:szCs w:val="24"/>
        </w:rPr>
        <w:t>3</w:t>
      </w:r>
      <w:r>
        <w:rPr>
          <w:rFonts w:cs="Calibri" w:hint="eastAsia"/>
          <w:b/>
          <w:szCs w:val="24"/>
        </w:rPr>
        <w:t>’</w:t>
      </w:r>
      <w:r>
        <w:rPr>
          <w:rFonts w:cs="Calibri" w:hint="eastAsia"/>
          <w:b/>
          <w:szCs w:val="24"/>
        </w:rPr>
        <w:t>)</w:t>
      </w:r>
      <w:r>
        <w:rPr>
          <w:rFonts w:cs="Calibri" w:hint="eastAsia"/>
          <w:b/>
          <w:szCs w:val="24"/>
        </w:rPr>
        <w:t>；</w:t>
      </w:r>
    </w:p>
    <w:p w14:paraId="7BEDFDB0" w14:textId="77777777" w:rsidR="00801624" w:rsidRDefault="00801624" w:rsidP="00801624">
      <w:pPr>
        <w:pStyle w:val="af2"/>
        <w:spacing w:line="360" w:lineRule="auto"/>
        <w:ind w:left="420" w:firstLineChars="0" w:firstLine="0"/>
        <w:rPr>
          <w:rFonts w:ascii="Times New Roman" w:hAnsi="Times New Roman"/>
          <w:b/>
          <w:bCs/>
        </w:rPr>
      </w:pPr>
      <w:r w:rsidRPr="00801624">
        <w:rPr>
          <w:rFonts w:ascii="Times New Roman" w:hAnsi="Times New Roman" w:hint="eastAsia"/>
          <w:b/>
          <w:bCs/>
        </w:rPr>
        <w:t>电路图及</w:t>
      </w:r>
      <w:r w:rsidR="000B409F" w:rsidRPr="00801624">
        <w:rPr>
          <w:rFonts w:ascii="Times New Roman" w:hAnsi="Times New Roman" w:hint="eastAsia"/>
          <w:b/>
          <w:bCs/>
        </w:rPr>
        <w:t>思路：</w:t>
      </w:r>
    </w:p>
    <w:p w14:paraId="5519C16E" w14:textId="466B1ECA" w:rsidR="002454B8" w:rsidRDefault="002454B8" w:rsidP="002454B8">
      <w:pPr>
        <w:spacing w:line="360" w:lineRule="auto"/>
        <w:rPr>
          <w:sz w:val="24"/>
        </w:rPr>
      </w:pPr>
      <w:r w:rsidRPr="002454B8">
        <w:rPr>
          <w:rFonts w:hint="eastAsia"/>
          <w:sz w:val="24"/>
        </w:rPr>
        <w:t>电路图</w:t>
      </w:r>
      <w:r>
        <w:rPr>
          <w:rFonts w:hint="eastAsia"/>
          <w:sz w:val="24"/>
        </w:rPr>
        <w:t>：（使用</w:t>
      </w:r>
      <w:r w:rsidR="00ED78C5">
        <w:rPr>
          <w:sz w:val="24"/>
        </w:rPr>
        <w:t>A</w:t>
      </w:r>
      <w:r w:rsidR="00ED78C5">
        <w:rPr>
          <w:rFonts w:hint="eastAsia"/>
          <w:sz w:val="24"/>
        </w:rPr>
        <w:t>ltium</w:t>
      </w:r>
      <w:r w:rsidR="00ED78C5">
        <w:rPr>
          <w:sz w:val="24"/>
        </w:rPr>
        <w:t xml:space="preserve"> D</w:t>
      </w:r>
      <w:r w:rsidR="00ED78C5">
        <w:rPr>
          <w:rFonts w:hint="eastAsia"/>
          <w:sz w:val="24"/>
        </w:rPr>
        <w:t>esigner</w:t>
      </w:r>
      <w:r w:rsidR="00ED78C5">
        <w:rPr>
          <w:sz w:val="24"/>
        </w:rPr>
        <w:t xml:space="preserve"> </w:t>
      </w:r>
      <w:r w:rsidR="00ED78C5">
        <w:rPr>
          <w:rFonts w:hint="eastAsia"/>
          <w:sz w:val="24"/>
        </w:rPr>
        <w:t>20</w:t>
      </w:r>
      <w:r>
        <w:rPr>
          <w:rFonts w:hint="eastAsia"/>
          <w:sz w:val="24"/>
        </w:rPr>
        <w:t>绘制）</w:t>
      </w:r>
    </w:p>
    <w:p w14:paraId="6BA90467" w14:textId="246DDCC1" w:rsidR="002454B8" w:rsidRPr="002454B8" w:rsidRDefault="00D13EDF" w:rsidP="00A63772">
      <w:pPr>
        <w:spacing w:line="360" w:lineRule="auto"/>
        <w:jc w:val="center"/>
        <w:rPr>
          <w:sz w:val="24"/>
        </w:rPr>
      </w:pPr>
      <w:r>
        <w:rPr>
          <w:noProof/>
        </w:rPr>
        <w:drawing>
          <wp:inline distT="0" distB="0" distL="0" distR="0" wp14:anchorId="7B6CCF7F" wp14:editId="79CB7BF9">
            <wp:extent cx="4831010" cy="3257550"/>
            <wp:effectExtent l="0" t="0" r="8255" b="0"/>
            <wp:docPr id="1370207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5186" cy="3260366"/>
                    </a:xfrm>
                    <a:prstGeom prst="rect">
                      <a:avLst/>
                    </a:prstGeom>
                    <a:noFill/>
                    <a:ln>
                      <a:noFill/>
                    </a:ln>
                  </pic:spPr>
                </pic:pic>
              </a:graphicData>
            </a:graphic>
          </wp:inline>
        </w:drawing>
      </w:r>
    </w:p>
    <w:p w14:paraId="6A346B62" w14:textId="62307D27" w:rsidR="00801624" w:rsidRPr="00801624" w:rsidRDefault="00801624" w:rsidP="00801624">
      <w:pPr>
        <w:spacing w:line="360" w:lineRule="auto"/>
        <w:rPr>
          <w:b/>
          <w:bCs/>
          <w:sz w:val="24"/>
        </w:rPr>
      </w:pPr>
      <w:r w:rsidRPr="00801624">
        <w:rPr>
          <w:rFonts w:hint="eastAsia"/>
          <w:sz w:val="24"/>
        </w:rPr>
        <w:t>思路：</w:t>
      </w:r>
      <w:r w:rsidR="000B409F" w:rsidRPr="00801624">
        <w:rPr>
          <w:rFonts w:hint="eastAsia"/>
          <w:sz w:val="24"/>
        </w:rPr>
        <w:t>利用死区时间比较器来控制输出的占空比。</w:t>
      </w:r>
      <w:r w:rsidR="00C07222">
        <w:rPr>
          <w:rFonts w:hint="eastAsia"/>
          <w:sz w:val="24"/>
        </w:rPr>
        <w:t>误差放大器用</w:t>
      </w:r>
      <w:r w:rsidR="00C07222">
        <w:rPr>
          <w:sz w:val="24"/>
        </w:rPr>
        <w:t>V</w:t>
      </w:r>
      <w:r w:rsidR="00C07222">
        <w:rPr>
          <w:sz w:val="24"/>
          <w:vertAlign w:val="subscript"/>
        </w:rPr>
        <w:t>REF</w:t>
      </w:r>
      <w:r w:rsidR="00C07222">
        <w:rPr>
          <w:rFonts w:hint="eastAsia"/>
          <w:sz w:val="24"/>
        </w:rPr>
        <w:t>提供偏置，以将其输出固定为低电平（无效）。</w:t>
      </w:r>
      <w:r w:rsidR="0017514A">
        <w:rPr>
          <w:rFonts w:hint="eastAsia"/>
          <w:sz w:val="24"/>
        </w:rPr>
        <w:t>输出一级采用共集接法，另一级采用共射接法，这样可以使两级的输出反相位，</w:t>
      </w:r>
      <w:r w:rsidR="00A76463">
        <w:rPr>
          <w:rFonts w:hint="eastAsia"/>
          <w:sz w:val="24"/>
        </w:rPr>
        <w:t>供给</w:t>
      </w:r>
      <w:r w:rsidR="0093469B">
        <w:rPr>
          <w:rFonts w:hint="eastAsia"/>
          <w:sz w:val="24"/>
        </w:rPr>
        <w:t>L</w:t>
      </w:r>
      <w:r w:rsidR="00A76463">
        <w:rPr>
          <w:rFonts w:hint="eastAsia"/>
          <w:sz w:val="24"/>
        </w:rPr>
        <w:t>298</w:t>
      </w:r>
      <w:r w:rsidR="00A76463">
        <w:rPr>
          <w:sz w:val="24"/>
        </w:rPr>
        <w:t>N</w:t>
      </w:r>
      <w:r w:rsidR="0093469B">
        <w:rPr>
          <w:rFonts w:hint="eastAsia"/>
          <w:sz w:val="24"/>
        </w:rPr>
        <w:t>。</w:t>
      </w:r>
    </w:p>
    <w:p w14:paraId="548EB1B9" w14:textId="1F2F3C8F" w:rsidR="000B409F" w:rsidRPr="00801624" w:rsidRDefault="00801624" w:rsidP="00801624">
      <w:pPr>
        <w:pStyle w:val="af2"/>
        <w:spacing w:line="360" w:lineRule="auto"/>
        <w:ind w:left="420" w:firstLineChars="0" w:firstLine="0"/>
        <w:rPr>
          <w:rFonts w:ascii="Times New Roman" w:hAnsi="Times New Roman"/>
          <w:b/>
          <w:bCs/>
        </w:rPr>
      </w:pPr>
      <w:r w:rsidRPr="00801624">
        <w:rPr>
          <w:rFonts w:ascii="Times New Roman" w:hAnsi="Times New Roman" w:hint="eastAsia"/>
          <w:b/>
          <w:bCs/>
        </w:rPr>
        <w:t>元件大小计算如下：</w:t>
      </w:r>
    </w:p>
    <w:p w14:paraId="34B6DF73" w14:textId="709C48A6" w:rsidR="00E95DF1" w:rsidRDefault="00E95DF1" w:rsidP="00801624">
      <w:pPr>
        <w:pStyle w:val="af2"/>
        <w:numPr>
          <w:ilvl w:val="3"/>
          <w:numId w:val="2"/>
        </w:numPr>
        <w:spacing w:line="360" w:lineRule="auto"/>
        <w:ind w:firstLineChars="0"/>
        <w:rPr>
          <w:rFonts w:ascii="Times New Roman" w:hAnsi="Times New Roman"/>
        </w:rPr>
      </w:pPr>
      <w:r w:rsidRPr="00E95DF1">
        <w:rPr>
          <w:rFonts w:ascii="Times New Roman" w:hAnsi="Times New Roman"/>
        </w:rPr>
        <w:t>频率：设控制频率</w:t>
      </w:r>
      <w:r>
        <w:rPr>
          <w:rFonts w:ascii="Times New Roman" w:hAnsi="Times New Roman" w:hint="eastAsia"/>
          <w:i/>
          <w:iCs/>
        </w:rPr>
        <w:t>f</w:t>
      </w:r>
      <w:r>
        <w:rPr>
          <w:rFonts w:ascii="Times New Roman" w:hAnsi="Times New Roman" w:hint="eastAsia"/>
        </w:rPr>
        <w:t>的范围为</w:t>
      </w:r>
      <w:r w:rsidR="008F73C2">
        <w:rPr>
          <w:rFonts w:ascii="Times New Roman" w:hAnsi="Times New Roman" w:hint="eastAsia"/>
        </w:rPr>
        <w:t>5</w:t>
      </w:r>
      <w:r w:rsidRPr="00E95DF1">
        <w:rPr>
          <w:rFonts w:ascii="Times New Roman" w:hAnsi="Times New Roman"/>
        </w:rPr>
        <w:t>kHz</w:t>
      </w:r>
      <w:r w:rsidR="008F73C2">
        <w:rPr>
          <w:rFonts w:ascii="Times New Roman" w:hAnsi="Times New Roman" w:hint="eastAsia"/>
        </w:rPr>
        <w:t>≤</w:t>
      </w:r>
      <w:r w:rsidR="00A87335">
        <w:rPr>
          <w:rFonts w:ascii="Times New Roman" w:hAnsi="Times New Roman"/>
          <w:i/>
          <w:iCs/>
        </w:rPr>
        <w:t>f</w:t>
      </w:r>
      <w:r w:rsidR="008F73C2">
        <w:rPr>
          <w:rFonts w:ascii="Times New Roman" w:hAnsi="Times New Roman" w:hint="eastAsia"/>
        </w:rPr>
        <w:t>≤</w:t>
      </w:r>
      <w:r w:rsidR="00A87335">
        <w:rPr>
          <w:rFonts w:ascii="Times New Roman" w:hAnsi="Times New Roman"/>
        </w:rPr>
        <w:t>30kHz</w:t>
      </w:r>
      <w:r w:rsidRPr="00E95DF1">
        <w:rPr>
          <w:rFonts w:ascii="Times New Roman" w:hAnsi="Times New Roman"/>
        </w:rPr>
        <w:t>，</w:t>
      </w:r>
      <w:r w:rsidR="008F73C2">
        <w:rPr>
          <w:rFonts w:ascii="Times New Roman" w:hAnsi="Times New Roman" w:hint="eastAsia"/>
        </w:rPr>
        <w:t>根据现有器材，</w:t>
      </w:r>
      <w:r>
        <w:rPr>
          <w:rFonts w:ascii="Times New Roman" w:hAnsi="Times New Roman" w:hint="eastAsia"/>
        </w:rPr>
        <w:t>选电容</w:t>
      </w:r>
      <w:r w:rsidR="00A87335">
        <w:rPr>
          <w:rFonts w:ascii="Times New Roman" w:hAnsi="Times New Roman" w:hint="eastAsia"/>
          <w:i/>
          <w:iCs/>
        </w:rPr>
        <w:t>C</w:t>
      </w:r>
      <w:r w:rsidR="00A87335">
        <w:rPr>
          <w:rFonts w:ascii="Times New Roman" w:hAnsi="Times New Roman"/>
          <w:vertAlign w:val="subscript"/>
        </w:rPr>
        <w:t>T</w:t>
      </w:r>
      <w:r w:rsidR="00A87335">
        <w:rPr>
          <w:rFonts w:ascii="Times New Roman" w:hAnsi="Times New Roman" w:hint="eastAsia"/>
        </w:rPr>
        <w:t>＝</w:t>
      </w:r>
      <w:r w:rsidR="00EC092B">
        <w:rPr>
          <w:rFonts w:ascii="Times New Roman" w:hAnsi="Times New Roman" w:hint="eastAsia"/>
        </w:rPr>
        <w:t>1n</w:t>
      </w:r>
      <w:r w:rsidR="00A87335" w:rsidRPr="00A87335">
        <w:rPr>
          <w:rFonts w:ascii="Times New Roman" w:hAnsi="Times New Roman"/>
        </w:rPr>
        <w:t>F</w:t>
      </w:r>
      <w:r w:rsidR="00A87335">
        <w:rPr>
          <w:rFonts w:ascii="Times New Roman" w:hAnsi="Times New Roman" w:hint="eastAsia"/>
        </w:rPr>
        <w:t>，</w:t>
      </w:r>
      <w:r>
        <w:rPr>
          <w:rFonts w:ascii="Times New Roman" w:hAnsi="Times New Roman" w:hint="eastAsia"/>
        </w:rPr>
        <w:t>则由计算公式</w:t>
      </w:r>
      <w:r w:rsidR="008F73C2">
        <w:rPr>
          <w:b/>
          <w:bCs/>
          <w:position w:val="-30"/>
        </w:rPr>
        <w:object w:dxaOrig="1245" w:dyaOrig="675" w14:anchorId="689024C9">
          <v:shape id="_x0000_i1028" type="#_x0000_t75" style="width:62.25pt;height:33.75pt" o:ole="">
            <v:imagedata r:id="rId14" o:title=""/>
          </v:shape>
          <o:OLEObject Type="Embed" ProgID="Equation.DSMT4" ShapeID="_x0000_i1028" DrawAspect="Content" ObjectID="_1793272534" r:id="rId19"/>
        </w:object>
      </w:r>
      <w:r>
        <w:rPr>
          <w:rFonts w:ascii="Times New Roman" w:hAnsi="Times New Roman" w:hint="eastAsia"/>
        </w:rPr>
        <w:t>可得</w:t>
      </w:r>
      <w:r w:rsidR="008F73C2">
        <w:rPr>
          <w:rFonts w:ascii="Times New Roman" w:hAnsi="Times New Roman" w:hint="eastAsia"/>
          <w:i/>
          <w:iCs/>
        </w:rPr>
        <w:t>R</w:t>
      </w:r>
      <w:r w:rsidR="008F73C2">
        <w:rPr>
          <w:rFonts w:ascii="Times New Roman" w:hAnsi="Times New Roman" w:hint="eastAsia"/>
        </w:rPr>
        <w:t>的范围</w:t>
      </w:r>
      <w:r w:rsidR="008F73C2" w:rsidRPr="008F73C2">
        <w:rPr>
          <w:rFonts w:ascii="Times New Roman" w:hAnsi="Times New Roman"/>
        </w:rPr>
        <w:t>：</w:t>
      </w:r>
      <w:r w:rsidR="008F73C2">
        <w:rPr>
          <w:rFonts w:ascii="Times New Roman" w:hAnsi="Times New Roman" w:hint="eastAsia"/>
        </w:rPr>
        <w:t>3</w:t>
      </w:r>
      <w:r w:rsidR="000B409F">
        <w:rPr>
          <w:rFonts w:ascii="Times New Roman" w:hAnsi="Times New Roman" w:hint="eastAsia"/>
        </w:rPr>
        <w:t>.33</w:t>
      </w:r>
      <w:r w:rsidR="000B409F">
        <w:rPr>
          <w:rFonts w:ascii="Times New Roman" w:hAnsi="Times New Roman" w:hint="eastAsia"/>
        </w:rPr>
        <w:t>×</w:t>
      </w:r>
      <w:r w:rsidR="000B409F">
        <w:rPr>
          <w:rFonts w:ascii="Times New Roman" w:hAnsi="Times New Roman" w:hint="eastAsia"/>
        </w:rPr>
        <w:t>10</w:t>
      </w:r>
      <w:r w:rsidR="000B409F">
        <w:rPr>
          <w:rFonts w:ascii="Times New Roman" w:hAnsi="Times New Roman" w:hint="eastAsia"/>
          <w:vanish/>
          <w:vertAlign w:val="superscript"/>
        </w:rPr>
        <w:t>333</w:t>
      </w:r>
      <w:r w:rsidR="00EC092B">
        <w:rPr>
          <w:rFonts w:ascii="Times New Roman" w:hAnsi="Times New Roman" w:hint="eastAsia"/>
          <w:vertAlign w:val="superscript"/>
        </w:rPr>
        <w:t>4</w:t>
      </w:r>
      <w:r w:rsidR="008F73C2" w:rsidRPr="008F73C2">
        <w:rPr>
          <w:rFonts w:ascii="Times New Roman" w:hAnsi="Times New Roman"/>
        </w:rPr>
        <w:t>Ω</w:t>
      </w:r>
      <w:r w:rsidR="008F73C2">
        <w:rPr>
          <w:rFonts w:ascii="Times New Roman" w:hAnsi="Times New Roman" w:hint="eastAsia"/>
        </w:rPr>
        <w:t>≤</w:t>
      </w:r>
      <w:r w:rsidR="008F73C2" w:rsidRPr="008F73C2">
        <w:rPr>
          <w:rFonts w:ascii="Times New Roman" w:hAnsi="Times New Roman"/>
          <w:i/>
          <w:iCs/>
        </w:rPr>
        <w:t>R</w:t>
      </w:r>
      <w:r w:rsidR="008F73C2">
        <w:rPr>
          <w:rFonts w:ascii="Times New Roman" w:hAnsi="Times New Roman" w:hint="eastAsia"/>
        </w:rPr>
        <w:t>≤</w:t>
      </w:r>
      <w:r w:rsidR="008F73C2">
        <w:rPr>
          <w:rFonts w:ascii="Times New Roman" w:hAnsi="Times New Roman"/>
        </w:rPr>
        <w:t>2</w:t>
      </w:r>
      <w:r w:rsidR="000B409F">
        <w:rPr>
          <w:rFonts w:ascii="Times New Roman" w:hAnsi="Times New Roman" w:hint="eastAsia"/>
        </w:rPr>
        <w:t>.</w:t>
      </w:r>
      <w:r w:rsidR="008F73C2" w:rsidRPr="008F73C2">
        <w:rPr>
          <w:rFonts w:ascii="Times New Roman" w:hAnsi="Times New Roman"/>
        </w:rPr>
        <w:t>00</w:t>
      </w:r>
      <w:r w:rsidR="000B409F">
        <w:rPr>
          <w:rFonts w:ascii="Times New Roman" w:hAnsi="Times New Roman" w:hint="eastAsia"/>
        </w:rPr>
        <w:t>×</w:t>
      </w:r>
      <w:r w:rsidR="000B409F">
        <w:rPr>
          <w:rFonts w:ascii="Times New Roman" w:hAnsi="Times New Roman" w:hint="eastAsia"/>
        </w:rPr>
        <w:t>10</w:t>
      </w:r>
      <w:r w:rsidR="000B409F">
        <w:rPr>
          <w:rFonts w:ascii="Times New Roman" w:hAnsi="Times New Roman" w:hint="eastAsia"/>
          <w:vanish/>
          <w:vertAlign w:val="superscript"/>
        </w:rPr>
        <w:t>333</w:t>
      </w:r>
      <w:r w:rsidR="00EC092B">
        <w:rPr>
          <w:rFonts w:ascii="Times New Roman" w:hAnsi="Times New Roman" w:hint="eastAsia"/>
          <w:vertAlign w:val="superscript"/>
        </w:rPr>
        <w:t>5</w:t>
      </w:r>
      <w:r w:rsidR="008F73C2" w:rsidRPr="008F73C2">
        <w:rPr>
          <w:rFonts w:ascii="Times New Roman" w:hAnsi="Times New Roman"/>
        </w:rPr>
        <w:t>Ω</w:t>
      </w:r>
      <w:r w:rsidR="008F73C2">
        <w:rPr>
          <w:rFonts w:ascii="Times New Roman" w:hAnsi="Times New Roman" w:hint="eastAsia"/>
        </w:rPr>
        <w:t>，根据现有器材，</w:t>
      </w:r>
      <w:r w:rsidR="000B409F">
        <w:rPr>
          <w:rFonts w:ascii="Times New Roman" w:hAnsi="Times New Roman" w:hint="eastAsia"/>
        </w:rPr>
        <w:t>结合电阻取值范围，</w:t>
      </w:r>
      <w:r w:rsidR="008F73C2">
        <w:rPr>
          <w:rFonts w:ascii="Times New Roman" w:hAnsi="Times New Roman" w:hint="eastAsia"/>
        </w:rPr>
        <w:t>取</w:t>
      </w:r>
      <w:r w:rsidR="008F73C2">
        <w:rPr>
          <w:rFonts w:ascii="Times New Roman" w:hAnsi="Times New Roman" w:hint="eastAsia"/>
          <w:i/>
          <w:iCs/>
        </w:rPr>
        <w:t>R</w:t>
      </w:r>
      <w:r w:rsidR="008F73C2">
        <w:rPr>
          <w:rFonts w:ascii="Times New Roman" w:hAnsi="Times New Roman" w:hint="eastAsia"/>
        </w:rPr>
        <w:t>＝</w:t>
      </w:r>
      <w:r w:rsidR="00122270">
        <w:rPr>
          <w:rFonts w:ascii="Times New Roman" w:hAnsi="Times New Roman"/>
        </w:rPr>
        <w:t>51</w:t>
      </w:r>
      <w:r w:rsidR="00122270">
        <w:rPr>
          <w:rFonts w:ascii="Times New Roman" w:hAnsi="Times New Roman" w:hint="eastAsia"/>
        </w:rPr>
        <w:t>k</w:t>
      </w:r>
      <w:r w:rsidR="00122270">
        <w:rPr>
          <w:rFonts w:ascii="Times New Roman" w:hAnsi="Times New Roman"/>
        </w:rPr>
        <w:t>Ω</w:t>
      </w:r>
      <w:r w:rsidR="00122270">
        <w:rPr>
          <w:rFonts w:ascii="Times New Roman" w:hAnsi="Times New Roman" w:hint="eastAsia"/>
        </w:rPr>
        <w:t>，控制频率为</w:t>
      </w:r>
      <w:r w:rsidR="00122270">
        <w:rPr>
          <w:rFonts w:ascii="Times New Roman" w:hAnsi="Times New Roman" w:hint="eastAsia"/>
        </w:rPr>
        <w:t>19.6K</w:t>
      </w:r>
      <w:r w:rsidR="00122270">
        <w:rPr>
          <w:rFonts w:ascii="Times New Roman" w:hAnsi="Times New Roman"/>
        </w:rPr>
        <w:t>H</w:t>
      </w:r>
      <w:r w:rsidR="00122270">
        <w:rPr>
          <w:rFonts w:ascii="Times New Roman" w:hAnsi="Times New Roman" w:hint="eastAsia"/>
        </w:rPr>
        <w:t>z</w:t>
      </w:r>
      <w:r w:rsidR="00122270">
        <w:rPr>
          <w:rFonts w:ascii="Times New Roman" w:hAnsi="Times New Roman" w:hint="eastAsia"/>
        </w:rPr>
        <w:t>。</w:t>
      </w:r>
    </w:p>
    <w:p w14:paraId="2935939C" w14:textId="28EC6833" w:rsidR="00122270" w:rsidRDefault="00122270" w:rsidP="00122270">
      <w:pPr>
        <w:pStyle w:val="af2"/>
        <w:numPr>
          <w:ilvl w:val="3"/>
          <w:numId w:val="2"/>
        </w:numPr>
        <w:spacing w:line="360" w:lineRule="auto"/>
        <w:ind w:firstLineChars="0"/>
        <w:rPr>
          <w:rFonts w:ascii="Times New Roman" w:hAnsi="Times New Roman"/>
        </w:rPr>
      </w:pPr>
      <w:r>
        <w:rPr>
          <w:rFonts w:ascii="Times New Roman" w:hAnsi="Times New Roman" w:hint="eastAsia"/>
        </w:rPr>
        <w:t>接成共射电路的一级的上拉电阻：此处选择</w:t>
      </w:r>
      <w:r>
        <w:rPr>
          <w:rFonts w:ascii="Times New Roman" w:hAnsi="Times New Roman" w:hint="eastAsia"/>
        </w:rPr>
        <w:t>1k</w:t>
      </w:r>
      <w:r>
        <w:rPr>
          <w:rFonts w:ascii="Times New Roman" w:hAnsi="Times New Roman"/>
        </w:rPr>
        <w:t>Ω</w:t>
      </w:r>
      <w:r>
        <w:rPr>
          <w:rFonts w:ascii="Times New Roman" w:hAnsi="Times New Roman" w:hint="eastAsia"/>
        </w:rPr>
        <w:t>的电阻</w:t>
      </w:r>
      <w:r w:rsidR="00BA552C">
        <w:rPr>
          <w:rFonts w:ascii="Times New Roman" w:hAnsi="Times New Roman" w:hint="eastAsia"/>
        </w:rPr>
        <w:t>，</w:t>
      </w:r>
      <w:r>
        <w:rPr>
          <w:rFonts w:ascii="Times New Roman" w:hAnsi="Times New Roman" w:hint="eastAsia"/>
        </w:rPr>
        <w:t>它能使共射输出在饱和时为低电平。</w:t>
      </w:r>
      <w:r w:rsidR="00BA552C">
        <w:rPr>
          <w:rFonts w:ascii="Times New Roman" w:hAnsi="Times New Roman" w:hint="eastAsia"/>
        </w:rPr>
        <w:t>并且提供的器材也包含它。</w:t>
      </w:r>
    </w:p>
    <w:p w14:paraId="076C9FCB" w14:textId="05D15610" w:rsidR="00122270" w:rsidRDefault="00122270" w:rsidP="00122270">
      <w:pPr>
        <w:pStyle w:val="af2"/>
        <w:numPr>
          <w:ilvl w:val="3"/>
          <w:numId w:val="2"/>
        </w:numPr>
        <w:spacing w:line="360" w:lineRule="auto"/>
        <w:ind w:firstLineChars="0"/>
        <w:rPr>
          <w:rFonts w:ascii="Times New Roman" w:hAnsi="Times New Roman"/>
        </w:rPr>
      </w:pPr>
      <w:r>
        <w:rPr>
          <w:rFonts w:hint="eastAsia"/>
        </w:rPr>
        <w:t>接成共集电路（射级输出器）一级的下拉电阻：</w:t>
      </w:r>
      <w:r>
        <w:rPr>
          <w:rFonts w:ascii="Times New Roman" w:hAnsi="Times New Roman" w:hint="eastAsia"/>
        </w:rPr>
        <w:t>此处选择</w:t>
      </w:r>
      <w:r>
        <w:rPr>
          <w:rFonts w:ascii="Times New Roman" w:hAnsi="Times New Roman" w:hint="eastAsia"/>
        </w:rPr>
        <w:t>1k</w:t>
      </w:r>
      <w:r>
        <w:rPr>
          <w:rFonts w:ascii="Times New Roman" w:hAnsi="Times New Roman"/>
        </w:rPr>
        <w:t>Ω</w:t>
      </w:r>
      <w:r>
        <w:rPr>
          <w:rFonts w:ascii="Times New Roman" w:hAnsi="Times New Roman" w:hint="eastAsia"/>
        </w:rPr>
        <w:t>的电阻</w:t>
      </w:r>
      <w:r w:rsidR="00F55391">
        <w:rPr>
          <w:rFonts w:ascii="Times New Roman" w:hAnsi="Times New Roman" w:hint="eastAsia"/>
        </w:rPr>
        <w:t>，它能使晶体管的共集输出电流在导通时不超过最大电流。</w:t>
      </w:r>
      <w:r w:rsidR="00BA552C">
        <w:rPr>
          <w:rFonts w:ascii="Times New Roman" w:hAnsi="Times New Roman" w:hint="eastAsia"/>
        </w:rPr>
        <w:t>并且提供的器材也包含它。</w:t>
      </w:r>
    </w:p>
    <w:p w14:paraId="0DC63426" w14:textId="4D957062" w:rsidR="002A2021" w:rsidRPr="002A2021" w:rsidRDefault="00122270" w:rsidP="002A2021">
      <w:pPr>
        <w:pStyle w:val="af2"/>
        <w:numPr>
          <w:ilvl w:val="3"/>
          <w:numId w:val="2"/>
        </w:numPr>
        <w:spacing w:line="360" w:lineRule="auto"/>
        <w:ind w:firstLineChars="0"/>
        <w:rPr>
          <w:rFonts w:ascii="Times New Roman" w:hAnsi="Times New Roman"/>
        </w:rPr>
      </w:pPr>
      <w:r>
        <w:rPr>
          <w:rFonts w:ascii="Times New Roman" w:hAnsi="Times New Roman" w:hint="eastAsia"/>
        </w:rPr>
        <w:lastRenderedPageBreak/>
        <w:t>接在死区时间比较器上的电位器：根据提供的器材，此处选择</w:t>
      </w:r>
      <w:r>
        <w:rPr>
          <w:rFonts w:ascii="Times New Roman" w:hAnsi="Times New Roman" w:hint="eastAsia"/>
        </w:rPr>
        <w:t>20k</w:t>
      </w:r>
      <w:r>
        <w:rPr>
          <w:rFonts w:ascii="Times New Roman" w:hAnsi="Times New Roman"/>
        </w:rPr>
        <w:t>Ω</w:t>
      </w:r>
      <w:r>
        <w:rPr>
          <w:rFonts w:ascii="Times New Roman" w:hAnsi="Times New Roman" w:hint="eastAsia"/>
        </w:rPr>
        <w:t>的变阻器</w:t>
      </w:r>
      <w:r w:rsidR="00D13EDF">
        <w:rPr>
          <w:rFonts w:ascii="Times New Roman" w:hAnsi="Times New Roman" w:hint="eastAsia"/>
        </w:rPr>
        <w:t>进行分压</w:t>
      </w:r>
      <w:r>
        <w:rPr>
          <w:rFonts w:ascii="Times New Roman" w:hAnsi="Times New Roman" w:hint="eastAsia"/>
        </w:rPr>
        <w:t>。</w:t>
      </w:r>
    </w:p>
    <w:p w14:paraId="087F19CF" w14:textId="3595482F" w:rsidR="002A2021" w:rsidRPr="002A2021" w:rsidRDefault="002A2021" w:rsidP="002A2021">
      <w:pPr>
        <w:spacing w:line="360" w:lineRule="auto"/>
        <w:rPr>
          <w:b/>
          <w:bCs/>
          <w:sz w:val="24"/>
        </w:rPr>
      </w:pPr>
      <w:r w:rsidRPr="002A2021">
        <w:rPr>
          <w:rFonts w:hint="eastAsia"/>
          <w:b/>
          <w:bCs/>
          <w:sz w:val="24"/>
        </w:rPr>
        <w:t>（注：此为原版电路图。最后综合调频和调占空比等需求设计得到的电路图如下所示。）</w:t>
      </w:r>
    </w:p>
    <w:p w14:paraId="635A98CD" w14:textId="43DB61A4" w:rsidR="002A2021" w:rsidRPr="002A2021" w:rsidRDefault="002A2021" w:rsidP="002A2021">
      <w:pPr>
        <w:spacing w:line="360" w:lineRule="auto"/>
        <w:jc w:val="center"/>
        <w:rPr>
          <w:sz w:val="24"/>
        </w:rPr>
      </w:pPr>
      <w:r>
        <w:rPr>
          <w:noProof/>
        </w:rPr>
        <w:drawing>
          <wp:inline distT="0" distB="0" distL="0" distR="0" wp14:anchorId="523D9B44" wp14:editId="207A6CBA">
            <wp:extent cx="4457700" cy="3286125"/>
            <wp:effectExtent l="0" t="0" r="0" b="9525"/>
            <wp:docPr id="2774395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439565" name=""/>
                    <pic:cNvPicPr/>
                  </pic:nvPicPr>
                  <pic:blipFill>
                    <a:blip r:embed="rId20"/>
                    <a:stretch>
                      <a:fillRect/>
                    </a:stretch>
                  </pic:blipFill>
                  <pic:spPr>
                    <a:xfrm>
                      <a:off x="0" y="0"/>
                      <a:ext cx="4457700" cy="3286125"/>
                    </a:xfrm>
                    <a:prstGeom prst="rect">
                      <a:avLst/>
                    </a:prstGeom>
                  </pic:spPr>
                </pic:pic>
              </a:graphicData>
            </a:graphic>
          </wp:inline>
        </w:drawing>
      </w:r>
    </w:p>
    <w:p w14:paraId="392CB7A3" w14:textId="77777777" w:rsidR="000A410A" w:rsidRDefault="00383958">
      <w:pPr>
        <w:pStyle w:val="af2"/>
        <w:numPr>
          <w:ilvl w:val="0"/>
          <w:numId w:val="2"/>
        </w:numPr>
        <w:spacing w:beforeLines="50" w:before="156" w:afterLines="50" w:after="156" w:line="360" w:lineRule="auto"/>
        <w:ind w:firstLineChars="0"/>
        <w:jc w:val="left"/>
        <w:rPr>
          <w:rFonts w:hAnsi="宋体" w:hint="eastAsia"/>
          <w:sz w:val="22"/>
          <w:szCs w:val="22"/>
        </w:rPr>
      </w:pPr>
      <w:r>
        <w:rPr>
          <w:rFonts w:cs="Calibri" w:hint="eastAsia"/>
          <w:b/>
          <w:szCs w:val="24"/>
        </w:rPr>
        <w:t>利用现有软件对</w:t>
      </w:r>
      <w:r>
        <w:rPr>
          <w:rFonts w:cs="Calibri" w:hint="eastAsia"/>
          <w:b/>
          <w:szCs w:val="24"/>
        </w:rPr>
        <w:t>TL494</w:t>
      </w:r>
      <w:r>
        <w:rPr>
          <w:rFonts w:cs="Calibri" w:hint="eastAsia"/>
          <w:b/>
          <w:szCs w:val="24"/>
        </w:rPr>
        <w:t>芯片及其周边电路仿真计算</w:t>
      </w:r>
      <w:r>
        <w:rPr>
          <w:rFonts w:cs="Calibri" w:hint="eastAsia"/>
          <w:b/>
          <w:color w:val="FF0000"/>
          <w:szCs w:val="24"/>
        </w:rPr>
        <w:t>（加分项</w:t>
      </w:r>
      <w:r>
        <w:rPr>
          <w:rFonts w:cs="Calibri"/>
          <w:b/>
          <w:color w:val="FF0000"/>
          <w:szCs w:val="24"/>
        </w:rPr>
        <w:t>2</w:t>
      </w:r>
      <w:r>
        <w:rPr>
          <w:rFonts w:cs="Calibri" w:hint="eastAsia"/>
          <w:b/>
          <w:color w:val="FF0000"/>
          <w:szCs w:val="24"/>
        </w:rPr>
        <w:t>’）；</w:t>
      </w:r>
      <w:r>
        <w:rPr>
          <w:rFonts w:hAnsi="宋体"/>
          <w:b/>
          <w:color w:val="FF0000"/>
          <w:szCs w:val="24"/>
        </w:rPr>
        <w:t xml:space="preserve"> </w:t>
      </w:r>
    </w:p>
    <w:p w14:paraId="04BDB07B" w14:textId="3D51898C" w:rsidR="00081033" w:rsidRPr="00801624" w:rsidRDefault="00081033" w:rsidP="00081033">
      <w:pPr>
        <w:adjustRightInd w:val="0"/>
        <w:snapToGrid w:val="0"/>
        <w:spacing w:line="360" w:lineRule="auto"/>
        <w:ind w:firstLineChars="200" w:firstLine="480"/>
        <w:jc w:val="left"/>
        <w:rPr>
          <w:sz w:val="24"/>
        </w:rPr>
      </w:pPr>
      <w:r w:rsidRPr="00801624">
        <w:rPr>
          <w:sz w:val="24"/>
        </w:rPr>
        <w:t>在德州仪器的官网查找</w:t>
      </w:r>
      <w:r w:rsidRPr="00801624">
        <w:rPr>
          <w:sz w:val="24"/>
        </w:rPr>
        <w:t>SPICE</w:t>
      </w:r>
      <w:r w:rsidRPr="00801624">
        <w:rPr>
          <w:sz w:val="24"/>
        </w:rPr>
        <w:t>模型，得到工程师的回应是</w:t>
      </w:r>
    </w:p>
    <w:p w14:paraId="038DB937" w14:textId="74D75AA7" w:rsidR="000A410A" w:rsidRPr="00801624" w:rsidRDefault="00081033" w:rsidP="00081033">
      <w:pPr>
        <w:adjustRightInd w:val="0"/>
        <w:snapToGrid w:val="0"/>
        <w:spacing w:line="360" w:lineRule="auto"/>
        <w:ind w:firstLineChars="200" w:firstLine="480"/>
        <w:jc w:val="left"/>
        <w:rPr>
          <w:i/>
          <w:iCs/>
          <w:sz w:val="24"/>
        </w:rPr>
      </w:pPr>
      <w:r w:rsidRPr="00801624">
        <w:rPr>
          <w:i/>
          <w:iCs/>
          <w:sz w:val="24"/>
        </w:rPr>
        <w:t xml:space="preserve">TL494 is a legacy PWM controller, well established and well supported but unfortunately TI does not have a SPICE model for the TL494. </w:t>
      </w:r>
    </w:p>
    <w:p w14:paraId="6436867C" w14:textId="77777777" w:rsidR="00432C7B" w:rsidRDefault="00081033" w:rsidP="00081033">
      <w:pPr>
        <w:adjustRightInd w:val="0"/>
        <w:snapToGrid w:val="0"/>
        <w:spacing w:line="360" w:lineRule="auto"/>
        <w:ind w:firstLineChars="200" w:firstLine="480"/>
        <w:jc w:val="left"/>
        <w:rPr>
          <w:sz w:val="24"/>
        </w:rPr>
      </w:pPr>
      <w:r w:rsidRPr="00801624">
        <w:rPr>
          <w:sz w:val="24"/>
        </w:rPr>
        <w:t>意思是，无法提供</w:t>
      </w:r>
      <w:r w:rsidRPr="00801624">
        <w:rPr>
          <w:sz w:val="24"/>
        </w:rPr>
        <w:t>TL494</w:t>
      </w:r>
      <w:r w:rsidRPr="00801624">
        <w:rPr>
          <w:sz w:val="24"/>
        </w:rPr>
        <w:t>的</w:t>
      </w:r>
      <w:r w:rsidRPr="00801624">
        <w:rPr>
          <w:sz w:val="24"/>
        </w:rPr>
        <w:t>SPICE</w:t>
      </w:r>
      <w:r w:rsidRPr="00801624">
        <w:rPr>
          <w:sz w:val="24"/>
        </w:rPr>
        <w:t>模型。</w:t>
      </w:r>
    </w:p>
    <w:p w14:paraId="1A13530E" w14:textId="29107F78" w:rsidR="00081033" w:rsidRDefault="00ED78C5" w:rsidP="00081033">
      <w:pPr>
        <w:adjustRightInd w:val="0"/>
        <w:snapToGrid w:val="0"/>
        <w:spacing w:line="360" w:lineRule="auto"/>
        <w:ind w:firstLineChars="200" w:firstLine="480"/>
        <w:jc w:val="left"/>
        <w:rPr>
          <w:sz w:val="24"/>
        </w:rPr>
      </w:pPr>
      <w:r>
        <w:rPr>
          <w:rFonts w:hint="eastAsia"/>
          <w:sz w:val="24"/>
        </w:rPr>
        <w:t>在</w:t>
      </w:r>
      <w:r>
        <w:rPr>
          <w:rFonts w:hint="eastAsia"/>
          <w:sz w:val="24"/>
        </w:rPr>
        <w:t>Cadence</w:t>
      </w:r>
      <w:r>
        <w:rPr>
          <w:sz w:val="24"/>
        </w:rPr>
        <w:t xml:space="preserve"> O</w:t>
      </w:r>
      <w:r>
        <w:rPr>
          <w:rFonts w:hint="eastAsia"/>
          <w:sz w:val="24"/>
        </w:rPr>
        <w:t>rCAD</w:t>
      </w:r>
      <w:r>
        <w:rPr>
          <w:sz w:val="24"/>
        </w:rPr>
        <w:t xml:space="preserve"> PS</w:t>
      </w:r>
      <w:r>
        <w:rPr>
          <w:rFonts w:hint="eastAsia"/>
          <w:sz w:val="24"/>
        </w:rPr>
        <w:t>pice</w:t>
      </w:r>
      <w:r w:rsidRPr="00ED78C5">
        <w:rPr>
          <w:sz w:val="24"/>
          <w:u w:val="single"/>
        </w:rPr>
        <w:t xml:space="preserve"> </w:t>
      </w:r>
      <w:r w:rsidRPr="00ED78C5">
        <w:rPr>
          <w:rFonts w:hint="eastAsia"/>
          <w:b/>
          <w:bCs/>
          <w:sz w:val="24"/>
          <w:u w:val="single"/>
        </w:rPr>
        <w:t>16.6</w:t>
      </w:r>
      <w:r>
        <w:rPr>
          <w:rFonts w:hint="eastAsia"/>
          <w:sz w:val="24"/>
        </w:rPr>
        <w:t>中仅提供了</w:t>
      </w:r>
      <w:r>
        <w:rPr>
          <w:rFonts w:hint="eastAsia"/>
          <w:sz w:val="24"/>
        </w:rPr>
        <w:t>T</w:t>
      </w:r>
      <w:r>
        <w:rPr>
          <w:sz w:val="24"/>
        </w:rPr>
        <w:t>L493</w:t>
      </w:r>
      <w:r>
        <w:rPr>
          <w:rFonts w:hint="eastAsia"/>
          <w:sz w:val="24"/>
        </w:rPr>
        <w:t>的模型。查阅</w:t>
      </w:r>
      <w:r>
        <w:rPr>
          <w:rFonts w:hint="eastAsia"/>
          <w:sz w:val="24"/>
        </w:rPr>
        <w:t>T</w:t>
      </w:r>
      <w:r>
        <w:rPr>
          <w:sz w:val="24"/>
        </w:rPr>
        <w:t>L493</w:t>
      </w:r>
      <w:r>
        <w:rPr>
          <w:rFonts w:hint="eastAsia"/>
          <w:sz w:val="24"/>
        </w:rPr>
        <w:t>的数据手册（</w:t>
      </w:r>
      <w:r>
        <w:rPr>
          <w:rFonts w:hint="eastAsia"/>
          <w:sz w:val="24"/>
        </w:rPr>
        <w:t>web</w:t>
      </w:r>
      <w:r>
        <w:rPr>
          <w:sz w:val="24"/>
        </w:rPr>
        <w:t xml:space="preserve"> </w:t>
      </w:r>
      <w:r>
        <w:rPr>
          <w:rFonts w:hint="eastAsia"/>
          <w:sz w:val="24"/>
        </w:rPr>
        <w:t>archive</w:t>
      </w:r>
      <w:r>
        <w:rPr>
          <w:rFonts w:hint="eastAsia"/>
          <w:sz w:val="24"/>
        </w:rPr>
        <w:t>上找到，</w:t>
      </w:r>
      <w:r>
        <w:rPr>
          <w:rFonts w:hint="eastAsia"/>
          <w:sz w:val="24"/>
        </w:rPr>
        <w:t>1988</w:t>
      </w:r>
      <w:r>
        <w:rPr>
          <w:rFonts w:hint="eastAsia"/>
          <w:sz w:val="24"/>
        </w:rPr>
        <w:t>年修订版，德州仪器官网已不提供），发现仅有一个误差放大器不同，而我们设计的电路并未用到误差放大器。因此可以使用</w:t>
      </w:r>
      <w:r>
        <w:rPr>
          <w:rFonts w:hint="eastAsia"/>
          <w:sz w:val="24"/>
        </w:rPr>
        <w:t>T</w:t>
      </w:r>
      <w:r>
        <w:rPr>
          <w:sz w:val="24"/>
        </w:rPr>
        <w:t>L493</w:t>
      </w:r>
      <w:r>
        <w:rPr>
          <w:rFonts w:hint="eastAsia"/>
          <w:sz w:val="24"/>
        </w:rPr>
        <w:t>模型仿真。建立仿真电路图如下：</w:t>
      </w:r>
    </w:p>
    <w:p w14:paraId="3EB0FCDA" w14:textId="11355934" w:rsidR="00ED78C5" w:rsidRDefault="00D13EDF" w:rsidP="00ED78C5">
      <w:pPr>
        <w:adjustRightInd w:val="0"/>
        <w:snapToGrid w:val="0"/>
        <w:spacing w:line="360" w:lineRule="auto"/>
        <w:ind w:firstLineChars="200" w:firstLine="480"/>
        <w:jc w:val="center"/>
        <w:rPr>
          <w:sz w:val="24"/>
        </w:rPr>
      </w:pPr>
      <w:r w:rsidRPr="00D13EDF">
        <w:rPr>
          <w:noProof/>
          <w:sz w:val="24"/>
        </w:rPr>
        <w:drawing>
          <wp:inline distT="0" distB="0" distL="0" distR="0" wp14:anchorId="766A4729" wp14:editId="1627D57A">
            <wp:extent cx="4356100" cy="1631950"/>
            <wp:effectExtent l="0" t="0" r="0" b="0"/>
            <wp:docPr id="101360055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56100" cy="1631950"/>
                    </a:xfrm>
                    <a:prstGeom prst="rect">
                      <a:avLst/>
                    </a:prstGeom>
                    <a:noFill/>
                    <a:ln>
                      <a:noFill/>
                    </a:ln>
                  </pic:spPr>
                </pic:pic>
              </a:graphicData>
            </a:graphic>
          </wp:inline>
        </w:drawing>
      </w:r>
    </w:p>
    <w:p w14:paraId="20FDCCD0" w14:textId="0094619C" w:rsidR="00856457" w:rsidRDefault="00856457" w:rsidP="00856457">
      <w:pPr>
        <w:adjustRightInd w:val="0"/>
        <w:snapToGrid w:val="0"/>
        <w:spacing w:line="360" w:lineRule="auto"/>
        <w:ind w:firstLineChars="200" w:firstLine="480"/>
        <w:rPr>
          <w:sz w:val="24"/>
        </w:rPr>
      </w:pPr>
      <w:r>
        <w:rPr>
          <w:rFonts w:hint="eastAsia"/>
          <w:sz w:val="24"/>
        </w:rPr>
        <w:t>S</w:t>
      </w:r>
      <w:r>
        <w:rPr>
          <w:sz w:val="24"/>
        </w:rPr>
        <w:t>ET = 0.9</w:t>
      </w:r>
      <w:r>
        <w:rPr>
          <w:rFonts w:hint="eastAsia"/>
          <w:sz w:val="24"/>
        </w:rPr>
        <w:t>代表滑动变阻器滑动端左侧电阻占总阻值的</w:t>
      </w:r>
      <w:r>
        <w:rPr>
          <w:rFonts w:hint="eastAsia"/>
          <w:sz w:val="24"/>
        </w:rPr>
        <w:t>0.9</w:t>
      </w:r>
      <w:r>
        <w:rPr>
          <w:rFonts w:hint="eastAsia"/>
          <w:sz w:val="24"/>
        </w:rPr>
        <w:t>倍，即分到</w:t>
      </w:r>
      <w:r>
        <w:rPr>
          <w:sz w:val="24"/>
        </w:rPr>
        <w:t>DTC</w:t>
      </w:r>
      <w:r>
        <w:rPr>
          <w:rFonts w:hint="eastAsia"/>
          <w:sz w:val="24"/>
        </w:rPr>
        <w:t>引脚上的</w:t>
      </w:r>
      <w:r>
        <w:rPr>
          <w:rFonts w:hint="eastAsia"/>
          <w:sz w:val="24"/>
        </w:rPr>
        <w:lastRenderedPageBreak/>
        <w:t>电压为</w:t>
      </w:r>
      <w:r>
        <w:rPr>
          <w:rFonts w:hint="eastAsia"/>
          <w:sz w:val="24"/>
        </w:rPr>
        <w:t>0.5</w:t>
      </w:r>
      <w:r>
        <w:rPr>
          <w:sz w:val="24"/>
        </w:rPr>
        <w:t>V</w:t>
      </w:r>
      <w:r>
        <w:rPr>
          <w:rFonts w:hint="eastAsia"/>
          <w:sz w:val="24"/>
        </w:rPr>
        <w:t>，则预期占空比为</w:t>
      </w:r>
      <w:r>
        <w:rPr>
          <w:rFonts w:hint="eastAsia"/>
          <w:sz w:val="24"/>
        </w:rPr>
        <w:t>100%</w:t>
      </w:r>
      <w:r>
        <w:rPr>
          <w:sz w:val="24"/>
        </w:rPr>
        <w:t xml:space="preserve"> </w:t>
      </w:r>
      <w:r>
        <w:rPr>
          <w:rFonts w:hint="eastAsia"/>
          <w:sz w:val="24"/>
        </w:rPr>
        <w:t>-</w:t>
      </w:r>
      <w:r>
        <w:rPr>
          <w:sz w:val="24"/>
        </w:rPr>
        <w:t xml:space="preserve"> </w:t>
      </w:r>
      <w:r>
        <w:rPr>
          <w:rFonts w:hint="eastAsia"/>
          <w:sz w:val="24"/>
        </w:rPr>
        <w:t>(0.5</w:t>
      </w:r>
      <w:r>
        <w:rPr>
          <w:sz w:val="24"/>
        </w:rPr>
        <w:t>V</w:t>
      </w:r>
      <w:r>
        <w:rPr>
          <w:rFonts w:hint="eastAsia"/>
          <w:sz w:val="24"/>
        </w:rPr>
        <w:t>+110mV</w:t>
      </w:r>
      <w:r>
        <w:rPr>
          <w:sz w:val="24"/>
        </w:rPr>
        <w:t xml:space="preserve">)/3V </w:t>
      </w:r>
      <w:r>
        <w:rPr>
          <w:rFonts w:hint="eastAsia"/>
          <w:sz w:val="24"/>
        </w:rPr>
        <w:t>×</w:t>
      </w:r>
      <w:r>
        <w:rPr>
          <w:rFonts w:hint="eastAsia"/>
          <w:sz w:val="24"/>
        </w:rPr>
        <w:t>100%</w:t>
      </w:r>
      <w:r>
        <w:rPr>
          <w:sz w:val="24"/>
        </w:rPr>
        <w:t xml:space="preserve"> </w:t>
      </w:r>
      <w:r>
        <w:rPr>
          <w:rFonts w:hint="eastAsia"/>
          <w:sz w:val="24"/>
        </w:rPr>
        <w:t>=</w:t>
      </w:r>
      <w:r>
        <w:rPr>
          <w:sz w:val="24"/>
        </w:rPr>
        <w:t xml:space="preserve"> </w:t>
      </w:r>
      <w:r w:rsidR="00D13EDF">
        <w:rPr>
          <w:rFonts w:hint="eastAsia"/>
          <w:sz w:val="24"/>
        </w:rPr>
        <w:t>79.7</w:t>
      </w:r>
      <w:r>
        <w:rPr>
          <w:rFonts w:hint="eastAsia"/>
          <w:sz w:val="24"/>
        </w:rPr>
        <w:t>%</w:t>
      </w:r>
      <w:r>
        <w:rPr>
          <w:rFonts w:hint="eastAsia"/>
          <w:sz w:val="24"/>
        </w:rPr>
        <w:t>。</w:t>
      </w:r>
      <w:r>
        <w:rPr>
          <w:sz w:val="24"/>
        </w:rPr>
        <w:t xml:space="preserve"> </w:t>
      </w:r>
    </w:p>
    <w:p w14:paraId="359CEC63" w14:textId="70CA6E7E" w:rsidR="00856457" w:rsidRDefault="00856457" w:rsidP="00856457">
      <w:pPr>
        <w:adjustRightInd w:val="0"/>
        <w:snapToGrid w:val="0"/>
        <w:spacing w:line="360" w:lineRule="auto"/>
        <w:ind w:firstLineChars="200" w:firstLine="480"/>
        <w:rPr>
          <w:sz w:val="24"/>
        </w:rPr>
      </w:pPr>
      <w:r>
        <w:rPr>
          <w:rFonts w:hint="eastAsia"/>
          <w:sz w:val="24"/>
        </w:rPr>
        <w:t>仿真结果如下：</w:t>
      </w:r>
    </w:p>
    <w:p w14:paraId="739B6711" w14:textId="3421DDC2" w:rsidR="00856457" w:rsidRPr="00801624" w:rsidRDefault="00856457" w:rsidP="00856457">
      <w:pPr>
        <w:adjustRightInd w:val="0"/>
        <w:snapToGrid w:val="0"/>
        <w:spacing w:line="360" w:lineRule="auto"/>
        <w:rPr>
          <w:sz w:val="24"/>
        </w:rPr>
      </w:pPr>
      <w:r w:rsidRPr="00856457">
        <w:rPr>
          <w:rFonts w:hint="eastAsia"/>
          <w:noProof/>
          <w:sz w:val="24"/>
        </w:rPr>
        <w:drawing>
          <wp:inline distT="0" distB="0" distL="0" distR="0" wp14:anchorId="661199D4" wp14:editId="58DEA771">
            <wp:extent cx="5850890" cy="1854835"/>
            <wp:effectExtent l="0" t="0" r="0" b="0"/>
            <wp:docPr id="192960650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50890" cy="1854835"/>
                    </a:xfrm>
                    <a:prstGeom prst="rect">
                      <a:avLst/>
                    </a:prstGeom>
                    <a:noFill/>
                    <a:ln>
                      <a:noFill/>
                    </a:ln>
                  </pic:spPr>
                </pic:pic>
              </a:graphicData>
            </a:graphic>
          </wp:inline>
        </w:drawing>
      </w:r>
    </w:p>
    <w:p w14:paraId="6F073404" w14:textId="0F2962B4" w:rsidR="000A410A" w:rsidRDefault="00856457">
      <w:pPr>
        <w:adjustRightInd w:val="0"/>
        <w:snapToGrid w:val="0"/>
        <w:spacing w:line="360" w:lineRule="auto"/>
        <w:ind w:leftChars="270" w:left="567"/>
        <w:jc w:val="left"/>
        <w:rPr>
          <w:rFonts w:ascii="宋体" w:hAnsi="宋体" w:hint="eastAsia"/>
          <w:sz w:val="24"/>
        </w:rPr>
      </w:pPr>
      <w:r w:rsidRPr="00856457">
        <w:rPr>
          <w:rFonts w:ascii="宋体" w:hAnsi="宋体" w:hint="eastAsia"/>
          <w:sz w:val="24"/>
        </w:rPr>
        <w:t>可知符合预期。</w:t>
      </w:r>
    </w:p>
    <w:p w14:paraId="2E1B2136" w14:textId="5F2D1334" w:rsidR="002A2021" w:rsidRDefault="002A2021" w:rsidP="002A2021">
      <w:pPr>
        <w:adjustRightInd w:val="0"/>
        <w:snapToGrid w:val="0"/>
        <w:spacing w:line="360" w:lineRule="auto"/>
        <w:jc w:val="left"/>
        <w:rPr>
          <w:rFonts w:ascii="宋体" w:hAnsi="宋体" w:hint="eastAsia"/>
          <w:sz w:val="24"/>
        </w:rPr>
      </w:pPr>
      <w:r>
        <w:rPr>
          <w:rFonts w:ascii="宋体" w:hAnsi="宋体" w:hint="eastAsia"/>
          <w:sz w:val="24"/>
        </w:rPr>
        <w:t>（后来搭建的电路也有仿真，如下所示）</w:t>
      </w:r>
    </w:p>
    <w:p w14:paraId="78412751" w14:textId="36C0E7BE" w:rsidR="002A2021" w:rsidRDefault="002A2021" w:rsidP="002A2021">
      <w:pPr>
        <w:adjustRightInd w:val="0"/>
        <w:snapToGrid w:val="0"/>
        <w:spacing w:line="360" w:lineRule="auto"/>
        <w:jc w:val="center"/>
        <w:rPr>
          <w:rFonts w:ascii="宋体" w:hAnsi="宋体" w:hint="eastAsia"/>
          <w:sz w:val="24"/>
        </w:rPr>
      </w:pPr>
      <w:r w:rsidRPr="002A2021">
        <w:rPr>
          <w:rFonts w:ascii="宋体" w:hAnsi="宋体"/>
          <w:noProof/>
          <w:sz w:val="24"/>
        </w:rPr>
        <w:drawing>
          <wp:inline distT="0" distB="0" distL="0" distR="0" wp14:anchorId="21872E34" wp14:editId="5A0453FC">
            <wp:extent cx="4473328" cy="1668925"/>
            <wp:effectExtent l="0" t="0" r="3810" b="7620"/>
            <wp:docPr id="7825064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06413" name=""/>
                    <pic:cNvPicPr/>
                  </pic:nvPicPr>
                  <pic:blipFill>
                    <a:blip r:embed="rId23"/>
                    <a:stretch>
                      <a:fillRect/>
                    </a:stretch>
                  </pic:blipFill>
                  <pic:spPr>
                    <a:xfrm>
                      <a:off x="0" y="0"/>
                      <a:ext cx="4473328" cy="1668925"/>
                    </a:xfrm>
                    <a:prstGeom prst="rect">
                      <a:avLst/>
                    </a:prstGeom>
                  </pic:spPr>
                </pic:pic>
              </a:graphicData>
            </a:graphic>
          </wp:inline>
        </w:drawing>
      </w:r>
    </w:p>
    <w:p w14:paraId="6569007E" w14:textId="42970863" w:rsidR="002A2021" w:rsidRPr="00856457" w:rsidRDefault="002A2021" w:rsidP="002A2021">
      <w:pPr>
        <w:adjustRightInd w:val="0"/>
        <w:snapToGrid w:val="0"/>
        <w:spacing w:line="360" w:lineRule="auto"/>
        <w:jc w:val="center"/>
        <w:rPr>
          <w:rFonts w:ascii="宋体" w:hAnsi="宋体" w:hint="eastAsia"/>
          <w:sz w:val="24"/>
        </w:rPr>
      </w:pPr>
      <w:r w:rsidRPr="002A2021">
        <w:rPr>
          <w:rFonts w:ascii="宋体" w:hAnsi="宋体"/>
          <w:noProof/>
          <w:sz w:val="24"/>
        </w:rPr>
        <w:drawing>
          <wp:inline distT="0" distB="0" distL="0" distR="0" wp14:anchorId="37298453" wp14:editId="5AC263F0">
            <wp:extent cx="5850890" cy="1913255"/>
            <wp:effectExtent l="0" t="0" r="0" b="0"/>
            <wp:docPr id="9293927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392791" name=""/>
                    <pic:cNvPicPr/>
                  </pic:nvPicPr>
                  <pic:blipFill>
                    <a:blip r:embed="rId24"/>
                    <a:stretch>
                      <a:fillRect/>
                    </a:stretch>
                  </pic:blipFill>
                  <pic:spPr>
                    <a:xfrm>
                      <a:off x="0" y="0"/>
                      <a:ext cx="5850890" cy="1913255"/>
                    </a:xfrm>
                    <a:prstGeom prst="rect">
                      <a:avLst/>
                    </a:prstGeom>
                  </pic:spPr>
                </pic:pic>
              </a:graphicData>
            </a:graphic>
          </wp:inline>
        </w:drawing>
      </w:r>
    </w:p>
    <w:sectPr w:rsidR="002A2021" w:rsidRPr="00856457">
      <w:headerReference w:type="even" r:id="rId25"/>
      <w:headerReference w:type="default" r:id="rId26"/>
      <w:footerReference w:type="even" r:id="rId27"/>
      <w:footerReference w:type="default" r:id="rId28"/>
      <w:headerReference w:type="first" r:id="rId29"/>
      <w:footerReference w:type="first" r:id="rId30"/>
      <w:pgSz w:w="11907" w:h="16840"/>
      <w:pgMar w:top="1247" w:right="1253" w:bottom="936" w:left="144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DCCA2A" w14:textId="77777777" w:rsidR="0000296E" w:rsidRDefault="0000296E">
      <w:r>
        <w:separator/>
      </w:r>
    </w:p>
  </w:endnote>
  <w:endnote w:type="continuationSeparator" w:id="0">
    <w:p w14:paraId="0F10DAFB" w14:textId="77777777" w:rsidR="0000296E" w:rsidRDefault="00002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102F0" w14:textId="77777777" w:rsidR="002A2021" w:rsidRDefault="002A2021">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5FFBC" w14:textId="77777777" w:rsidR="000A410A" w:rsidRDefault="000A410A">
    <w:pPr>
      <w:pStyle w:val="a8"/>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99D4D" w14:textId="77777777" w:rsidR="000A410A" w:rsidRDefault="000A410A">
    <w:pPr>
      <w:pStyle w:val="a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12781B" w14:textId="77777777" w:rsidR="0000296E" w:rsidRDefault="0000296E">
      <w:r>
        <w:separator/>
      </w:r>
    </w:p>
  </w:footnote>
  <w:footnote w:type="continuationSeparator" w:id="0">
    <w:p w14:paraId="47852756" w14:textId="77777777" w:rsidR="0000296E" w:rsidRDefault="000029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90896A" w14:textId="2E6D36F6" w:rsidR="002A2021" w:rsidRDefault="00383958">
    <w:pPr>
      <w:pStyle w:val="aa"/>
    </w:pPr>
    <w:r>
      <w:rPr>
        <w:noProof/>
      </w:rPr>
      <w:pict w14:anchorId="567700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3889563" o:spid="_x0000_s1026" type="#_x0000_t136" style="position:absolute;left:0;text-align:left;margin-left:0;margin-top:0;width:584.6pt;height:64.95pt;rotation:315;z-index:-251655168;mso-position-horizontal:center;mso-position-horizontal-relative:margin;mso-position-vertical:center;mso-position-vertical-relative:margin" o:allowincell="f" fillcolor="silver" stroked="f">
          <v:fill opacity=".5"/>
          <v:textpath style="font-family:&quot;宋体&quot;;font-size:1pt" string="仅供参考，切勿抄袭"/>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C5149" w14:textId="4CE71821" w:rsidR="000A410A" w:rsidRDefault="00383958">
    <w:pPr>
      <w:pStyle w:val="aa"/>
    </w:pPr>
    <w:r>
      <w:rPr>
        <w:noProof/>
      </w:rPr>
      <w:pict w14:anchorId="3A2232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3889564" o:spid="_x0000_s1027" type="#_x0000_t136" style="position:absolute;left:0;text-align:left;margin-left:0;margin-top:0;width:584.6pt;height:64.95pt;rotation:315;z-index:-251653120;mso-position-horizontal:center;mso-position-horizontal-relative:margin;mso-position-vertical:center;mso-position-vertical-relative:margin" o:allowincell="f" fillcolor="silver" stroked="f">
          <v:fill opacity=".5"/>
          <v:textpath style="font-family:&quot;宋体&quot;;font-size:1pt" string="仅供参考，切勿抄袭"/>
          <w10:wrap anchorx="margin" anchory="margin"/>
        </v:shape>
      </w:pict>
    </w:r>
    <w:r w:rsidR="002A2021">
      <w:rPr>
        <w:rFonts w:hint="eastAsia"/>
      </w:rPr>
      <w:t>哈尔滨工业大学（深圳）实验报告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A84F1B" w14:textId="5403122D" w:rsidR="000A410A" w:rsidRDefault="00383958">
    <w:pPr>
      <w:pStyle w:val="aa"/>
    </w:pPr>
    <w:r>
      <w:rPr>
        <w:noProof/>
      </w:rPr>
      <w:pict w14:anchorId="4936BD2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3889562" o:spid="_x0000_s1025" type="#_x0000_t136" style="position:absolute;left:0;text-align:left;margin-left:0;margin-top:0;width:584.6pt;height:64.95pt;rotation:315;z-index:-251657216;mso-position-horizontal:center;mso-position-horizontal-relative:margin;mso-position-vertical:center;mso-position-vertical-relative:margin" o:allowincell="f" fillcolor="silver" stroked="f">
          <v:fill opacity=".5"/>
          <v:textpath style="font-family:&quot;宋体&quot;;font-size:1pt" string="仅供参考，切勿抄袭"/>
          <w10:wrap anchorx="margin" anchory="margin"/>
        </v:shape>
      </w:pict>
    </w:r>
    <w:r w:rsidR="002A2021">
      <w:rPr>
        <w:rFonts w:hint="eastAsia"/>
      </w:rPr>
      <w:t>哈尔滨工业大学（深圳）实验报告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37F70"/>
    <w:multiLevelType w:val="hybridMultilevel"/>
    <w:tmpl w:val="8B189188"/>
    <w:lvl w:ilvl="0" w:tplc="0409000B">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18A54F9"/>
    <w:multiLevelType w:val="hybridMultilevel"/>
    <w:tmpl w:val="D8689A4E"/>
    <w:lvl w:ilvl="0" w:tplc="0409000B">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A203A3A"/>
    <w:multiLevelType w:val="hybridMultilevel"/>
    <w:tmpl w:val="21366EBA"/>
    <w:lvl w:ilvl="0" w:tplc="59CAF42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00B5715"/>
    <w:multiLevelType w:val="multilevel"/>
    <w:tmpl w:val="300B5715"/>
    <w:lvl w:ilvl="0">
      <w:start w:val="1"/>
      <w:numFmt w:val="japaneseCounting"/>
      <w:lvlText w:val="%1、"/>
      <w:lvlJc w:val="left"/>
      <w:pPr>
        <w:ind w:left="420" w:hanging="420"/>
      </w:pPr>
      <w:rPr>
        <w:rFonts w:hint="default"/>
        <w:b/>
        <w:bC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420" w:hanging="420"/>
      </w:pPr>
    </w:lvl>
    <w:lvl w:ilvl="4">
      <w:start w:val="1"/>
      <w:numFmt w:val="lowerLetter"/>
      <w:lvlText w:val="%5)"/>
      <w:lvlJc w:val="left"/>
      <w:pPr>
        <w:ind w:left="42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1D12FF7"/>
    <w:multiLevelType w:val="multilevel"/>
    <w:tmpl w:val="41D12FF7"/>
    <w:lvl w:ilvl="0">
      <w:start w:val="1"/>
      <w:numFmt w:val="decimal"/>
      <w:lvlText w:val="%1."/>
      <w:lvlJc w:val="left"/>
      <w:pPr>
        <w:ind w:left="360" w:hanging="360"/>
      </w:pPr>
      <w:rPr>
        <w:rFonts w:hint="default"/>
      </w:rPr>
    </w:lvl>
    <w:lvl w:ilvl="1">
      <w:start w:val="1"/>
      <w:numFmt w:val="lowerLetter"/>
      <w:lvlText w:val="%2)"/>
      <w:lvlJc w:val="left"/>
      <w:pPr>
        <w:ind w:left="440" w:hanging="440"/>
      </w:pPr>
      <w:rPr>
        <w:b w:val="0"/>
        <w:bCs w:val="0"/>
      </w:r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 w15:restartNumberingAfterBreak="0">
    <w:nsid w:val="53D44482"/>
    <w:multiLevelType w:val="hybridMultilevel"/>
    <w:tmpl w:val="DE223EF2"/>
    <w:lvl w:ilvl="0" w:tplc="071ABEEC">
      <w:numFmt w:val="bullet"/>
      <w:lvlText w:val="-"/>
      <w:lvlJc w:val="left"/>
      <w:pPr>
        <w:ind w:left="960" w:hanging="360"/>
      </w:pPr>
      <w:rPr>
        <w:rFonts w:ascii="Times New Roman" w:eastAsia="宋体" w:hAnsi="Times New Roman" w:cs="Times New Roman" w:hint="default"/>
      </w:rPr>
    </w:lvl>
    <w:lvl w:ilvl="1" w:tplc="04090003" w:tentative="1">
      <w:start w:val="1"/>
      <w:numFmt w:val="bullet"/>
      <w:lvlText w:val=""/>
      <w:lvlJc w:val="left"/>
      <w:pPr>
        <w:ind w:left="1480" w:hanging="440"/>
      </w:pPr>
      <w:rPr>
        <w:rFonts w:ascii="Wingdings" w:hAnsi="Wingdings" w:hint="default"/>
      </w:rPr>
    </w:lvl>
    <w:lvl w:ilvl="2" w:tplc="04090005" w:tentative="1">
      <w:start w:val="1"/>
      <w:numFmt w:val="bullet"/>
      <w:lvlText w:val=""/>
      <w:lvlJc w:val="left"/>
      <w:pPr>
        <w:ind w:left="1920" w:hanging="440"/>
      </w:pPr>
      <w:rPr>
        <w:rFonts w:ascii="Wingdings" w:hAnsi="Wingdings" w:hint="default"/>
      </w:rPr>
    </w:lvl>
    <w:lvl w:ilvl="3" w:tplc="04090001" w:tentative="1">
      <w:start w:val="1"/>
      <w:numFmt w:val="bullet"/>
      <w:lvlText w:val=""/>
      <w:lvlJc w:val="left"/>
      <w:pPr>
        <w:ind w:left="2360" w:hanging="440"/>
      </w:pPr>
      <w:rPr>
        <w:rFonts w:ascii="Wingdings" w:hAnsi="Wingdings" w:hint="default"/>
      </w:rPr>
    </w:lvl>
    <w:lvl w:ilvl="4" w:tplc="04090003" w:tentative="1">
      <w:start w:val="1"/>
      <w:numFmt w:val="bullet"/>
      <w:lvlText w:val=""/>
      <w:lvlJc w:val="left"/>
      <w:pPr>
        <w:ind w:left="2800" w:hanging="440"/>
      </w:pPr>
      <w:rPr>
        <w:rFonts w:ascii="Wingdings" w:hAnsi="Wingdings" w:hint="default"/>
      </w:rPr>
    </w:lvl>
    <w:lvl w:ilvl="5" w:tplc="04090005" w:tentative="1">
      <w:start w:val="1"/>
      <w:numFmt w:val="bullet"/>
      <w:lvlText w:val=""/>
      <w:lvlJc w:val="left"/>
      <w:pPr>
        <w:ind w:left="3240" w:hanging="440"/>
      </w:pPr>
      <w:rPr>
        <w:rFonts w:ascii="Wingdings" w:hAnsi="Wingdings" w:hint="default"/>
      </w:rPr>
    </w:lvl>
    <w:lvl w:ilvl="6" w:tplc="04090001" w:tentative="1">
      <w:start w:val="1"/>
      <w:numFmt w:val="bullet"/>
      <w:lvlText w:val=""/>
      <w:lvlJc w:val="left"/>
      <w:pPr>
        <w:ind w:left="3680" w:hanging="440"/>
      </w:pPr>
      <w:rPr>
        <w:rFonts w:ascii="Wingdings" w:hAnsi="Wingdings" w:hint="default"/>
      </w:rPr>
    </w:lvl>
    <w:lvl w:ilvl="7" w:tplc="04090003" w:tentative="1">
      <w:start w:val="1"/>
      <w:numFmt w:val="bullet"/>
      <w:lvlText w:val=""/>
      <w:lvlJc w:val="left"/>
      <w:pPr>
        <w:ind w:left="4120" w:hanging="440"/>
      </w:pPr>
      <w:rPr>
        <w:rFonts w:ascii="Wingdings" w:hAnsi="Wingdings" w:hint="default"/>
      </w:rPr>
    </w:lvl>
    <w:lvl w:ilvl="8" w:tplc="04090005" w:tentative="1">
      <w:start w:val="1"/>
      <w:numFmt w:val="bullet"/>
      <w:lvlText w:val=""/>
      <w:lvlJc w:val="left"/>
      <w:pPr>
        <w:ind w:left="4560" w:hanging="440"/>
      </w:pPr>
      <w:rPr>
        <w:rFonts w:ascii="Wingdings" w:hAnsi="Wingdings" w:hint="default"/>
      </w:rPr>
    </w:lvl>
  </w:abstractNum>
  <w:abstractNum w:abstractNumId="6" w15:restartNumberingAfterBreak="0">
    <w:nsid w:val="54587BB7"/>
    <w:multiLevelType w:val="multilevel"/>
    <w:tmpl w:val="54587BB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5740C49"/>
    <w:multiLevelType w:val="hybridMultilevel"/>
    <w:tmpl w:val="F49A4FE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64210A74"/>
    <w:multiLevelType w:val="hybridMultilevel"/>
    <w:tmpl w:val="46C67062"/>
    <w:lvl w:ilvl="0" w:tplc="0409000B">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72241570"/>
    <w:multiLevelType w:val="hybridMultilevel"/>
    <w:tmpl w:val="9E28E02C"/>
    <w:lvl w:ilvl="0" w:tplc="9FDE8814">
      <w:start w:val="1"/>
      <w:numFmt w:val="decimalEnclosedCircle"/>
      <w:lvlText w:val="%1"/>
      <w:lvlJc w:val="left"/>
      <w:pPr>
        <w:ind w:left="1200" w:hanging="360"/>
      </w:pPr>
      <w:rPr>
        <w:rFonts w:ascii="宋体" w:eastAsia="宋体" w:hAnsi="宋体"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0" w15:restartNumberingAfterBreak="0">
    <w:nsid w:val="76381F63"/>
    <w:multiLevelType w:val="hybridMultilevel"/>
    <w:tmpl w:val="EB3E692A"/>
    <w:lvl w:ilvl="0" w:tplc="C9DED942">
      <w:start w:val="1"/>
      <w:numFmt w:val="decimalEnclosedCircle"/>
      <w:lvlText w:val="%1"/>
      <w:lvlJc w:val="left"/>
      <w:pPr>
        <w:ind w:left="786" w:hanging="360"/>
      </w:pPr>
      <w:rPr>
        <w:rFonts w:asciiTheme="majorEastAsia" w:eastAsiaTheme="majorEastAsia" w:hAnsiTheme="majorEastAsia" w:hint="default"/>
      </w:rPr>
    </w:lvl>
    <w:lvl w:ilvl="1" w:tplc="04090019" w:tentative="1">
      <w:start w:val="1"/>
      <w:numFmt w:val="lowerLetter"/>
      <w:lvlText w:val="%2)"/>
      <w:lvlJc w:val="left"/>
      <w:pPr>
        <w:ind w:left="1306" w:hanging="440"/>
      </w:pPr>
    </w:lvl>
    <w:lvl w:ilvl="2" w:tplc="0409001B" w:tentative="1">
      <w:start w:val="1"/>
      <w:numFmt w:val="lowerRoman"/>
      <w:lvlText w:val="%3."/>
      <w:lvlJc w:val="right"/>
      <w:pPr>
        <w:ind w:left="1746" w:hanging="440"/>
      </w:pPr>
    </w:lvl>
    <w:lvl w:ilvl="3" w:tplc="0409000F" w:tentative="1">
      <w:start w:val="1"/>
      <w:numFmt w:val="decimal"/>
      <w:lvlText w:val="%4."/>
      <w:lvlJc w:val="left"/>
      <w:pPr>
        <w:ind w:left="2186" w:hanging="440"/>
      </w:pPr>
    </w:lvl>
    <w:lvl w:ilvl="4" w:tplc="04090019" w:tentative="1">
      <w:start w:val="1"/>
      <w:numFmt w:val="lowerLetter"/>
      <w:lvlText w:val="%5)"/>
      <w:lvlJc w:val="left"/>
      <w:pPr>
        <w:ind w:left="2626" w:hanging="440"/>
      </w:pPr>
    </w:lvl>
    <w:lvl w:ilvl="5" w:tplc="0409001B" w:tentative="1">
      <w:start w:val="1"/>
      <w:numFmt w:val="lowerRoman"/>
      <w:lvlText w:val="%6."/>
      <w:lvlJc w:val="right"/>
      <w:pPr>
        <w:ind w:left="3066" w:hanging="440"/>
      </w:pPr>
    </w:lvl>
    <w:lvl w:ilvl="6" w:tplc="0409000F" w:tentative="1">
      <w:start w:val="1"/>
      <w:numFmt w:val="decimal"/>
      <w:lvlText w:val="%7."/>
      <w:lvlJc w:val="left"/>
      <w:pPr>
        <w:ind w:left="3506" w:hanging="440"/>
      </w:pPr>
    </w:lvl>
    <w:lvl w:ilvl="7" w:tplc="04090019" w:tentative="1">
      <w:start w:val="1"/>
      <w:numFmt w:val="lowerLetter"/>
      <w:lvlText w:val="%8)"/>
      <w:lvlJc w:val="left"/>
      <w:pPr>
        <w:ind w:left="3946" w:hanging="440"/>
      </w:pPr>
    </w:lvl>
    <w:lvl w:ilvl="8" w:tplc="0409001B" w:tentative="1">
      <w:start w:val="1"/>
      <w:numFmt w:val="lowerRoman"/>
      <w:lvlText w:val="%9."/>
      <w:lvlJc w:val="right"/>
      <w:pPr>
        <w:ind w:left="4386" w:hanging="440"/>
      </w:pPr>
    </w:lvl>
  </w:abstractNum>
  <w:num w:numId="1" w16cid:durableId="579020159">
    <w:abstractNumId w:val="6"/>
  </w:num>
  <w:num w:numId="2" w16cid:durableId="2322868">
    <w:abstractNumId w:val="3"/>
  </w:num>
  <w:num w:numId="3" w16cid:durableId="1030102979">
    <w:abstractNumId w:val="4"/>
  </w:num>
  <w:num w:numId="4" w16cid:durableId="1236163513">
    <w:abstractNumId w:val="9"/>
  </w:num>
  <w:num w:numId="5" w16cid:durableId="1862746337">
    <w:abstractNumId w:val="10"/>
  </w:num>
  <w:num w:numId="6" w16cid:durableId="127937032">
    <w:abstractNumId w:val="1"/>
  </w:num>
  <w:num w:numId="7" w16cid:durableId="942571243">
    <w:abstractNumId w:val="8"/>
  </w:num>
  <w:num w:numId="8" w16cid:durableId="1707177614">
    <w:abstractNumId w:val="5"/>
  </w:num>
  <w:num w:numId="9" w16cid:durableId="1803956724">
    <w:abstractNumId w:val="2"/>
  </w:num>
  <w:num w:numId="10" w16cid:durableId="2082553783">
    <w:abstractNumId w:val="0"/>
  </w:num>
  <w:num w:numId="11" w16cid:durableId="8149518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hdrShapeDefaults>
    <o:shapedefaults v:ext="edit" spidmax="2054"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TJjYjMxYjg1OTI1ZjBlMThkZTA0OTEyODM4ODhlNmUifQ=="/>
  </w:docVars>
  <w:rsids>
    <w:rsidRoot w:val="00BD7CCB"/>
    <w:rsid w:val="0000296E"/>
    <w:rsid w:val="00010B69"/>
    <w:rsid w:val="00012ACB"/>
    <w:rsid w:val="0001666E"/>
    <w:rsid w:val="00025C74"/>
    <w:rsid w:val="00026B45"/>
    <w:rsid w:val="00032A48"/>
    <w:rsid w:val="0003732A"/>
    <w:rsid w:val="000378F8"/>
    <w:rsid w:val="000459B8"/>
    <w:rsid w:val="000513E4"/>
    <w:rsid w:val="00060289"/>
    <w:rsid w:val="00081033"/>
    <w:rsid w:val="00085BFF"/>
    <w:rsid w:val="000935B4"/>
    <w:rsid w:val="000A1FE9"/>
    <w:rsid w:val="000A410A"/>
    <w:rsid w:val="000A4EF7"/>
    <w:rsid w:val="000A7948"/>
    <w:rsid w:val="000B409F"/>
    <w:rsid w:val="000C3172"/>
    <w:rsid w:val="000D3FE1"/>
    <w:rsid w:val="000E2F99"/>
    <w:rsid w:val="000F3FCB"/>
    <w:rsid w:val="00106421"/>
    <w:rsid w:val="00117C4F"/>
    <w:rsid w:val="00122270"/>
    <w:rsid w:val="0012677F"/>
    <w:rsid w:val="001425DE"/>
    <w:rsid w:val="001457F1"/>
    <w:rsid w:val="001500C3"/>
    <w:rsid w:val="001563D8"/>
    <w:rsid w:val="00167784"/>
    <w:rsid w:val="0017206B"/>
    <w:rsid w:val="0017514A"/>
    <w:rsid w:val="00181766"/>
    <w:rsid w:val="001856CA"/>
    <w:rsid w:val="001C03EC"/>
    <w:rsid w:val="001C1CF0"/>
    <w:rsid w:val="001C3A76"/>
    <w:rsid w:val="001D4A94"/>
    <w:rsid w:val="001D77ED"/>
    <w:rsid w:val="001D7B6B"/>
    <w:rsid w:val="001E470E"/>
    <w:rsid w:val="001E6D47"/>
    <w:rsid w:val="001E76A6"/>
    <w:rsid w:val="0021694B"/>
    <w:rsid w:val="00221B42"/>
    <w:rsid w:val="00224AA3"/>
    <w:rsid w:val="002454B8"/>
    <w:rsid w:val="00247015"/>
    <w:rsid w:val="00256230"/>
    <w:rsid w:val="002608D5"/>
    <w:rsid w:val="00261FDE"/>
    <w:rsid w:val="00281B06"/>
    <w:rsid w:val="002923E0"/>
    <w:rsid w:val="00297EC3"/>
    <w:rsid w:val="002A2021"/>
    <w:rsid w:val="002A3019"/>
    <w:rsid w:val="002B354D"/>
    <w:rsid w:val="002D1E9D"/>
    <w:rsid w:val="002D2D37"/>
    <w:rsid w:val="002E43F7"/>
    <w:rsid w:val="002E4404"/>
    <w:rsid w:val="002E7244"/>
    <w:rsid w:val="002F12EF"/>
    <w:rsid w:val="002F5A1A"/>
    <w:rsid w:val="00301199"/>
    <w:rsid w:val="003029DD"/>
    <w:rsid w:val="00302D05"/>
    <w:rsid w:val="00306B6F"/>
    <w:rsid w:val="003166D0"/>
    <w:rsid w:val="00317E09"/>
    <w:rsid w:val="003206B9"/>
    <w:rsid w:val="0032128C"/>
    <w:rsid w:val="00321AE3"/>
    <w:rsid w:val="00327D4C"/>
    <w:rsid w:val="00332702"/>
    <w:rsid w:val="00334C98"/>
    <w:rsid w:val="00344545"/>
    <w:rsid w:val="00351321"/>
    <w:rsid w:val="003533B7"/>
    <w:rsid w:val="003567A7"/>
    <w:rsid w:val="00361C34"/>
    <w:rsid w:val="00374C22"/>
    <w:rsid w:val="003809F0"/>
    <w:rsid w:val="00383288"/>
    <w:rsid w:val="00383958"/>
    <w:rsid w:val="0038539F"/>
    <w:rsid w:val="003873B7"/>
    <w:rsid w:val="003A44DE"/>
    <w:rsid w:val="003A6180"/>
    <w:rsid w:val="003B7055"/>
    <w:rsid w:val="003D02FA"/>
    <w:rsid w:val="003D7851"/>
    <w:rsid w:val="003E5FE8"/>
    <w:rsid w:val="003F78DF"/>
    <w:rsid w:val="00400ACC"/>
    <w:rsid w:val="004156FF"/>
    <w:rsid w:val="00415D29"/>
    <w:rsid w:val="00416F77"/>
    <w:rsid w:val="00432C7B"/>
    <w:rsid w:val="00435D3F"/>
    <w:rsid w:val="00441EC1"/>
    <w:rsid w:val="00445FA3"/>
    <w:rsid w:val="004544B1"/>
    <w:rsid w:val="00456D25"/>
    <w:rsid w:val="004578FA"/>
    <w:rsid w:val="004700A0"/>
    <w:rsid w:val="0048041E"/>
    <w:rsid w:val="004B32D6"/>
    <w:rsid w:val="004C0123"/>
    <w:rsid w:val="004C571D"/>
    <w:rsid w:val="004E2DAA"/>
    <w:rsid w:val="004F1AFA"/>
    <w:rsid w:val="0050098D"/>
    <w:rsid w:val="00514B77"/>
    <w:rsid w:val="00526D1A"/>
    <w:rsid w:val="00530D23"/>
    <w:rsid w:val="005327EC"/>
    <w:rsid w:val="00535A18"/>
    <w:rsid w:val="00546B0B"/>
    <w:rsid w:val="005479E0"/>
    <w:rsid w:val="00557985"/>
    <w:rsid w:val="00562B38"/>
    <w:rsid w:val="00563EE8"/>
    <w:rsid w:val="005968F0"/>
    <w:rsid w:val="005A159F"/>
    <w:rsid w:val="005B41C4"/>
    <w:rsid w:val="005B5CC9"/>
    <w:rsid w:val="005C066B"/>
    <w:rsid w:val="005C4DEF"/>
    <w:rsid w:val="005C569D"/>
    <w:rsid w:val="005C5A16"/>
    <w:rsid w:val="005D136F"/>
    <w:rsid w:val="005E78CA"/>
    <w:rsid w:val="00635361"/>
    <w:rsid w:val="00641A60"/>
    <w:rsid w:val="00645110"/>
    <w:rsid w:val="00653E08"/>
    <w:rsid w:val="00661328"/>
    <w:rsid w:val="00661AEA"/>
    <w:rsid w:val="00664E2E"/>
    <w:rsid w:val="006719CA"/>
    <w:rsid w:val="006B61EE"/>
    <w:rsid w:val="006C2163"/>
    <w:rsid w:val="006C3669"/>
    <w:rsid w:val="006C42F0"/>
    <w:rsid w:val="006C4A2D"/>
    <w:rsid w:val="006D1F33"/>
    <w:rsid w:val="006E3F5F"/>
    <w:rsid w:val="006E65F5"/>
    <w:rsid w:val="006F4138"/>
    <w:rsid w:val="00700282"/>
    <w:rsid w:val="00712E26"/>
    <w:rsid w:val="0076051A"/>
    <w:rsid w:val="00762A35"/>
    <w:rsid w:val="00772255"/>
    <w:rsid w:val="00790D23"/>
    <w:rsid w:val="00791089"/>
    <w:rsid w:val="00796561"/>
    <w:rsid w:val="007A28E5"/>
    <w:rsid w:val="007A38DF"/>
    <w:rsid w:val="007C12BF"/>
    <w:rsid w:val="007C1AD5"/>
    <w:rsid w:val="007C6BDC"/>
    <w:rsid w:val="007D6ADF"/>
    <w:rsid w:val="007E08B7"/>
    <w:rsid w:val="007F293C"/>
    <w:rsid w:val="007F4E03"/>
    <w:rsid w:val="00800CFC"/>
    <w:rsid w:val="00801624"/>
    <w:rsid w:val="00802EF7"/>
    <w:rsid w:val="008321AC"/>
    <w:rsid w:val="008331ED"/>
    <w:rsid w:val="00841278"/>
    <w:rsid w:val="00841D3D"/>
    <w:rsid w:val="00856457"/>
    <w:rsid w:val="0085724A"/>
    <w:rsid w:val="00857B61"/>
    <w:rsid w:val="00857D17"/>
    <w:rsid w:val="00861652"/>
    <w:rsid w:val="008720D6"/>
    <w:rsid w:val="00875DB0"/>
    <w:rsid w:val="00880B55"/>
    <w:rsid w:val="00881DDB"/>
    <w:rsid w:val="00891A19"/>
    <w:rsid w:val="0089320A"/>
    <w:rsid w:val="008959FF"/>
    <w:rsid w:val="008A556D"/>
    <w:rsid w:val="008A7C3E"/>
    <w:rsid w:val="008B25AF"/>
    <w:rsid w:val="008F73C2"/>
    <w:rsid w:val="009009ED"/>
    <w:rsid w:val="00902D79"/>
    <w:rsid w:val="00913C05"/>
    <w:rsid w:val="00922E78"/>
    <w:rsid w:val="0093469B"/>
    <w:rsid w:val="00934D24"/>
    <w:rsid w:val="00943D82"/>
    <w:rsid w:val="00950F18"/>
    <w:rsid w:val="00953FCB"/>
    <w:rsid w:val="00990DDB"/>
    <w:rsid w:val="009A528B"/>
    <w:rsid w:val="009A71DF"/>
    <w:rsid w:val="009B4784"/>
    <w:rsid w:val="009B4BE3"/>
    <w:rsid w:val="009B793A"/>
    <w:rsid w:val="009D1E7F"/>
    <w:rsid w:val="009E3CF2"/>
    <w:rsid w:val="009F297C"/>
    <w:rsid w:val="009F5EF2"/>
    <w:rsid w:val="00A06BC7"/>
    <w:rsid w:val="00A141E9"/>
    <w:rsid w:val="00A172A4"/>
    <w:rsid w:val="00A23803"/>
    <w:rsid w:val="00A243C3"/>
    <w:rsid w:val="00A24A14"/>
    <w:rsid w:val="00A24C45"/>
    <w:rsid w:val="00A30FD6"/>
    <w:rsid w:val="00A3491A"/>
    <w:rsid w:val="00A433CC"/>
    <w:rsid w:val="00A43C32"/>
    <w:rsid w:val="00A63772"/>
    <w:rsid w:val="00A7374A"/>
    <w:rsid w:val="00A76463"/>
    <w:rsid w:val="00A85D1E"/>
    <w:rsid w:val="00A86536"/>
    <w:rsid w:val="00A87335"/>
    <w:rsid w:val="00A9051E"/>
    <w:rsid w:val="00AA433C"/>
    <w:rsid w:val="00AA5E88"/>
    <w:rsid w:val="00AB22DC"/>
    <w:rsid w:val="00AE1B7F"/>
    <w:rsid w:val="00AE6B0F"/>
    <w:rsid w:val="00B02414"/>
    <w:rsid w:val="00B4135A"/>
    <w:rsid w:val="00B53349"/>
    <w:rsid w:val="00B75897"/>
    <w:rsid w:val="00B8035A"/>
    <w:rsid w:val="00B94716"/>
    <w:rsid w:val="00BA5386"/>
    <w:rsid w:val="00BA552C"/>
    <w:rsid w:val="00BA5814"/>
    <w:rsid w:val="00BB0451"/>
    <w:rsid w:val="00BB585A"/>
    <w:rsid w:val="00BC2DCD"/>
    <w:rsid w:val="00BD2767"/>
    <w:rsid w:val="00BD3C77"/>
    <w:rsid w:val="00BD4893"/>
    <w:rsid w:val="00BD55D4"/>
    <w:rsid w:val="00BD7191"/>
    <w:rsid w:val="00BD7CCB"/>
    <w:rsid w:val="00BE0359"/>
    <w:rsid w:val="00BE2CD3"/>
    <w:rsid w:val="00BE7F8E"/>
    <w:rsid w:val="00C007A1"/>
    <w:rsid w:val="00C00A10"/>
    <w:rsid w:val="00C05752"/>
    <w:rsid w:val="00C07222"/>
    <w:rsid w:val="00C1227A"/>
    <w:rsid w:val="00C134CB"/>
    <w:rsid w:val="00C16B8F"/>
    <w:rsid w:val="00C50240"/>
    <w:rsid w:val="00C50BC9"/>
    <w:rsid w:val="00C65652"/>
    <w:rsid w:val="00C66569"/>
    <w:rsid w:val="00C80D90"/>
    <w:rsid w:val="00C82A7E"/>
    <w:rsid w:val="00CB273B"/>
    <w:rsid w:val="00CD253B"/>
    <w:rsid w:val="00CD3B06"/>
    <w:rsid w:val="00CD669B"/>
    <w:rsid w:val="00D00871"/>
    <w:rsid w:val="00D03DD2"/>
    <w:rsid w:val="00D13EDF"/>
    <w:rsid w:val="00D16B95"/>
    <w:rsid w:val="00D30711"/>
    <w:rsid w:val="00D32CD8"/>
    <w:rsid w:val="00D51423"/>
    <w:rsid w:val="00D607E3"/>
    <w:rsid w:val="00D62249"/>
    <w:rsid w:val="00D665A1"/>
    <w:rsid w:val="00D80B99"/>
    <w:rsid w:val="00D86290"/>
    <w:rsid w:val="00D9097D"/>
    <w:rsid w:val="00D95F24"/>
    <w:rsid w:val="00DA1D6F"/>
    <w:rsid w:val="00DC1E0B"/>
    <w:rsid w:val="00DC2ACA"/>
    <w:rsid w:val="00DD02AA"/>
    <w:rsid w:val="00DD0F78"/>
    <w:rsid w:val="00DD714B"/>
    <w:rsid w:val="00DE390A"/>
    <w:rsid w:val="00E05C43"/>
    <w:rsid w:val="00E1655C"/>
    <w:rsid w:val="00E20D36"/>
    <w:rsid w:val="00E268BA"/>
    <w:rsid w:val="00E40DE4"/>
    <w:rsid w:val="00E45019"/>
    <w:rsid w:val="00E46425"/>
    <w:rsid w:val="00E47824"/>
    <w:rsid w:val="00E5692C"/>
    <w:rsid w:val="00E61214"/>
    <w:rsid w:val="00E61AD9"/>
    <w:rsid w:val="00E862D6"/>
    <w:rsid w:val="00E93BF6"/>
    <w:rsid w:val="00E93D6A"/>
    <w:rsid w:val="00E95DF1"/>
    <w:rsid w:val="00EA5ED6"/>
    <w:rsid w:val="00EA7746"/>
    <w:rsid w:val="00EB73BC"/>
    <w:rsid w:val="00EC092B"/>
    <w:rsid w:val="00ED78C5"/>
    <w:rsid w:val="00EE27E3"/>
    <w:rsid w:val="00EE595F"/>
    <w:rsid w:val="00EF797E"/>
    <w:rsid w:val="00F14063"/>
    <w:rsid w:val="00F242BC"/>
    <w:rsid w:val="00F270A7"/>
    <w:rsid w:val="00F36BBA"/>
    <w:rsid w:val="00F43531"/>
    <w:rsid w:val="00F47901"/>
    <w:rsid w:val="00F55391"/>
    <w:rsid w:val="00F60D03"/>
    <w:rsid w:val="00F71BEF"/>
    <w:rsid w:val="00F836B7"/>
    <w:rsid w:val="00F90B19"/>
    <w:rsid w:val="00F96A41"/>
    <w:rsid w:val="00FA2266"/>
    <w:rsid w:val="00FA3FA0"/>
    <w:rsid w:val="00FA6FF3"/>
    <w:rsid w:val="00FB5F1F"/>
    <w:rsid w:val="00FC0871"/>
    <w:rsid w:val="00FD24F6"/>
    <w:rsid w:val="00FD412F"/>
    <w:rsid w:val="00FD6013"/>
    <w:rsid w:val="00FF71C5"/>
    <w:rsid w:val="480618C1"/>
    <w:rsid w:val="786C6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fillcolor="white">
      <v:fill color="white"/>
    </o:shapedefaults>
    <o:shapelayout v:ext="edit">
      <o:idmap v:ext="edit" data="2"/>
    </o:shapelayout>
  </w:shapeDefaults>
  <w:decimalSymbol w:val="."/>
  <w:listSeparator w:val=","/>
  <w14:docId w14:val="52863568"/>
  <w15:docId w15:val="{44CE15D2-38A9-4308-81B5-F78FB1C09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rPr>
      <w:rFonts w:ascii="宋体"/>
      <w:sz w:val="18"/>
      <w:szCs w:val="18"/>
    </w:rPr>
  </w:style>
  <w:style w:type="paragraph" w:styleId="a5">
    <w:name w:val="Body Text"/>
    <w:basedOn w:val="a"/>
    <w:qFormat/>
    <w:pPr>
      <w:spacing w:after="120"/>
    </w:pPr>
  </w:style>
  <w:style w:type="paragraph" w:styleId="a6">
    <w:name w:val="Balloon Text"/>
    <w:basedOn w:val="a"/>
    <w:link w:val="a7"/>
    <w:rPr>
      <w:sz w:val="18"/>
      <w:szCs w:val="18"/>
    </w:rPr>
  </w:style>
  <w:style w:type="paragraph" w:styleId="a8">
    <w:name w:val="footer"/>
    <w:basedOn w:val="a"/>
    <w:link w:val="a9"/>
    <w:uiPriority w:val="99"/>
    <w:pPr>
      <w:tabs>
        <w:tab w:val="center" w:pos="4153"/>
        <w:tab w:val="right" w:pos="8306"/>
      </w:tabs>
      <w:snapToGrid w:val="0"/>
      <w:jc w:val="left"/>
    </w:pPr>
    <w:rPr>
      <w:sz w:val="18"/>
      <w:szCs w:val="18"/>
    </w:rPr>
  </w:style>
  <w:style w:type="paragraph" w:styleId="aa">
    <w:name w:val="header"/>
    <w:basedOn w:val="a"/>
    <w:pPr>
      <w:pBdr>
        <w:bottom w:val="single" w:sz="6" w:space="1" w:color="auto"/>
      </w:pBdr>
      <w:tabs>
        <w:tab w:val="center" w:pos="4153"/>
        <w:tab w:val="right" w:pos="8306"/>
      </w:tabs>
      <w:snapToGrid w:val="0"/>
      <w:jc w:val="center"/>
    </w:pPr>
    <w:rPr>
      <w:sz w:val="18"/>
      <w:szCs w:val="18"/>
    </w:rPr>
  </w:style>
  <w:style w:type="paragraph" w:styleId="ab">
    <w:name w:val="Normal (Web)"/>
    <w:basedOn w:val="a"/>
    <w:semiHidden/>
    <w:unhideWhenUsed/>
    <w:pPr>
      <w:spacing w:beforeAutospacing="1" w:afterAutospacing="1"/>
      <w:jc w:val="left"/>
    </w:pPr>
    <w:rPr>
      <w:kern w:val="0"/>
      <w:sz w:val="24"/>
    </w:rPr>
  </w:style>
  <w:style w:type="paragraph" w:styleId="ac">
    <w:name w:val="Title"/>
    <w:basedOn w:val="a"/>
    <w:next w:val="a"/>
    <w:link w:val="ad"/>
    <w:uiPriority w:val="10"/>
    <w:qFormat/>
    <w:pPr>
      <w:spacing w:before="240" w:after="240" w:line="360" w:lineRule="auto"/>
      <w:jc w:val="center"/>
      <w:outlineLvl w:val="0"/>
    </w:pPr>
    <w:rPr>
      <w:rFonts w:eastAsia="黑体"/>
      <w:b/>
      <w:bCs/>
      <w:color w:val="000000"/>
      <w:sz w:val="44"/>
      <w:szCs w:val="32"/>
    </w:rPr>
  </w:style>
  <w:style w:type="paragraph" w:styleId="ae">
    <w:name w:val="Body Text First Indent"/>
    <w:basedOn w:val="a5"/>
    <w:qFormat/>
    <w:pPr>
      <w:spacing w:line="320" w:lineRule="atLeast"/>
      <w:ind w:firstLine="420"/>
    </w:pPr>
    <w:rPr>
      <w:szCs w:val="20"/>
    </w:rPr>
  </w:style>
  <w:style w:type="table" w:styleId="af">
    <w:name w:val="Table Grid"/>
    <w:basedOn w:val="a1"/>
    <w:uiPriority w:val="39"/>
    <w:qFormat/>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age number"/>
    <w:basedOn w:val="a0"/>
  </w:style>
  <w:style w:type="character" w:styleId="af1">
    <w:name w:val="Hyperlink"/>
    <w:basedOn w:val="a0"/>
    <w:semiHidden/>
    <w:unhideWhenUsed/>
    <w:rPr>
      <w:color w:val="0000FF"/>
      <w:u w:val="single"/>
    </w:rPr>
  </w:style>
  <w:style w:type="character" w:customStyle="1" w:styleId="a4">
    <w:name w:val="文档结构图 字符"/>
    <w:link w:val="a3"/>
    <w:rPr>
      <w:rFonts w:ascii="宋体"/>
      <w:kern w:val="2"/>
      <w:sz w:val="18"/>
      <w:szCs w:val="18"/>
    </w:rPr>
  </w:style>
  <w:style w:type="character" w:customStyle="1" w:styleId="ad">
    <w:name w:val="标题 字符"/>
    <w:link w:val="ac"/>
    <w:uiPriority w:val="10"/>
    <w:qFormat/>
    <w:rPr>
      <w:rFonts w:eastAsia="黑体" w:cs="Times New Roman"/>
      <w:b/>
      <w:bCs/>
      <w:color w:val="000000"/>
      <w:kern w:val="2"/>
      <w:sz w:val="44"/>
      <w:szCs w:val="32"/>
    </w:rPr>
  </w:style>
  <w:style w:type="character" w:customStyle="1" w:styleId="a9">
    <w:name w:val="页脚 字符"/>
    <w:basedOn w:val="a0"/>
    <w:link w:val="a8"/>
    <w:uiPriority w:val="99"/>
    <w:qFormat/>
    <w:rPr>
      <w:kern w:val="2"/>
      <w:sz w:val="18"/>
      <w:szCs w:val="18"/>
    </w:rPr>
  </w:style>
  <w:style w:type="paragraph" w:styleId="af2">
    <w:name w:val="List Paragraph"/>
    <w:basedOn w:val="a"/>
    <w:uiPriority w:val="34"/>
    <w:qFormat/>
    <w:pPr>
      <w:ind w:firstLineChars="200" w:firstLine="420"/>
    </w:pPr>
    <w:rPr>
      <w:rFonts w:ascii="宋体" w:hAnsi="华文中宋"/>
      <w:sz w:val="24"/>
      <w:szCs w:val="84"/>
    </w:rPr>
  </w:style>
  <w:style w:type="character" w:customStyle="1" w:styleId="a7">
    <w:name w:val="批注框文本 字符"/>
    <w:basedOn w:val="a0"/>
    <w:link w:val="a6"/>
    <w:qFormat/>
    <w:rPr>
      <w:kern w:val="2"/>
      <w:sz w:val="18"/>
      <w:szCs w:val="18"/>
    </w:rPr>
  </w:style>
  <w:style w:type="paragraph" w:customStyle="1" w:styleId="af3">
    <w:name w:val="正文慧创"/>
    <w:basedOn w:val="a"/>
    <w:link w:val="af4"/>
    <w:qFormat/>
    <w:pPr>
      <w:spacing w:beforeLines="50" w:before="156" w:afterLines="50" w:after="156" w:line="300" w:lineRule="auto"/>
      <w:ind w:firstLineChars="200" w:firstLine="420"/>
    </w:pPr>
    <w:rPr>
      <w:rFonts w:ascii="Arial" w:hAnsi="Arial" w:cstheme="minorBidi"/>
      <w:szCs w:val="21"/>
    </w:rPr>
  </w:style>
  <w:style w:type="character" w:customStyle="1" w:styleId="af4">
    <w:name w:val="正文慧创 字符"/>
    <w:basedOn w:val="a0"/>
    <w:link w:val="af3"/>
    <w:qFormat/>
    <w:rPr>
      <w:rFonts w:ascii="Arial" w:hAnsi="Arial" w:cstheme="minorBidi"/>
      <w:kern w:val="2"/>
      <w:sz w:val="21"/>
      <w:szCs w:val="21"/>
    </w:rPr>
  </w:style>
  <w:style w:type="table" w:customStyle="1" w:styleId="31">
    <w:name w:val="无格式表格 31"/>
    <w:basedOn w:val="a1"/>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910003">
      <w:bodyDiv w:val="1"/>
      <w:marLeft w:val="0"/>
      <w:marRight w:val="0"/>
      <w:marTop w:val="0"/>
      <w:marBottom w:val="0"/>
      <w:divBdr>
        <w:top w:val="none" w:sz="0" w:space="0" w:color="auto"/>
        <w:left w:val="none" w:sz="0" w:space="0" w:color="auto"/>
        <w:bottom w:val="none" w:sz="0" w:space="0" w:color="auto"/>
        <w:right w:val="none" w:sz="0" w:space="0" w:color="auto"/>
      </w:divBdr>
      <w:divsChild>
        <w:div w:id="34894841">
          <w:marLeft w:val="-210"/>
          <w:marRight w:val="-210"/>
          <w:marTop w:val="0"/>
          <w:marBottom w:val="0"/>
          <w:divBdr>
            <w:top w:val="none" w:sz="0" w:space="0" w:color="auto"/>
            <w:left w:val="none" w:sz="0" w:space="0" w:color="auto"/>
            <w:bottom w:val="none" w:sz="0" w:space="0" w:color="auto"/>
            <w:right w:val="none" w:sz="0" w:space="0" w:color="auto"/>
          </w:divBdr>
          <w:divsChild>
            <w:div w:id="18596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jpe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2.emf"/><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oleObject" Target="embeddings/oleObject2.bin"/><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image" Target="media/image11.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oleObject" Target="embeddings/oleObject3.bin"/><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wmf"/><Relationship Id="rId22" Type="http://schemas.openxmlformats.org/officeDocument/2006/relationships/image" Target="media/image13.emf"/><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10</Pages>
  <Words>870</Words>
  <Characters>4965</Characters>
  <Application>Microsoft Office Word</Application>
  <DocSecurity>0</DocSecurity>
  <Lines>41</Lines>
  <Paragraphs>11</Paragraphs>
  <ScaleCrop>false</ScaleCrop>
  <Company>ChinaRen</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机械学基础课程设计</dc:title>
  <dc:creator>lihuipeng</dc:creator>
  <cp:lastModifiedBy>Oliver Wu</cp:lastModifiedBy>
  <cp:revision>37</cp:revision>
  <cp:lastPrinted>2020-06-18T08:53:00Z</cp:lastPrinted>
  <dcterms:created xsi:type="dcterms:W3CDTF">2023-03-23T09:01:00Z</dcterms:created>
  <dcterms:modified xsi:type="dcterms:W3CDTF">2024-11-16T06:29:00Z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DFED139B60E34F04B8BDC5ABDDCBFAD7_13</vt:lpwstr>
  </property>
</Properties>
</file>