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EAFC4" w14:textId="77777777" w:rsidR="00526D1A" w:rsidRDefault="006D1F33" w:rsidP="00435D3F">
      <w:pPr>
        <w:spacing w:beforeLines="100" w:before="312" w:line="120" w:lineRule="atLeast"/>
        <w:textAlignment w:val="center"/>
        <w:rPr>
          <w:sz w:val="52"/>
          <w:szCs w:val="52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7747B2BD" wp14:editId="14A0F23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19050" t="0" r="0" b="0"/>
            <wp:wrapTight wrapText="bothSides">
              <wp:wrapPolygon edited="0">
                <wp:start x="-600" y="0"/>
                <wp:lineTo x="-600" y="20903"/>
                <wp:lineTo x="21600" y="20903"/>
                <wp:lineTo x="21600" y="0"/>
                <wp:lineTo x="-60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D1A" w:rsidRPr="00FA6FF3">
        <w:rPr>
          <w:rFonts w:ascii="黑体" w:eastAsia="黑体"/>
        </w:rPr>
        <w:object w:dxaOrig="9479" w:dyaOrig="2323" w14:anchorId="7D794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pt;height:30.05pt" o:ole="" fillcolor="window">
            <v:imagedata r:id="rId8" o:title=""/>
          </v:shape>
          <o:OLEObject Type="Embed" ProgID="MSDraw" ShapeID="_x0000_i1025" DrawAspect="Content" ObjectID="_1762171314" r:id="rId9">
            <o:FieldCodes>\* mergeformat</o:FieldCodes>
          </o:OLEObject>
        </w:object>
      </w:r>
      <w:r w:rsidR="00435D3F" w:rsidRPr="00435D3F">
        <w:rPr>
          <w:rFonts w:ascii="黑体" w:eastAsia="黑体" w:hint="eastAsia"/>
          <w:sz w:val="36"/>
          <w:szCs w:val="36"/>
        </w:rPr>
        <w:t>(</w:t>
      </w:r>
      <w:r w:rsidR="00435D3F" w:rsidRPr="00435D3F">
        <w:rPr>
          <w:rFonts w:ascii="华文隶书" w:eastAsia="华文隶书" w:hint="eastAsia"/>
          <w:b/>
          <w:sz w:val="36"/>
          <w:szCs w:val="36"/>
        </w:rPr>
        <w:t>深圳</w:t>
      </w:r>
      <w:r w:rsidR="00435D3F" w:rsidRPr="00435D3F">
        <w:rPr>
          <w:rFonts w:ascii="黑体" w:eastAsia="黑体" w:hint="eastAsia"/>
          <w:sz w:val="36"/>
          <w:szCs w:val="36"/>
        </w:rPr>
        <w:t>)</w:t>
      </w:r>
    </w:p>
    <w:p w14:paraId="3049AC80" w14:textId="77777777" w:rsidR="00526D1A" w:rsidRPr="002A3019" w:rsidRDefault="00526D1A" w:rsidP="00361C34">
      <w:pPr>
        <w:pStyle w:val="a4"/>
        <w:spacing w:after="0" w:line="200" w:lineRule="exact"/>
        <w:ind w:firstLine="0"/>
        <w:outlineLvl w:val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A3019"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  <w:r w:rsidR="00435D3F"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</w:t>
      </w:r>
      <w:r w:rsidR="00435D3F"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Shenzhen</w:t>
      </w:r>
    </w:p>
    <w:p w14:paraId="7746B5D5" w14:textId="77777777" w:rsidR="00CF7B4D" w:rsidRDefault="00BD3C77" w:rsidP="002A3019">
      <w:pPr>
        <w:pStyle w:val="a4"/>
        <w:spacing w:beforeLines="500" w:before="1560" w:after="0" w:line="240" w:lineRule="auto"/>
        <w:ind w:firstLine="0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D3C77">
        <w:rPr>
          <w:rFonts w:ascii="黑体" w:eastAsia="黑体" w:hAnsi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自动控制实践(A)课程设计</w:t>
      </w:r>
    </w:p>
    <w:p w14:paraId="156B6A1E" w14:textId="4EB74AD7" w:rsidR="00526D1A" w:rsidRPr="00CF7B4D" w:rsidRDefault="008A7C3E" w:rsidP="002A3019">
      <w:pPr>
        <w:pStyle w:val="a4"/>
        <w:spacing w:beforeLines="500" w:before="1560" w:after="0" w:line="240" w:lineRule="auto"/>
        <w:ind w:firstLine="0"/>
        <w:jc w:val="center"/>
        <w:rPr>
          <w:rFonts w:ascii="黑体" w:eastAsia="黑体" w:hAnsi="黑体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7B4D">
        <w:rPr>
          <w:rFonts w:ascii="黑体" w:eastAsia="黑体" w:hAnsi="黑体" w:hint="eastAsia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  <w:r w:rsidR="00BB62C5">
        <w:rPr>
          <w:rFonts w:ascii="黑体" w:eastAsia="黑体" w:hAnsi="黑体"/>
          <w:b/>
          <w:bCs/>
          <w:sz w:val="56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</w:p>
    <w:p w14:paraId="3397EA74" w14:textId="77777777" w:rsidR="003D02FA" w:rsidRDefault="003D02FA" w:rsidP="002A3019">
      <w:pPr>
        <w:spacing w:beforeLines="200" w:before="624" w:afterLines="200" w:after="624"/>
        <w:jc w:val="center"/>
        <w:rPr>
          <w:szCs w:val="21"/>
        </w:rPr>
      </w:pPr>
    </w:p>
    <w:p w14:paraId="660A2254" w14:textId="77777777" w:rsidR="003D02FA" w:rsidRDefault="003D02FA" w:rsidP="002A3019">
      <w:pPr>
        <w:spacing w:beforeLines="200" w:before="624" w:afterLines="200" w:after="624"/>
        <w:jc w:val="center"/>
        <w:rPr>
          <w:szCs w:val="21"/>
        </w:rPr>
      </w:pPr>
    </w:p>
    <w:p w14:paraId="5AC1BFA1" w14:textId="77777777" w:rsidR="00D474BA" w:rsidRPr="00D86290" w:rsidRDefault="00D474BA" w:rsidP="00D474BA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 w:rsidRPr="00D86290">
        <w:rPr>
          <w:rFonts w:ascii="宋体" w:hAnsi="宋体" w:hint="eastAsia"/>
          <w:sz w:val="36"/>
          <w:szCs w:val="28"/>
        </w:rPr>
        <w:t>课程名称：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</w:t>
      </w:r>
      <w:r w:rsidRPr="00BD3C77">
        <w:rPr>
          <w:rFonts w:ascii="宋体" w:hAnsi="宋体" w:hint="eastAsia"/>
          <w:sz w:val="36"/>
          <w:szCs w:val="28"/>
          <w:u w:val="single"/>
        </w:rPr>
        <w:t>自动控制实践(A)课程设计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</w:t>
      </w:r>
    </w:p>
    <w:p w14:paraId="55E1686A" w14:textId="77777777" w:rsidR="00D474BA" w:rsidRPr="00D86290" w:rsidRDefault="00D474BA" w:rsidP="00D474BA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 w:rsidRPr="00D86290">
        <w:rPr>
          <w:rFonts w:ascii="宋体" w:hAnsi="宋体" w:hint="eastAsia"/>
          <w:sz w:val="36"/>
          <w:szCs w:val="28"/>
        </w:rPr>
        <w:t>学生姓名：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  <w:r>
        <w:rPr>
          <w:rFonts w:ascii="宋体" w:hAnsi="宋体" w:hint="eastAsia"/>
          <w:sz w:val="36"/>
          <w:szCs w:val="28"/>
          <w:u w:val="single"/>
        </w:rPr>
        <w:t xml:space="preserve">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  <w:r>
        <w:rPr>
          <w:rFonts w:ascii="宋体" w:hAnsi="宋体" w:hint="eastAsia"/>
          <w:sz w:val="36"/>
          <w:szCs w:val="28"/>
          <w:u w:val="single"/>
        </w:rPr>
        <w:t xml:space="preserve">吕家昊     </w:t>
      </w:r>
      <w:proofErr w:type="gramStart"/>
      <w:r w:rsidRPr="00EC3803">
        <w:rPr>
          <w:rFonts w:ascii="宋体" w:hAnsi="宋体" w:hint="eastAsia"/>
          <w:sz w:val="36"/>
          <w:szCs w:val="28"/>
          <w:u w:val="single"/>
        </w:rPr>
        <w:t>陈谦益</w:t>
      </w:r>
      <w:proofErr w:type="gramEnd"/>
      <w:r>
        <w:rPr>
          <w:rFonts w:ascii="宋体" w:hAnsi="宋体" w:hint="eastAsia"/>
          <w:sz w:val="36"/>
          <w:szCs w:val="28"/>
          <w:u w:val="single"/>
        </w:rPr>
        <w:t xml:space="preserve"> 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</w:t>
      </w:r>
    </w:p>
    <w:p w14:paraId="436F9E0C" w14:textId="77777777" w:rsidR="00D474BA" w:rsidRPr="00D86290" w:rsidRDefault="00D474BA" w:rsidP="00D474BA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 w:rsidRPr="00D86290">
        <w:rPr>
          <w:rFonts w:ascii="宋体" w:hAnsi="宋体" w:hint="eastAsia"/>
          <w:sz w:val="36"/>
          <w:szCs w:val="28"/>
        </w:rPr>
        <w:t>学生学号：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</w:t>
      </w:r>
      <w:r>
        <w:rPr>
          <w:rFonts w:ascii="宋体" w:hAnsi="宋体" w:hint="eastAsia"/>
          <w:sz w:val="36"/>
          <w:szCs w:val="28"/>
          <w:u w:val="single"/>
        </w:rPr>
        <w:t xml:space="preserve"> </w:t>
      </w:r>
      <w:r>
        <w:rPr>
          <w:rFonts w:ascii="宋体" w:hAnsi="宋体"/>
          <w:sz w:val="36"/>
          <w:szCs w:val="28"/>
          <w:u w:val="single"/>
        </w:rPr>
        <w:t>210320111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</w:t>
      </w:r>
      <w:r>
        <w:rPr>
          <w:rFonts w:ascii="宋体" w:hAnsi="宋体" w:hint="eastAsia"/>
          <w:sz w:val="36"/>
          <w:szCs w:val="28"/>
          <w:u w:val="single"/>
        </w:rPr>
        <w:t xml:space="preserve">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  <w:r>
        <w:rPr>
          <w:rFonts w:ascii="宋体" w:hAnsi="宋体"/>
          <w:sz w:val="36"/>
          <w:szCs w:val="28"/>
          <w:u w:val="single"/>
        </w:rPr>
        <w:t>210320112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</w:t>
      </w:r>
    </w:p>
    <w:p w14:paraId="2C0F0FA6" w14:textId="77777777" w:rsidR="00D474BA" w:rsidRPr="00D86290" w:rsidRDefault="00D474BA" w:rsidP="00D474BA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 w:rsidRPr="00D86290">
        <w:rPr>
          <w:rFonts w:ascii="宋体" w:hAnsi="宋体" w:hint="eastAsia"/>
          <w:sz w:val="36"/>
          <w:szCs w:val="28"/>
        </w:rPr>
        <w:t>学生专业：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 </w:t>
      </w:r>
      <w:r>
        <w:rPr>
          <w:rFonts w:ascii="宋体" w:hAnsi="宋体" w:hint="eastAsia"/>
          <w:sz w:val="36"/>
          <w:szCs w:val="28"/>
          <w:u w:val="single"/>
        </w:rPr>
        <w:t xml:space="preserve"> 自动化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</w:t>
      </w:r>
    </w:p>
    <w:p w14:paraId="58D80C40" w14:textId="77777777" w:rsidR="00D474BA" w:rsidRPr="00D86290" w:rsidRDefault="00D474BA" w:rsidP="00D474BA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 w:rsidRPr="00D86290">
        <w:rPr>
          <w:rFonts w:ascii="宋体" w:hAnsi="宋体" w:hint="eastAsia"/>
          <w:sz w:val="36"/>
          <w:szCs w:val="28"/>
        </w:rPr>
        <w:t>开课学期：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</w:t>
      </w:r>
      <w:r>
        <w:rPr>
          <w:rFonts w:ascii="宋体" w:hAnsi="宋体" w:hint="eastAsia"/>
          <w:sz w:val="36"/>
          <w:szCs w:val="28"/>
          <w:u w:val="single"/>
        </w:rPr>
        <w:t xml:space="preserve">     </w:t>
      </w:r>
      <w:r>
        <w:rPr>
          <w:rFonts w:ascii="宋体" w:hAnsi="宋体"/>
          <w:sz w:val="36"/>
          <w:szCs w:val="28"/>
          <w:u w:val="single"/>
        </w:rPr>
        <w:t>2023-24</w:t>
      </w:r>
      <w:r>
        <w:rPr>
          <w:rFonts w:ascii="宋体" w:hAnsi="宋体" w:hint="eastAsia"/>
          <w:sz w:val="36"/>
          <w:szCs w:val="28"/>
          <w:u w:val="single"/>
        </w:rPr>
        <w:t>秋季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 </w:t>
      </w:r>
    </w:p>
    <w:p w14:paraId="735ACEE2" w14:textId="74FD0E24" w:rsidR="00D474BA" w:rsidRPr="00D86290" w:rsidRDefault="00D474BA" w:rsidP="00D474BA">
      <w:pPr>
        <w:spacing w:line="480" w:lineRule="auto"/>
        <w:ind w:firstLineChars="450" w:firstLine="1620"/>
        <w:rPr>
          <w:rFonts w:ascii="宋体" w:hAnsi="宋体"/>
          <w:sz w:val="36"/>
          <w:szCs w:val="28"/>
          <w:u w:val="single"/>
        </w:rPr>
      </w:pPr>
      <w:r w:rsidRPr="00D86290">
        <w:rPr>
          <w:rFonts w:ascii="宋体" w:hAnsi="宋体" w:hint="eastAsia"/>
          <w:sz w:val="36"/>
          <w:szCs w:val="28"/>
        </w:rPr>
        <w:t>报告时间：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</w:t>
      </w:r>
      <w:r>
        <w:rPr>
          <w:rFonts w:ascii="宋体" w:hAnsi="宋体" w:hint="eastAsia"/>
          <w:sz w:val="36"/>
          <w:szCs w:val="28"/>
          <w:u w:val="single"/>
        </w:rPr>
        <w:t xml:space="preserve">        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</w:t>
      </w:r>
      <w:r w:rsidR="00B5086D">
        <w:rPr>
          <w:rFonts w:ascii="宋体" w:hAnsi="宋体"/>
          <w:sz w:val="36"/>
          <w:szCs w:val="28"/>
          <w:u w:val="single"/>
        </w:rPr>
        <w:t>2023.11.22</w:t>
      </w:r>
      <w:r w:rsidRPr="00D86290">
        <w:rPr>
          <w:rFonts w:ascii="宋体" w:hAnsi="宋体" w:hint="eastAsia"/>
          <w:sz w:val="36"/>
          <w:szCs w:val="28"/>
          <w:u w:val="single"/>
        </w:rPr>
        <w:t xml:space="preserve">           </w:t>
      </w:r>
    </w:p>
    <w:p w14:paraId="1300C405" w14:textId="77777777" w:rsidR="00772255" w:rsidRPr="00FA3FA0" w:rsidRDefault="00526D1A" w:rsidP="00762A35">
      <w:pPr>
        <w:jc w:val="center"/>
        <w:rPr>
          <w:rFonts w:ascii="黑体" w:eastAsia="黑体" w:hAnsi="黑体"/>
          <w:sz w:val="32"/>
          <w:szCs w:val="28"/>
        </w:rPr>
      </w:pPr>
      <w:r w:rsidRPr="00FA3FA0">
        <w:rPr>
          <w:rFonts w:ascii="黑体" w:eastAsia="黑体" w:hAnsi="黑体" w:hint="eastAsia"/>
          <w:sz w:val="32"/>
          <w:szCs w:val="28"/>
        </w:rPr>
        <w:t>哈尔滨工业大学</w:t>
      </w:r>
      <w:r w:rsidR="000459B8">
        <w:rPr>
          <w:rFonts w:ascii="黑体" w:eastAsia="黑体" w:hAnsi="黑体" w:hint="eastAsia"/>
          <w:sz w:val="32"/>
          <w:szCs w:val="28"/>
        </w:rPr>
        <w:t>（深圳）</w:t>
      </w:r>
    </w:p>
    <w:p w14:paraId="1F6C9ED4" w14:textId="77777777" w:rsidR="00CD253B" w:rsidRDefault="00FF71C5" w:rsidP="00762A35">
      <w:pPr>
        <w:jc w:val="center"/>
        <w:rPr>
          <w:rFonts w:ascii="黑体" w:eastAsia="黑体" w:hAnsi="黑体"/>
          <w:sz w:val="32"/>
          <w:szCs w:val="28"/>
        </w:rPr>
      </w:pPr>
      <w:r w:rsidRPr="00FA3FA0">
        <w:rPr>
          <w:rFonts w:ascii="黑体" w:eastAsia="黑体" w:hAnsi="黑体" w:hint="eastAsia"/>
          <w:sz w:val="32"/>
          <w:szCs w:val="28"/>
        </w:rPr>
        <w:t>实验与创新实践教育中心</w:t>
      </w:r>
    </w:p>
    <w:p w14:paraId="41A968AC" w14:textId="77777777" w:rsidR="000D4E0E" w:rsidRDefault="000D4E0E" w:rsidP="000D4E0E">
      <w:pPr>
        <w:jc w:val="center"/>
        <w:rPr>
          <w:rFonts w:ascii="黑体" w:eastAsia="黑体" w:hAnsi="黑体"/>
          <w:sz w:val="32"/>
          <w:szCs w:val="28"/>
        </w:rPr>
      </w:pPr>
      <w:r>
        <w:rPr>
          <w:rFonts w:ascii="黑体" w:eastAsia="黑体" w:hAnsi="黑体" w:hint="eastAsia"/>
          <w:sz w:val="32"/>
          <w:szCs w:val="28"/>
        </w:rPr>
        <w:lastRenderedPageBreak/>
        <w:t>学生实验守则</w:t>
      </w:r>
    </w:p>
    <w:p w14:paraId="1B216B19" w14:textId="77777777" w:rsidR="000D4E0E" w:rsidRDefault="000D4E0E" w:rsidP="000D4E0E">
      <w:pPr>
        <w:jc w:val="center"/>
        <w:rPr>
          <w:rFonts w:ascii="黑体" w:eastAsia="黑体" w:hAnsi="黑体"/>
          <w:sz w:val="32"/>
          <w:szCs w:val="28"/>
        </w:rPr>
      </w:pPr>
    </w:p>
    <w:p w14:paraId="6C166509" w14:textId="77777777" w:rsidR="000D4E0E" w:rsidRDefault="000D4E0E" w:rsidP="000D4E0E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E45019">
        <w:rPr>
          <w:rFonts w:ascii="宋体" w:hAnsi="宋体" w:hint="eastAsia"/>
          <w:sz w:val="24"/>
        </w:rPr>
        <w:t>实验时应保证人身安全，</w:t>
      </w:r>
      <w:r>
        <w:rPr>
          <w:rFonts w:ascii="宋体" w:hAnsi="宋体" w:hint="eastAsia"/>
          <w:sz w:val="24"/>
        </w:rPr>
        <w:t>设备安全，爱护国家财产，培养科学作风。为此，在本实验室应遵守以下守则：</w:t>
      </w:r>
    </w:p>
    <w:p w14:paraId="322F0AFF" w14:textId="77777777" w:rsidR="000D4E0E" w:rsidRDefault="000D4E0E" w:rsidP="000D4E0E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实验室是教学实验及科学研究的重要基地，学生在实验室进行教学实验和科学研究必须遵守校、院（系、所）制定的实验室有关的规章制度。</w:t>
      </w:r>
    </w:p>
    <w:p w14:paraId="51C5B4B9" w14:textId="77777777" w:rsidR="000D4E0E" w:rsidRDefault="000D4E0E" w:rsidP="000D4E0E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教学实验是学生进行专业学习的重要组成部分，通过教学实验逐步树立辩证唯物主义世界观，培养求实严谨的科学态度，提高分析问题和解决问题的能力。因此每位同学要充分重视教学实验，认真做好实验。</w:t>
      </w:r>
    </w:p>
    <w:p w14:paraId="28B3001D" w14:textId="77777777" w:rsidR="000D4E0E" w:rsidRDefault="000D4E0E" w:rsidP="000D4E0E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严守纪律，按时开始实验。</w:t>
      </w:r>
    </w:p>
    <w:p w14:paraId="76182961" w14:textId="77777777" w:rsidR="000D4E0E" w:rsidRDefault="000D4E0E" w:rsidP="000D4E0E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严禁带电拆线、接线。</w:t>
      </w:r>
    </w:p>
    <w:p w14:paraId="17F86E12" w14:textId="77777777" w:rsidR="000D4E0E" w:rsidRDefault="000D4E0E" w:rsidP="000D4E0E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非本次实验用的设备器材，未经指导教师许可不得动用。</w:t>
      </w:r>
    </w:p>
    <w:p w14:paraId="30A3575F" w14:textId="77777777" w:rsidR="000D4E0E" w:rsidRDefault="000D4E0E" w:rsidP="000D4E0E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若自己增加实验内容，须事先征得指导教师同意。</w:t>
      </w:r>
    </w:p>
    <w:p w14:paraId="055B9F26" w14:textId="77777777" w:rsidR="000D4E0E" w:rsidRDefault="000D4E0E" w:rsidP="000D4E0E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注意实验安全，爱护实验器材，使用仪器设备时要严格遵守操作规程，仪器发生故障，要立即报告指导教师。损坏、丢失仪器设备要及时报告，按学校的有关管理办法处理。</w:t>
      </w:r>
    </w:p>
    <w:p w14:paraId="26F51ACC" w14:textId="77777777" w:rsidR="000D4E0E" w:rsidRDefault="000D4E0E" w:rsidP="000D4E0E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实验过程中，要精心操作，细心观察实验现象，认真记录各项测试数据，独立分析，原始实验记录要真实完整。</w:t>
      </w:r>
    </w:p>
    <w:p w14:paraId="2411BB1C" w14:textId="77777777" w:rsidR="000D4E0E" w:rsidRDefault="000D4E0E" w:rsidP="000D4E0E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树立良好学风，保持实验室肃静，禁止喧哗和随意走动。</w:t>
      </w:r>
    </w:p>
    <w:p w14:paraId="5743E116" w14:textId="77777777" w:rsidR="000D4E0E" w:rsidRDefault="000D4E0E" w:rsidP="000D4E0E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保持实验室整洁，实验室内不得吸烟，不准随地吐痰及乱扔纸屑和杂物，实验台上严禁放水杯、矿泉水、书包、衣物等与实验无关的物品。</w:t>
      </w:r>
    </w:p>
    <w:p w14:paraId="621EE082" w14:textId="77777777" w:rsidR="000D4E0E" w:rsidRDefault="000D4E0E" w:rsidP="000D4E0E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实验完毕，认真清理实验器材，将仪器回复原状，搞好室内卫生。必须将设备电源关闭，整理好桌椅后征得指导教师同意方可离开实验室。</w:t>
      </w:r>
    </w:p>
    <w:p w14:paraId="5597BB0F" w14:textId="77777777" w:rsidR="000D4E0E" w:rsidRDefault="000D4E0E" w:rsidP="000D4E0E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独立完成实验报告，并按时上交指导教师批阅。</w:t>
      </w:r>
    </w:p>
    <w:p w14:paraId="6D4F5B79" w14:textId="77777777" w:rsidR="000D4E0E" w:rsidRDefault="000D4E0E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89E24B" w14:textId="38F01481" w:rsidR="008826EA" w:rsidRPr="008C2B8A" w:rsidRDefault="008C2B8A" w:rsidP="008826EA">
      <w:pPr>
        <w:spacing w:beforeLines="50" w:before="156" w:afterLines="50" w:after="156"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lastRenderedPageBreak/>
        <w:t>内容</w:t>
      </w:r>
      <w:r w:rsidR="00BB62C5">
        <w:rPr>
          <w:b/>
          <w:bCs/>
          <w:sz w:val="32"/>
          <w:szCs w:val="32"/>
        </w:rPr>
        <w:t>4</w:t>
      </w:r>
      <w:r w:rsidR="00E40DE4">
        <w:rPr>
          <w:rFonts w:hint="eastAsia"/>
          <w:b/>
          <w:bCs/>
          <w:sz w:val="32"/>
          <w:szCs w:val="32"/>
        </w:rPr>
        <w:t xml:space="preserve">  </w:t>
      </w:r>
      <w:r w:rsidR="005515A5" w:rsidRPr="005515A5">
        <w:rPr>
          <w:rFonts w:hint="eastAsia"/>
          <w:b/>
          <w:bCs/>
          <w:sz w:val="32"/>
          <w:szCs w:val="32"/>
        </w:rPr>
        <w:t>脉冲宽度调制</w:t>
      </w:r>
      <w:r w:rsidR="005515A5" w:rsidRPr="005515A5">
        <w:rPr>
          <w:rFonts w:hint="eastAsia"/>
          <w:b/>
          <w:bCs/>
          <w:sz w:val="32"/>
          <w:szCs w:val="32"/>
        </w:rPr>
        <w:t>PWM</w:t>
      </w:r>
      <w:r w:rsidR="005515A5" w:rsidRPr="005515A5">
        <w:rPr>
          <w:rFonts w:hint="eastAsia"/>
          <w:b/>
          <w:bCs/>
          <w:sz w:val="32"/>
          <w:szCs w:val="32"/>
        </w:rPr>
        <w:t>功率放大电路设计</w:t>
      </w:r>
    </w:p>
    <w:p w14:paraId="04858EC1" w14:textId="7AC31A4E" w:rsidR="008826EA" w:rsidRPr="000D6B9F" w:rsidRDefault="005515A5" w:rsidP="000D6B9F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5515A5">
        <w:rPr>
          <w:rFonts w:hint="eastAsia"/>
          <w:b/>
          <w:bCs/>
          <w:sz w:val="24"/>
        </w:rPr>
        <w:t>查阅常用的脉冲宽度调制</w:t>
      </w:r>
      <w:r w:rsidRPr="005515A5">
        <w:rPr>
          <w:rFonts w:hint="eastAsia"/>
          <w:b/>
          <w:bCs/>
          <w:sz w:val="24"/>
        </w:rPr>
        <w:t>PWM</w:t>
      </w:r>
      <w:r w:rsidRPr="005515A5">
        <w:rPr>
          <w:rFonts w:hint="eastAsia"/>
          <w:b/>
          <w:bCs/>
          <w:sz w:val="24"/>
        </w:rPr>
        <w:t>功率放大电路芯片或电路图（大于</w:t>
      </w:r>
      <w:r w:rsidRPr="005515A5">
        <w:rPr>
          <w:rFonts w:hint="eastAsia"/>
          <w:b/>
          <w:bCs/>
          <w:sz w:val="24"/>
        </w:rPr>
        <w:t>2</w:t>
      </w:r>
      <w:r w:rsidRPr="005515A5">
        <w:rPr>
          <w:rFonts w:hint="eastAsia"/>
          <w:b/>
          <w:bCs/>
          <w:sz w:val="24"/>
        </w:rPr>
        <w:t>种），并阐述具体的工作原理与实现过程；</w:t>
      </w:r>
      <w:r w:rsidR="002F6534" w:rsidRPr="008C2B8A">
        <w:rPr>
          <w:rFonts w:hint="eastAsia"/>
          <w:b/>
          <w:bCs/>
          <w:sz w:val="24"/>
        </w:rPr>
        <w:t>（</w:t>
      </w:r>
      <w:r w:rsidR="00AB6112">
        <w:rPr>
          <w:b/>
          <w:bCs/>
          <w:sz w:val="24"/>
        </w:rPr>
        <w:t>3</w:t>
      </w:r>
      <w:proofErr w:type="gramStart"/>
      <w:r w:rsidR="002F6534" w:rsidRPr="008C2B8A">
        <w:rPr>
          <w:b/>
          <w:bCs/>
          <w:sz w:val="24"/>
        </w:rPr>
        <w:t>’</w:t>
      </w:r>
      <w:proofErr w:type="gramEnd"/>
      <w:r w:rsidR="002F6534" w:rsidRPr="008C2B8A">
        <w:rPr>
          <w:rFonts w:hint="eastAsia"/>
          <w:b/>
          <w:bCs/>
          <w:sz w:val="24"/>
        </w:rPr>
        <w:t>）；</w:t>
      </w:r>
    </w:p>
    <w:p w14:paraId="7DE5B4FE" w14:textId="259572E8" w:rsidR="000D6B9F" w:rsidRDefault="000D6B9F" w:rsidP="000D6B9F">
      <w:pPr>
        <w:spacing w:beforeLines="50" w:before="156" w:afterLines="50" w:after="156" w:line="360" w:lineRule="auto"/>
        <w:ind w:left="420"/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787A5613" wp14:editId="561FA87A">
            <wp:extent cx="3368152" cy="2254313"/>
            <wp:effectExtent l="0" t="0" r="381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93" cy="226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F828" w14:textId="7A4D90F6" w:rsidR="000D6B9F" w:rsidRDefault="000D6B9F" w:rsidP="000D6B9F">
      <w:pPr>
        <w:spacing w:beforeLines="50" w:before="156" w:afterLines="50" w:after="156" w:line="360" w:lineRule="auto"/>
        <w:ind w:left="420"/>
        <w:jc w:val="center"/>
        <w:rPr>
          <w:bCs/>
          <w:sz w:val="24"/>
        </w:rPr>
      </w:pPr>
      <w:r>
        <w:rPr>
          <w:rFonts w:hint="eastAsia"/>
          <w:bCs/>
          <w:sz w:val="24"/>
        </w:rPr>
        <w:t>T</w:t>
      </w:r>
      <w:r>
        <w:rPr>
          <w:bCs/>
          <w:sz w:val="24"/>
        </w:rPr>
        <w:t>B6612</w:t>
      </w:r>
    </w:p>
    <w:p w14:paraId="0CBF2688" w14:textId="27D1F3EE" w:rsidR="000D6B9F" w:rsidRDefault="000D6B9F" w:rsidP="000D6B9F">
      <w:pPr>
        <w:spacing w:beforeLines="50" w:before="156" w:afterLines="50" w:after="156" w:line="360" w:lineRule="auto"/>
        <w:ind w:left="420"/>
        <w:jc w:val="center"/>
        <w:rPr>
          <w:bCs/>
          <w:sz w:val="24"/>
        </w:rPr>
      </w:pPr>
      <w:r>
        <w:rPr>
          <w:noProof/>
        </w:rPr>
        <w:drawing>
          <wp:inline distT="0" distB="0" distL="0" distR="0" wp14:anchorId="1F6EE92D" wp14:editId="2A63FF10">
            <wp:extent cx="4186953" cy="4074059"/>
            <wp:effectExtent l="0" t="0" r="4445" b="317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54" cy="40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A743" w14:textId="3D6647DE" w:rsidR="000D6B9F" w:rsidRDefault="000D6B9F" w:rsidP="000D6B9F">
      <w:pPr>
        <w:spacing w:beforeLines="50" w:before="156" w:afterLines="50" w:after="156" w:line="360" w:lineRule="auto"/>
        <w:ind w:left="420"/>
        <w:jc w:val="center"/>
        <w:rPr>
          <w:bCs/>
          <w:sz w:val="24"/>
        </w:rPr>
      </w:pPr>
      <w:r>
        <w:rPr>
          <w:rFonts w:hint="eastAsia"/>
          <w:bCs/>
          <w:sz w:val="24"/>
        </w:rPr>
        <w:t>D</w:t>
      </w:r>
      <w:r>
        <w:rPr>
          <w:bCs/>
          <w:sz w:val="24"/>
        </w:rPr>
        <w:t>RV8833</w:t>
      </w:r>
    </w:p>
    <w:p w14:paraId="02ABA1FE" w14:textId="5EF6FAC0" w:rsidR="00180FDD" w:rsidRDefault="002B0EFB" w:rsidP="00180FDD">
      <w:pPr>
        <w:spacing w:beforeLines="50" w:before="156" w:afterLines="50" w:after="156" w:line="360" w:lineRule="auto"/>
        <w:ind w:left="420"/>
        <w:jc w:val="center"/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 wp14:anchorId="4CB9CBE2" wp14:editId="10423A8C">
            <wp:extent cx="4448847" cy="29190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954" cy="293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FE046" w14:textId="780EF890" w:rsidR="00180FDD" w:rsidRPr="00180FDD" w:rsidRDefault="00180FDD" w:rsidP="00180FDD">
      <w:pPr>
        <w:spacing w:beforeLines="50" w:before="156" w:afterLines="50" w:after="156" w:line="360" w:lineRule="auto"/>
        <w:ind w:left="420"/>
        <w:jc w:val="center"/>
        <w:rPr>
          <w:bCs/>
          <w:sz w:val="24"/>
        </w:rPr>
      </w:pPr>
      <w:r w:rsidRPr="000D6B9F">
        <w:rPr>
          <w:rFonts w:hint="eastAsia"/>
          <w:bCs/>
          <w:sz w:val="24"/>
        </w:rPr>
        <w:t>L</w:t>
      </w:r>
      <w:r w:rsidRPr="000D6B9F">
        <w:rPr>
          <w:bCs/>
          <w:sz w:val="24"/>
        </w:rPr>
        <w:t>298N</w:t>
      </w:r>
    </w:p>
    <w:p w14:paraId="6230D9A9" w14:textId="5E982483" w:rsidR="000D6B9F" w:rsidRDefault="000D6B9F" w:rsidP="000D6B9F">
      <w:pPr>
        <w:spacing w:beforeLines="50" w:before="156" w:afterLines="50" w:after="156"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此类</w:t>
      </w:r>
      <w:r w:rsidRPr="000D6B9F">
        <w:rPr>
          <w:rFonts w:hint="eastAsia"/>
          <w:bCs/>
          <w:sz w:val="24"/>
        </w:rPr>
        <w:t>功率放大电路芯片</w:t>
      </w:r>
      <w:r>
        <w:rPr>
          <w:rFonts w:hint="eastAsia"/>
          <w:bCs/>
          <w:sz w:val="24"/>
        </w:rPr>
        <w:t>可利用</w:t>
      </w:r>
      <w:r>
        <w:rPr>
          <w:bCs/>
          <w:sz w:val="24"/>
        </w:rPr>
        <w:t>PWM</w:t>
      </w:r>
      <w:r>
        <w:rPr>
          <w:rFonts w:hint="eastAsia"/>
          <w:bCs/>
          <w:sz w:val="24"/>
        </w:rPr>
        <w:t>输入对直流电机速度进行控制，通常采样逻辑电路与</w:t>
      </w:r>
      <w:r>
        <w:rPr>
          <w:rFonts w:hint="eastAsia"/>
          <w:bCs/>
          <w:sz w:val="24"/>
        </w:rPr>
        <w:t>H</w:t>
      </w:r>
      <w:r>
        <w:rPr>
          <w:rFonts w:hint="eastAsia"/>
          <w:bCs/>
          <w:sz w:val="24"/>
        </w:rPr>
        <w:t>桥的结构。</w:t>
      </w:r>
    </w:p>
    <w:p w14:paraId="0DBDACCE" w14:textId="3196A6E2" w:rsidR="000D6B9F" w:rsidRDefault="000D6B9F" w:rsidP="000D6B9F">
      <w:pPr>
        <w:spacing w:beforeLines="50" w:before="156" w:afterLines="50" w:after="156" w:line="360" w:lineRule="auto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以</w:t>
      </w:r>
      <w:r>
        <w:rPr>
          <w:rFonts w:hint="eastAsia"/>
          <w:bCs/>
          <w:sz w:val="24"/>
        </w:rPr>
        <w:t>L</w:t>
      </w:r>
      <w:r>
        <w:rPr>
          <w:bCs/>
          <w:sz w:val="24"/>
        </w:rPr>
        <w:t>298N</w:t>
      </w:r>
      <w:r w:rsidR="00BF7558">
        <w:rPr>
          <w:rFonts w:hint="eastAsia"/>
          <w:bCs/>
          <w:sz w:val="24"/>
        </w:rPr>
        <w:t>为例，</w:t>
      </w:r>
      <w:r w:rsidR="00BF7558">
        <w:rPr>
          <w:rFonts w:hint="eastAsia"/>
          <w:bCs/>
          <w:sz w:val="24"/>
        </w:rPr>
        <w:t>L</w:t>
      </w:r>
      <w:r w:rsidR="00BF7558">
        <w:rPr>
          <w:bCs/>
          <w:sz w:val="24"/>
        </w:rPr>
        <w:t>298N</w:t>
      </w:r>
      <w:r w:rsidR="00BF7558">
        <w:rPr>
          <w:rFonts w:hint="eastAsia"/>
          <w:bCs/>
          <w:sz w:val="24"/>
        </w:rPr>
        <w:t>是双</w:t>
      </w:r>
      <w:r w:rsidR="00BF7558">
        <w:rPr>
          <w:rFonts w:hint="eastAsia"/>
          <w:bCs/>
          <w:sz w:val="24"/>
        </w:rPr>
        <w:t>H</w:t>
      </w:r>
      <w:r w:rsidR="00BF7558">
        <w:rPr>
          <w:rFonts w:hint="eastAsia"/>
          <w:bCs/>
          <w:sz w:val="24"/>
        </w:rPr>
        <w:t>桥驱动芯片。</w:t>
      </w:r>
      <w:r w:rsidR="00180FDD">
        <w:rPr>
          <w:rFonts w:hint="eastAsia"/>
          <w:bCs/>
          <w:sz w:val="24"/>
        </w:rPr>
        <w:t>E</w:t>
      </w:r>
      <w:r w:rsidR="00180FDD">
        <w:rPr>
          <w:bCs/>
          <w:sz w:val="24"/>
        </w:rPr>
        <w:t>NA</w:t>
      </w:r>
      <w:r w:rsidR="00180FDD">
        <w:rPr>
          <w:rFonts w:hint="eastAsia"/>
          <w:bCs/>
          <w:sz w:val="24"/>
        </w:rPr>
        <w:t>输入</w:t>
      </w:r>
      <w:r w:rsidR="00180FDD">
        <w:rPr>
          <w:rFonts w:hint="eastAsia"/>
          <w:bCs/>
          <w:sz w:val="24"/>
        </w:rPr>
        <w:t>PWM</w:t>
      </w:r>
      <w:r w:rsidR="00180FDD">
        <w:rPr>
          <w:rFonts w:hint="eastAsia"/>
          <w:bCs/>
          <w:sz w:val="24"/>
        </w:rPr>
        <w:t>信号，当</w:t>
      </w:r>
      <w:r w:rsidR="00180FDD">
        <w:rPr>
          <w:rFonts w:hint="eastAsia"/>
          <w:bCs/>
          <w:sz w:val="24"/>
        </w:rPr>
        <w:t>E</w:t>
      </w:r>
      <w:r w:rsidR="00180FDD">
        <w:rPr>
          <w:bCs/>
          <w:sz w:val="24"/>
        </w:rPr>
        <w:t>NA</w:t>
      </w:r>
      <w:r w:rsidR="00180FDD">
        <w:rPr>
          <w:rFonts w:hint="eastAsia"/>
          <w:bCs/>
          <w:sz w:val="24"/>
        </w:rPr>
        <w:t>为高电平时，若</w:t>
      </w:r>
      <w:r w:rsidR="00180FDD">
        <w:rPr>
          <w:bCs/>
          <w:sz w:val="24"/>
        </w:rPr>
        <w:t>IN1</w:t>
      </w:r>
      <w:r w:rsidR="00180FDD">
        <w:rPr>
          <w:rFonts w:hint="eastAsia"/>
          <w:bCs/>
          <w:sz w:val="24"/>
        </w:rPr>
        <w:t>高电平、</w:t>
      </w:r>
      <w:r w:rsidR="00180FDD">
        <w:rPr>
          <w:rFonts w:hint="eastAsia"/>
          <w:bCs/>
          <w:sz w:val="24"/>
        </w:rPr>
        <w:t>IN</w:t>
      </w:r>
      <w:r w:rsidR="00180FDD">
        <w:rPr>
          <w:bCs/>
          <w:sz w:val="24"/>
        </w:rPr>
        <w:t>2</w:t>
      </w:r>
      <w:r w:rsidR="00180FDD">
        <w:rPr>
          <w:rFonts w:hint="eastAsia"/>
          <w:bCs/>
          <w:sz w:val="24"/>
        </w:rPr>
        <w:t>低电平，则晶体管</w:t>
      </w:r>
      <w:r w:rsidR="00180FDD">
        <w:rPr>
          <w:rFonts w:hint="eastAsia"/>
          <w:bCs/>
          <w:sz w:val="24"/>
        </w:rPr>
        <w:t>T</w:t>
      </w:r>
      <w:r w:rsidR="00180FDD">
        <w:rPr>
          <w:bCs/>
          <w:sz w:val="24"/>
        </w:rPr>
        <w:t>1</w:t>
      </w:r>
      <w:r w:rsidR="00180FDD">
        <w:rPr>
          <w:rFonts w:hint="eastAsia"/>
          <w:bCs/>
          <w:sz w:val="24"/>
        </w:rPr>
        <w:t>、</w:t>
      </w:r>
      <w:r w:rsidR="00180FDD">
        <w:rPr>
          <w:rFonts w:hint="eastAsia"/>
          <w:bCs/>
          <w:sz w:val="24"/>
        </w:rPr>
        <w:t>T</w:t>
      </w:r>
      <w:r w:rsidR="00180FDD">
        <w:rPr>
          <w:bCs/>
          <w:sz w:val="24"/>
        </w:rPr>
        <w:t>4</w:t>
      </w:r>
      <w:r w:rsidR="00180FDD">
        <w:rPr>
          <w:rFonts w:hint="eastAsia"/>
          <w:bCs/>
          <w:sz w:val="24"/>
        </w:rPr>
        <w:t>导通，</w:t>
      </w:r>
      <w:r w:rsidR="00180FDD">
        <w:rPr>
          <w:rFonts w:hint="eastAsia"/>
          <w:bCs/>
          <w:sz w:val="24"/>
        </w:rPr>
        <w:t>T</w:t>
      </w:r>
      <w:r w:rsidR="00180FDD">
        <w:rPr>
          <w:bCs/>
          <w:sz w:val="24"/>
        </w:rPr>
        <w:t>2</w:t>
      </w:r>
      <w:r w:rsidR="00180FDD">
        <w:rPr>
          <w:rFonts w:hint="eastAsia"/>
          <w:bCs/>
          <w:sz w:val="24"/>
        </w:rPr>
        <w:t>、</w:t>
      </w:r>
      <w:r w:rsidR="00180FDD">
        <w:rPr>
          <w:rFonts w:hint="eastAsia"/>
          <w:bCs/>
          <w:sz w:val="24"/>
        </w:rPr>
        <w:t>T</w:t>
      </w:r>
      <w:r w:rsidR="00180FDD">
        <w:rPr>
          <w:bCs/>
          <w:sz w:val="24"/>
        </w:rPr>
        <w:t>3</w:t>
      </w:r>
      <w:r w:rsidR="00180FDD">
        <w:rPr>
          <w:rFonts w:hint="eastAsia"/>
          <w:bCs/>
          <w:sz w:val="24"/>
        </w:rPr>
        <w:t>截止，此时电流方向由</w:t>
      </w:r>
      <w:r w:rsidR="00180FDD">
        <w:rPr>
          <w:rFonts w:hint="eastAsia"/>
          <w:bCs/>
          <w:sz w:val="24"/>
        </w:rPr>
        <w:t>OUT</w:t>
      </w:r>
      <w:r w:rsidR="00180FDD">
        <w:rPr>
          <w:bCs/>
          <w:sz w:val="24"/>
        </w:rPr>
        <w:t>1</w:t>
      </w:r>
      <w:r w:rsidR="00180FDD">
        <w:rPr>
          <w:rFonts w:hint="eastAsia"/>
          <w:bCs/>
          <w:sz w:val="24"/>
        </w:rPr>
        <w:t>到</w:t>
      </w:r>
      <w:r w:rsidR="00180FDD">
        <w:rPr>
          <w:rFonts w:hint="eastAsia"/>
          <w:bCs/>
          <w:sz w:val="24"/>
        </w:rPr>
        <w:t>OUT</w:t>
      </w:r>
      <w:r w:rsidR="00180FDD">
        <w:rPr>
          <w:bCs/>
          <w:sz w:val="24"/>
        </w:rPr>
        <w:t>2</w:t>
      </w:r>
      <w:r w:rsidR="00180FDD">
        <w:rPr>
          <w:rFonts w:hint="eastAsia"/>
          <w:bCs/>
          <w:sz w:val="24"/>
        </w:rPr>
        <w:t>。相反，</w:t>
      </w:r>
      <w:r w:rsidR="00180FDD">
        <w:rPr>
          <w:rFonts w:hint="eastAsia"/>
          <w:bCs/>
          <w:sz w:val="24"/>
        </w:rPr>
        <w:t>IN</w:t>
      </w:r>
      <w:r w:rsidR="00180FDD">
        <w:rPr>
          <w:bCs/>
          <w:sz w:val="24"/>
        </w:rPr>
        <w:t>1</w:t>
      </w:r>
      <w:r w:rsidR="00180FDD">
        <w:rPr>
          <w:rFonts w:hint="eastAsia"/>
          <w:bCs/>
          <w:sz w:val="24"/>
        </w:rPr>
        <w:t>低电平、</w:t>
      </w:r>
      <w:r w:rsidR="00180FDD">
        <w:rPr>
          <w:rFonts w:hint="eastAsia"/>
          <w:bCs/>
          <w:sz w:val="24"/>
        </w:rPr>
        <w:t>IN</w:t>
      </w:r>
      <w:r w:rsidR="00180FDD">
        <w:rPr>
          <w:bCs/>
          <w:sz w:val="24"/>
        </w:rPr>
        <w:t>2</w:t>
      </w:r>
      <w:r w:rsidR="00180FDD">
        <w:rPr>
          <w:rFonts w:hint="eastAsia"/>
          <w:bCs/>
          <w:sz w:val="24"/>
        </w:rPr>
        <w:t>高电平时，电流方向由</w:t>
      </w:r>
      <w:r w:rsidR="00180FDD">
        <w:rPr>
          <w:rFonts w:hint="eastAsia"/>
          <w:bCs/>
          <w:sz w:val="24"/>
        </w:rPr>
        <w:t>O</w:t>
      </w:r>
      <w:r w:rsidR="00180FDD">
        <w:rPr>
          <w:bCs/>
          <w:sz w:val="24"/>
        </w:rPr>
        <w:t>UT2</w:t>
      </w:r>
      <w:r w:rsidR="00180FDD">
        <w:rPr>
          <w:rFonts w:hint="eastAsia"/>
          <w:bCs/>
          <w:sz w:val="24"/>
        </w:rPr>
        <w:t>到</w:t>
      </w:r>
      <w:r w:rsidR="00180FDD">
        <w:rPr>
          <w:rFonts w:hint="eastAsia"/>
          <w:bCs/>
          <w:sz w:val="24"/>
        </w:rPr>
        <w:t>O</w:t>
      </w:r>
      <w:r w:rsidR="00180FDD">
        <w:rPr>
          <w:bCs/>
          <w:sz w:val="24"/>
        </w:rPr>
        <w:t>UT1</w:t>
      </w:r>
      <w:r w:rsidR="00180FDD">
        <w:rPr>
          <w:rFonts w:hint="eastAsia"/>
          <w:bCs/>
          <w:sz w:val="24"/>
        </w:rPr>
        <w:t>。</w:t>
      </w:r>
    </w:p>
    <w:p w14:paraId="06B11F0A" w14:textId="6F5C37E2" w:rsidR="001426D6" w:rsidRPr="00180FDD" w:rsidRDefault="00180FDD" w:rsidP="007C5DB6">
      <w:pPr>
        <w:spacing w:beforeLines="50" w:before="156" w:afterLines="50" w:after="156" w:line="360" w:lineRule="auto"/>
        <w:ind w:firstLineChars="200" w:firstLine="48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若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NA</w:t>
      </w:r>
      <w:r>
        <w:rPr>
          <w:rFonts w:hint="eastAsia"/>
          <w:bCs/>
          <w:sz w:val="24"/>
        </w:rPr>
        <w:t>为低电平，则</w:t>
      </w:r>
      <w:r>
        <w:rPr>
          <w:rFonts w:hint="eastAsia"/>
          <w:bCs/>
          <w:sz w:val="24"/>
        </w:rPr>
        <w:t>T</w:t>
      </w:r>
      <w:r>
        <w:rPr>
          <w:bCs/>
          <w:sz w:val="24"/>
        </w:rPr>
        <w:t>1~T4</w:t>
      </w:r>
      <w:r>
        <w:rPr>
          <w:rFonts w:hint="eastAsia"/>
          <w:bCs/>
          <w:sz w:val="24"/>
        </w:rPr>
        <w:t>均截止。</w:t>
      </w:r>
      <w:r w:rsidR="008D7A9E">
        <w:rPr>
          <w:rFonts w:hint="eastAsia"/>
          <w:bCs/>
          <w:sz w:val="24"/>
        </w:rPr>
        <w:t>因此，</w:t>
      </w:r>
      <w:r w:rsidR="008D7A9E">
        <w:rPr>
          <w:rFonts w:hint="eastAsia"/>
          <w:bCs/>
          <w:sz w:val="24"/>
        </w:rPr>
        <w:t>OUT</w:t>
      </w:r>
      <w:r w:rsidR="008D7A9E">
        <w:rPr>
          <w:bCs/>
          <w:sz w:val="24"/>
        </w:rPr>
        <w:t>1</w:t>
      </w:r>
      <w:r w:rsidR="008D7A9E">
        <w:rPr>
          <w:rFonts w:hint="eastAsia"/>
          <w:bCs/>
          <w:sz w:val="24"/>
        </w:rPr>
        <w:t>与</w:t>
      </w:r>
      <w:r w:rsidR="008D7A9E">
        <w:rPr>
          <w:rFonts w:hint="eastAsia"/>
          <w:bCs/>
          <w:sz w:val="24"/>
        </w:rPr>
        <w:t>OUT</w:t>
      </w:r>
      <w:r w:rsidR="008D7A9E">
        <w:rPr>
          <w:bCs/>
          <w:sz w:val="24"/>
        </w:rPr>
        <w:t>2</w:t>
      </w:r>
      <w:r w:rsidR="008D7A9E">
        <w:rPr>
          <w:rFonts w:hint="eastAsia"/>
          <w:bCs/>
          <w:sz w:val="24"/>
        </w:rPr>
        <w:t>间为</w:t>
      </w:r>
      <w:r w:rsidR="008D7A9E">
        <w:rPr>
          <w:rFonts w:hint="eastAsia"/>
          <w:bCs/>
          <w:sz w:val="24"/>
        </w:rPr>
        <w:t>PWM</w:t>
      </w:r>
      <w:r w:rsidR="008D7A9E">
        <w:rPr>
          <w:rFonts w:hint="eastAsia"/>
          <w:bCs/>
          <w:sz w:val="24"/>
        </w:rPr>
        <w:t>信号，电压</w:t>
      </w:r>
      <w:r w:rsidR="007C5DB6">
        <w:rPr>
          <w:rFonts w:hint="eastAsia"/>
          <w:bCs/>
          <w:sz w:val="24"/>
        </w:rPr>
        <w:t>幅</w:t>
      </w:r>
      <w:r w:rsidR="008D7A9E">
        <w:rPr>
          <w:rFonts w:hint="eastAsia"/>
          <w:bCs/>
          <w:sz w:val="24"/>
        </w:rPr>
        <w:t>值为</w:t>
      </w:r>
      <w:r w:rsidR="008D7A9E">
        <w:rPr>
          <w:rFonts w:hint="eastAsia"/>
          <w:bCs/>
          <w:sz w:val="24"/>
        </w:rPr>
        <w:t>V</w:t>
      </w:r>
      <w:r w:rsidR="007C5DB6">
        <w:rPr>
          <w:bCs/>
          <w:sz w:val="24"/>
        </w:rPr>
        <w:t>s</w:t>
      </w:r>
      <w:r w:rsidR="008D7A9E">
        <w:rPr>
          <w:rFonts w:hint="eastAsia"/>
          <w:bCs/>
          <w:sz w:val="24"/>
        </w:rPr>
        <w:t>，</w:t>
      </w:r>
      <w:r w:rsidR="001426D6">
        <w:rPr>
          <w:rFonts w:hint="eastAsia"/>
          <w:bCs/>
          <w:sz w:val="24"/>
        </w:rPr>
        <w:t>从而达到功率放大的效果</w:t>
      </w:r>
      <w:r w:rsidR="008D7A9E">
        <w:rPr>
          <w:rFonts w:hint="eastAsia"/>
          <w:bCs/>
          <w:sz w:val="24"/>
        </w:rPr>
        <w:t>。</w:t>
      </w:r>
    </w:p>
    <w:p w14:paraId="139D968E" w14:textId="3C1F559E" w:rsidR="00FF68CB" w:rsidRPr="008C2B8A" w:rsidRDefault="005515A5" w:rsidP="008826EA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5515A5">
        <w:rPr>
          <w:rFonts w:hint="eastAsia"/>
          <w:b/>
          <w:bCs/>
          <w:sz w:val="24"/>
        </w:rPr>
        <w:t>查阅脉冲宽度调制</w:t>
      </w:r>
      <w:r w:rsidRPr="005515A5">
        <w:rPr>
          <w:rFonts w:hint="eastAsia"/>
          <w:b/>
          <w:bCs/>
          <w:sz w:val="24"/>
        </w:rPr>
        <w:t>PWM</w:t>
      </w:r>
      <w:r w:rsidRPr="005515A5">
        <w:rPr>
          <w:rFonts w:hint="eastAsia"/>
          <w:b/>
          <w:bCs/>
          <w:sz w:val="24"/>
        </w:rPr>
        <w:t>功率放大芯片</w:t>
      </w:r>
      <w:r w:rsidRPr="005515A5">
        <w:rPr>
          <w:rFonts w:hint="eastAsia"/>
          <w:b/>
          <w:bCs/>
          <w:sz w:val="24"/>
        </w:rPr>
        <w:t>L298</w:t>
      </w:r>
      <w:r w:rsidRPr="005515A5">
        <w:rPr>
          <w:rFonts w:hint="eastAsia"/>
          <w:b/>
          <w:bCs/>
          <w:sz w:val="24"/>
        </w:rPr>
        <w:t>数据手册，</w:t>
      </w:r>
      <w:r w:rsidR="000D4E0E">
        <w:rPr>
          <w:rFonts w:hint="eastAsia"/>
          <w:b/>
          <w:bCs/>
          <w:sz w:val="24"/>
        </w:rPr>
        <w:t>描述</w:t>
      </w:r>
      <w:r w:rsidRPr="005515A5">
        <w:rPr>
          <w:rFonts w:hint="eastAsia"/>
          <w:b/>
          <w:bCs/>
          <w:sz w:val="24"/>
        </w:rPr>
        <w:t>其主要工作特性，分析使用其作为本课程设计方案的可行性；</w:t>
      </w:r>
      <w:r w:rsidR="002F6534" w:rsidRPr="008C2B8A">
        <w:rPr>
          <w:rFonts w:hint="eastAsia"/>
          <w:b/>
          <w:bCs/>
          <w:sz w:val="24"/>
        </w:rPr>
        <w:t>（</w:t>
      </w:r>
      <w:r w:rsidR="00AB6112">
        <w:rPr>
          <w:b/>
          <w:bCs/>
          <w:sz w:val="24"/>
        </w:rPr>
        <w:t>3</w:t>
      </w:r>
      <w:proofErr w:type="gramStart"/>
      <w:r w:rsidR="002F6534" w:rsidRPr="008C2B8A">
        <w:rPr>
          <w:b/>
          <w:bCs/>
          <w:sz w:val="24"/>
        </w:rPr>
        <w:t>’</w:t>
      </w:r>
      <w:proofErr w:type="gramEnd"/>
      <w:r w:rsidR="002F6534" w:rsidRPr="008C2B8A">
        <w:rPr>
          <w:rFonts w:hint="eastAsia"/>
          <w:b/>
          <w:bCs/>
          <w:sz w:val="24"/>
        </w:rPr>
        <w:t>）；</w:t>
      </w:r>
    </w:p>
    <w:p w14:paraId="4F528087" w14:textId="1DF7CF29" w:rsidR="00504441" w:rsidRPr="00504441" w:rsidRDefault="00504441" w:rsidP="00504441">
      <w:pPr>
        <w:spacing w:beforeLines="50" w:before="156" w:afterLines="50" w:after="156"/>
        <w:ind w:left="420"/>
        <w:jc w:val="left"/>
        <w:rPr>
          <w:bCs/>
          <w:sz w:val="24"/>
        </w:rPr>
      </w:pPr>
      <w:r w:rsidRPr="00504441">
        <w:rPr>
          <w:rFonts w:hint="eastAsia"/>
          <w:bCs/>
          <w:sz w:val="24"/>
        </w:rPr>
        <w:t>类型：全桥</w:t>
      </w:r>
    </w:p>
    <w:p w14:paraId="2B19ACDC" w14:textId="12788DC0" w:rsidR="00504441" w:rsidRPr="00504441" w:rsidRDefault="00504441" w:rsidP="00504441">
      <w:pPr>
        <w:spacing w:beforeLines="50" w:before="156" w:afterLines="50" w:after="156"/>
        <w:ind w:left="420"/>
        <w:jc w:val="left"/>
        <w:rPr>
          <w:bCs/>
          <w:sz w:val="24"/>
        </w:rPr>
      </w:pPr>
      <w:r w:rsidRPr="00504441">
        <w:rPr>
          <w:rFonts w:hint="eastAsia"/>
          <w:bCs/>
          <w:sz w:val="24"/>
        </w:rPr>
        <w:t>输入类型：非反相</w:t>
      </w:r>
    </w:p>
    <w:p w14:paraId="13094A64" w14:textId="1188E990" w:rsidR="00504441" w:rsidRPr="00504441" w:rsidRDefault="00504441" w:rsidP="00504441">
      <w:pPr>
        <w:spacing w:beforeLines="50" w:before="156" w:afterLines="50" w:after="156"/>
        <w:ind w:left="420"/>
        <w:jc w:val="left"/>
        <w:rPr>
          <w:bCs/>
          <w:sz w:val="24"/>
        </w:rPr>
      </w:pPr>
      <w:r w:rsidRPr="00504441">
        <w:rPr>
          <w:rFonts w:hint="eastAsia"/>
          <w:bCs/>
          <w:sz w:val="24"/>
        </w:rPr>
        <w:t>输出数：</w:t>
      </w:r>
      <w:r w:rsidRPr="00504441">
        <w:rPr>
          <w:rFonts w:hint="eastAsia"/>
          <w:bCs/>
          <w:sz w:val="24"/>
        </w:rPr>
        <w:t>4</w:t>
      </w:r>
    </w:p>
    <w:p w14:paraId="6677A954" w14:textId="4DD12AB9" w:rsidR="00504441" w:rsidRPr="00504441" w:rsidRDefault="00504441" w:rsidP="00504441">
      <w:pPr>
        <w:spacing w:beforeLines="50" w:before="156" w:afterLines="50" w:after="156"/>
        <w:ind w:left="420"/>
        <w:jc w:val="left"/>
        <w:rPr>
          <w:bCs/>
          <w:sz w:val="24"/>
        </w:rPr>
      </w:pPr>
      <w:r w:rsidRPr="00504441">
        <w:rPr>
          <w:rFonts w:hint="eastAsia"/>
          <w:bCs/>
          <w:sz w:val="24"/>
        </w:rPr>
        <w:t>电流</w:t>
      </w:r>
      <w:r w:rsidRPr="00504441">
        <w:rPr>
          <w:rFonts w:hint="eastAsia"/>
          <w:bCs/>
          <w:sz w:val="24"/>
        </w:rPr>
        <w:t>-</w:t>
      </w:r>
      <w:r w:rsidRPr="00504441">
        <w:rPr>
          <w:rFonts w:hint="eastAsia"/>
          <w:bCs/>
          <w:sz w:val="24"/>
        </w:rPr>
        <w:t>输出</w:t>
      </w:r>
      <w:r w:rsidRPr="00504441">
        <w:rPr>
          <w:rFonts w:hint="eastAsia"/>
          <w:bCs/>
          <w:sz w:val="24"/>
        </w:rPr>
        <w:t>/</w:t>
      </w:r>
      <w:r w:rsidRPr="00504441">
        <w:rPr>
          <w:rFonts w:hint="eastAsia"/>
          <w:bCs/>
          <w:sz w:val="24"/>
        </w:rPr>
        <w:t>通道：</w:t>
      </w:r>
      <w:r w:rsidRPr="00504441">
        <w:rPr>
          <w:rFonts w:hint="eastAsia"/>
          <w:bCs/>
          <w:sz w:val="24"/>
        </w:rPr>
        <w:t>2A</w:t>
      </w:r>
    </w:p>
    <w:p w14:paraId="17A7F4E7" w14:textId="5D3E17F9" w:rsidR="00504441" w:rsidRPr="00504441" w:rsidRDefault="00504441" w:rsidP="00504441">
      <w:pPr>
        <w:spacing w:beforeLines="50" w:before="156" w:afterLines="50" w:after="156"/>
        <w:ind w:left="420"/>
        <w:jc w:val="left"/>
        <w:rPr>
          <w:bCs/>
          <w:sz w:val="24"/>
        </w:rPr>
      </w:pPr>
      <w:r w:rsidRPr="00504441">
        <w:rPr>
          <w:rFonts w:hint="eastAsia"/>
          <w:bCs/>
          <w:sz w:val="24"/>
        </w:rPr>
        <w:t>电流</w:t>
      </w:r>
      <w:r w:rsidRPr="00504441">
        <w:rPr>
          <w:rFonts w:hint="eastAsia"/>
          <w:bCs/>
          <w:sz w:val="24"/>
        </w:rPr>
        <w:t>-</w:t>
      </w:r>
      <w:r w:rsidRPr="00504441">
        <w:rPr>
          <w:rFonts w:hint="eastAsia"/>
          <w:bCs/>
          <w:sz w:val="24"/>
        </w:rPr>
        <w:t>峰值输出：</w:t>
      </w:r>
      <w:r w:rsidRPr="00504441">
        <w:rPr>
          <w:rFonts w:hint="eastAsia"/>
          <w:bCs/>
          <w:sz w:val="24"/>
        </w:rPr>
        <w:t>3A</w:t>
      </w:r>
    </w:p>
    <w:p w14:paraId="216AFF49" w14:textId="276D6212" w:rsidR="00504441" w:rsidRPr="00504441" w:rsidRDefault="00504441" w:rsidP="00504441">
      <w:pPr>
        <w:spacing w:beforeLines="50" w:before="156" w:afterLines="50" w:after="156"/>
        <w:ind w:left="420"/>
        <w:jc w:val="left"/>
        <w:rPr>
          <w:bCs/>
          <w:sz w:val="24"/>
        </w:rPr>
      </w:pPr>
      <w:r w:rsidRPr="00504441">
        <w:rPr>
          <w:rFonts w:hint="eastAsia"/>
          <w:bCs/>
          <w:sz w:val="24"/>
        </w:rPr>
        <w:t>电源电压：</w:t>
      </w:r>
      <w:r w:rsidRPr="00504441">
        <w:rPr>
          <w:rFonts w:hint="eastAsia"/>
          <w:bCs/>
          <w:sz w:val="24"/>
        </w:rPr>
        <w:t>4.5 V ~ 46 V</w:t>
      </w:r>
    </w:p>
    <w:p w14:paraId="04EC0C8D" w14:textId="43B22FE7" w:rsidR="008826EA" w:rsidRDefault="00504441" w:rsidP="00504441">
      <w:pPr>
        <w:spacing w:beforeLines="50" w:before="156" w:afterLines="50" w:after="156"/>
        <w:ind w:left="420"/>
        <w:jc w:val="left"/>
        <w:rPr>
          <w:bCs/>
          <w:sz w:val="24"/>
        </w:rPr>
      </w:pPr>
      <w:r w:rsidRPr="00504441">
        <w:rPr>
          <w:rFonts w:hint="eastAsia"/>
          <w:bCs/>
          <w:sz w:val="24"/>
        </w:rPr>
        <w:t>工作温度：</w:t>
      </w:r>
      <w:r w:rsidRPr="00504441">
        <w:rPr>
          <w:rFonts w:hint="eastAsia"/>
          <w:bCs/>
          <w:sz w:val="24"/>
        </w:rPr>
        <w:t>-25</w:t>
      </w:r>
      <w:r w:rsidRPr="00504441">
        <w:rPr>
          <w:rFonts w:hint="eastAsia"/>
          <w:bCs/>
          <w:sz w:val="24"/>
        </w:rPr>
        <w:t>°</w:t>
      </w:r>
      <w:r w:rsidRPr="00504441">
        <w:rPr>
          <w:rFonts w:hint="eastAsia"/>
          <w:bCs/>
          <w:sz w:val="24"/>
        </w:rPr>
        <w:t>C ~ 130</w:t>
      </w:r>
      <w:r w:rsidRPr="00504441">
        <w:rPr>
          <w:rFonts w:hint="eastAsia"/>
          <w:bCs/>
          <w:sz w:val="24"/>
        </w:rPr>
        <w:t>°</w:t>
      </w:r>
      <w:r w:rsidRPr="00504441">
        <w:rPr>
          <w:rFonts w:hint="eastAsia"/>
          <w:bCs/>
          <w:sz w:val="24"/>
        </w:rPr>
        <w:t>C</w:t>
      </w:r>
    </w:p>
    <w:p w14:paraId="25E48BB9" w14:textId="48A967D9" w:rsidR="00504441" w:rsidRDefault="00F67FFB" w:rsidP="00F67FFB">
      <w:pPr>
        <w:spacing w:beforeLines="50" w:before="156" w:afterLines="50" w:after="156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工作时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NA</w:t>
      </w:r>
      <w:r w:rsidR="00155F40">
        <w:rPr>
          <w:rFonts w:hint="eastAsia"/>
          <w:bCs/>
          <w:sz w:val="24"/>
        </w:rPr>
        <w:t>输入使能</w:t>
      </w:r>
      <w:r>
        <w:rPr>
          <w:rFonts w:hint="eastAsia"/>
          <w:bCs/>
          <w:sz w:val="24"/>
        </w:rPr>
        <w:t>信号（可输入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WM</w:t>
      </w:r>
      <w:r>
        <w:rPr>
          <w:rFonts w:hint="eastAsia"/>
          <w:bCs/>
          <w:sz w:val="24"/>
        </w:rPr>
        <w:t>），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NA</w:t>
      </w:r>
      <w:r>
        <w:rPr>
          <w:rFonts w:hint="eastAsia"/>
          <w:bCs/>
          <w:sz w:val="24"/>
        </w:rPr>
        <w:t>高电平时电机状态与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>N1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>N2</w:t>
      </w:r>
      <w:r>
        <w:rPr>
          <w:rFonts w:hint="eastAsia"/>
          <w:bCs/>
          <w:sz w:val="24"/>
        </w:rPr>
        <w:t>相关：</w:t>
      </w:r>
    </w:p>
    <w:p w14:paraId="1CCE5C39" w14:textId="2D67B638" w:rsidR="00F67FFB" w:rsidRDefault="00F67FFB" w:rsidP="00F67FFB">
      <w:pPr>
        <w:spacing w:beforeLines="50" w:before="156" w:afterLines="50" w:after="156"/>
        <w:ind w:firstLineChars="200" w:firstLine="420"/>
        <w:jc w:val="center"/>
        <w:rPr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406B052" wp14:editId="099ED540">
            <wp:extent cx="4155541" cy="182746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9502" cy="18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3E22" w14:textId="64CDE0D2" w:rsidR="00F67FFB" w:rsidRDefault="00F67FFB" w:rsidP="00F67FFB">
      <w:pPr>
        <w:spacing w:beforeLines="50" w:before="156" w:afterLines="50" w:after="156"/>
        <w:ind w:firstLineChars="200" w:firstLine="480"/>
        <w:jc w:val="left"/>
        <w:rPr>
          <w:bCs/>
          <w:sz w:val="24"/>
        </w:rPr>
      </w:pPr>
      <w:r>
        <w:rPr>
          <w:bCs/>
          <w:sz w:val="24"/>
        </w:rPr>
        <w:t>ENA</w:t>
      </w:r>
      <w:r>
        <w:rPr>
          <w:rFonts w:hint="eastAsia"/>
          <w:bCs/>
          <w:sz w:val="24"/>
        </w:rPr>
        <w:t>对应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>N1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>N2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NB</w:t>
      </w:r>
      <w:r>
        <w:rPr>
          <w:rFonts w:hint="eastAsia"/>
          <w:bCs/>
          <w:sz w:val="24"/>
        </w:rPr>
        <w:t>对应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>N3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>N4</w:t>
      </w:r>
      <w:r>
        <w:rPr>
          <w:rFonts w:hint="eastAsia"/>
          <w:bCs/>
          <w:sz w:val="24"/>
        </w:rPr>
        <w:t>，即一块</w:t>
      </w:r>
      <w:r>
        <w:rPr>
          <w:rFonts w:hint="eastAsia"/>
          <w:bCs/>
          <w:sz w:val="24"/>
        </w:rPr>
        <w:t>L</w:t>
      </w:r>
      <w:r>
        <w:rPr>
          <w:bCs/>
          <w:sz w:val="24"/>
        </w:rPr>
        <w:t>298N</w:t>
      </w:r>
      <w:r>
        <w:rPr>
          <w:rFonts w:hint="eastAsia"/>
          <w:bCs/>
          <w:sz w:val="24"/>
        </w:rPr>
        <w:t>可控制两直流电机。</w:t>
      </w:r>
    </w:p>
    <w:p w14:paraId="4936BE7E" w14:textId="176E9E60" w:rsidR="00155F40" w:rsidRPr="00F67FFB" w:rsidRDefault="00155F40" w:rsidP="00F67FFB">
      <w:pPr>
        <w:spacing w:beforeLines="50" w:before="156" w:afterLines="50" w:after="156"/>
        <w:ind w:firstLineChars="200" w:firstLine="480"/>
        <w:jc w:val="left"/>
        <w:rPr>
          <w:bCs/>
          <w:sz w:val="24"/>
        </w:rPr>
      </w:pPr>
      <w:r>
        <w:rPr>
          <w:rFonts w:hint="eastAsia"/>
          <w:bCs/>
          <w:sz w:val="24"/>
        </w:rPr>
        <w:t>使能信号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NA</w:t>
      </w:r>
      <w:r>
        <w:rPr>
          <w:rFonts w:hint="eastAsia"/>
          <w:bCs/>
          <w:sz w:val="24"/>
        </w:rPr>
        <w:t>低电平</w:t>
      </w:r>
      <w:r>
        <w:rPr>
          <w:rFonts w:hint="eastAsia"/>
          <w:bCs/>
          <w:sz w:val="24"/>
        </w:rPr>
        <w:t>-</w:t>
      </w:r>
      <w:r>
        <w:rPr>
          <w:bCs/>
          <w:sz w:val="24"/>
        </w:rPr>
        <w:t>0.3~1.5</w:t>
      </w:r>
      <w:r>
        <w:rPr>
          <w:rFonts w:hint="eastAsia"/>
          <w:bCs/>
          <w:sz w:val="24"/>
        </w:rPr>
        <w:t>V</w:t>
      </w:r>
      <w:r>
        <w:rPr>
          <w:rFonts w:hint="eastAsia"/>
          <w:bCs/>
          <w:sz w:val="24"/>
        </w:rPr>
        <w:t>，高电平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>.3</w:t>
      </w:r>
      <w:r>
        <w:rPr>
          <w:rFonts w:hint="eastAsia"/>
          <w:bCs/>
          <w:sz w:val="24"/>
        </w:rPr>
        <w:t>V</w:t>
      </w:r>
      <w:r>
        <w:rPr>
          <w:bCs/>
          <w:sz w:val="24"/>
        </w:rPr>
        <w:t>~</w:t>
      </w:r>
      <w:r>
        <w:rPr>
          <w:rFonts w:hint="eastAsia"/>
          <w:bCs/>
          <w:sz w:val="24"/>
        </w:rPr>
        <w:t>V</w:t>
      </w:r>
      <w:r>
        <w:rPr>
          <w:bCs/>
          <w:sz w:val="24"/>
        </w:rPr>
        <w:t>ss</w:t>
      </w:r>
      <w:r>
        <w:rPr>
          <w:rFonts w:hint="eastAsia"/>
          <w:bCs/>
          <w:sz w:val="24"/>
        </w:rPr>
        <w:t>，</w:t>
      </w:r>
      <w:r w:rsidR="00D31C35">
        <w:rPr>
          <w:rFonts w:hint="eastAsia"/>
          <w:bCs/>
          <w:sz w:val="24"/>
        </w:rPr>
        <w:t>而</w:t>
      </w:r>
      <w:r w:rsidR="00D31C35">
        <w:rPr>
          <w:rFonts w:hint="eastAsia"/>
          <w:bCs/>
          <w:sz w:val="24"/>
        </w:rPr>
        <w:t>L</w:t>
      </w:r>
      <w:r w:rsidR="00D31C35">
        <w:rPr>
          <w:bCs/>
          <w:sz w:val="24"/>
        </w:rPr>
        <w:t>N494</w:t>
      </w:r>
      <w:r w:rsidR="00D31C35">
        <w:rPr>
          <w:rFonts w:hint="eastAsia"/>
          <w:bCs/>
          <w:sz w:val="24"/>
        </w:rPr>
        <w:t>输出</w:t>
      </w:r>
      <w:r w:rsidR="00D31C35">
        <w:rPr>
          <w:rFonts w:hint="eastAsia"/>
          <w:bCs/>
          <w:sz w:val="24"/>
        </w:rPr>
        <w:t>P</w:t>
      </w:r>
      <w:r w:rsidR="00D31C35">
        <w:rPr>
          <w:bCs/>
          <w:sz w:val="24"/>
        </w:rPr>
        <w:t>WM</w:t>
      </w:r>
      <w:r w:rsidR="00D31C35">
        <w:rPr>
          <w:rFonts w:hint="eastAsia"/>
          <w:bCs/>
          <w:sz w:val="24"/>
        </w:rPr>
        <w:t>信号高电平</w:t>
      </w:r>
      <w:r w:rsidR="00D31C35">
        <w:rPr>
          <w:rFonts w:hint="eastAsia"/>
          <w:bCs/>
          <w:sz w:val="24"/>
        </w:rPr>
        <w:t>5</w:t>
      </w:r>
      <w:r w:rsidR="00D31C35">
        <w:rPr>
          <w:bCs/>
          <w:sz w:val="24"/>
        </w:rPr>
        <w:t>V</w:t>
      </w:r>
      <w:r w:rsidR="00D31C35">
        <w:rPr>
          <w:rFonts w:hint="eastAsia"/>
          <w:bCs/>
          <w:sz w:val="24"/>
        </w:rPr>
        <w:t>，低电平为</w:t>
      </w:r>
      <w:r w:rsidR="00D31C35">
        <w:rPr>
          <w:rFonts w:hint="eastAsia"/>
          <w:bCs/>
          <w:sz w:val="24"/>
        </w:rPr>
        <w:t>0</w:t>
      </w:r>
      <w:r w:rsidR="00D31C35">
        <w:rPr>
          <w:rFonts w:hint="eastAsia"/>
          <w:bCs/>
          <w:sz w:val="24"/>
        </w:rPr>
        <w:t>，因此</w:t>
      </w:r>
      <w:r w:rsidR="00D31C35">
        <w:rPr>
          <w:rFonts w:hint="eastAsia"/>
          <w:bCs/>
          <w:sz w:val="24"/>
        </w:rPr>
        <w:t>L</w:t>
      </w:r>
      <w:r w:rsidR="00D31C35">
        <w:rPr>
          <w:bCs/>
          <w:sz w:val="24"/>
        </w:rPr>
        <w:t>N494</w:t>
      </w:r>
      <w:r w:rsidR="00D31C35">
        <w:rPr>
          <w:rFonts w:hint="eastAsia"/>
          <w:bCs/>
          <w:sz w:val="24"/>
        </w:rPr>
        <w:t>的输出能供</w:t>
      </w:r>
      <w:r w:rsidR="00D31C35">
        <w:rPr>
          <w:rFonts w:hint="eastAsia"/>
          <w:bCs/>
          <w:sz w:val="24"/>
        </w:rPr>
        <w:t>L</w:t>
      </w:r>
      <w:r w:rsidR="00D31C35">
        <w:rPr>
          <w:bCs/>
          <w:sz w:val="24"/>
        </w:rPr>
        <w:t>298</w:t>
      </w:r>
      <w:r w:rsidR="00E71F25">
        <w:rPr>
          <w:bCs/>
          <w:sz w:val="24"/>
        </w:rPr>
        <w:t>N</w:t>
      </w:r>
      <w:r w:rsidR="00D31C35">
        <w:rPr>
          <w:rFonts w:hint="eastAsia"/>
          <w:bCs/>
          <w:sz w:val="24"/>
        </w:rPr>
        <w:t>控制使用。</w:t>
      </w:r>
    </w:p>
    <w:p w14:paraId="3DF61400" w14:textId="637440D0" w:rsidR="008826EA" w:rsidRDefault="005515A5" w:rsidP="00F40735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5515A5">
        <w:rPr>
          <w:rFonts w:hint="eastAsia"/>
          <w:b/>
          <w:bCs/>
          <w:sz w:val="24"/>
        </w:rPr>
        <w:t>给出</w:t>
      </w:r>
      <w:r w:rsidRPr="005515A5">
        <w:rPr>
          <w:rFonts w:hint="eastAsia"/>
          <w:b/>
          <w:bCs/>
          <w:sz w:val="24"/>
        </w:rPr>
        <w:t>L298</w:t>
      </w:r>
      <w:r w:rsidRPr="005515A5">
        <w:rPr>
          <w:rFonts w:hint="eastAsia"/>
          <w:b/>
          <w:bCs/>
          <w:sz w:val="24"/>
        </w:rPr>
        <w:t>芯片引脚接线图，标注周边电路的具体器件及其大小；</w:t>
      </w:r>
      <w:r w:rsidR="002F6534" w:rsidRPr="008C2B8A">
        <w:rPr>
          <w:rFonts w:hint="eastAsia"/>
          <w:b/>
          <w:bCs/>
          <w:sz w:val="24"/>
        </w:rPr>
        <w:t>（</w:t>
      </w:r>
      <w:r w:rsidR="00AB6112">
        <w:rPr>
          <w:b/>
          <w:bCs/>
          <w:sz w:val="24"/>
        </w:rPr>
        <w:t>4</w:t>
      </w:r>
      <w:proofErr w:type="gramStart"/>
      <w:r w:rsidR="002F6534" w:rsidRPr="008C2B8A">
        <w:rPr>
          <w:b/>
          <w:bCs/>
          <w:sz w:val="24"/>
        </w:rPr>
        <w:t>’</w:t>
      </w:r>
      <w:proofErr w:type="gramEnd"/>
      <w:r w:rsidR="002F6534" w:rsidRPr="008C2B8A">
        <w:rPr>
          <w:rFonts w:hint="eastAsia"/>
          <w:b/>
          <w:bCs/>
          <w:sz w:val="24"/>
        </w:rPr>
        <w:t>）</w:t>
      </w:r>
      <w:r w:rsidR="002F6534" w:rsidRPr="008C2B8A">
        <w:rPr>
          <w:rFonts w:hint="eastAsia"/>
          <w:b/>
          <w:bCs/>
          <w:sz w:val="24"/>
        </w:rPr>
        <w:t xml:space="preserve"> </w:t>
      </w:r>
      <w:r w:rsidR="002F6534" w:rsidRPr="008C2B8A">
        <w:rPr>
          <w:rFonts w:hint="eastAsia"/>
          <w:b/>
          <w:bCs/>
          <w:sz w:val="24"/>
        </w:rPr>
        <w:t>；</w:t>
      </w:r>
    </w:p>
    <w:p w14:paraId="7DE76551" w14:textId="7C6DEE6E" w:rsidR="00F40735" w:rsidRDefault="00F40735" w:rsidP="00F40735">
      <w:pPr>
        <w:spacing w:beforeLines="50" w:before="156" w:afterLines="50" w:after="156" w:line="360" w:lineRule="auto"/>
        <w:ind w:left="420"/>
        <w:jc w:val="left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71EA18D" wp14:editId="264D3EC6">
            <wp:extent cx="5850890" cy="2644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3C3A" w14:textId="77777777" w:rsidR="001D0119" w:rsidRDefault="001D0119" w:rsidP="00F40735">
      <w:pPr>
        <w:spacing w:beforeLines="50" w:before="156" w:afterLines="50" w:after="156" w:line="360" w:lineRule="auto"/>
        <w:ind w:left="420"/>
        <w:jc w:val="left"/>
        <w:rPr>
          <w:b/>
          <w:bCs/>
          <w:noProof/>
          <w:sz w:val="24"/>
        </w:rPr>
      </w:pPr>
    </w:p>
    <w:p w14:paraId="2060F8DF" w14:textId="4A6CD968" w:rsidR="00F40735" w:rsidRPr="00F40735" w:rsidRDefault="001D0119" w:rsidP="001D0119">
      <w:pPr>
        <w:spacing w:beforeLines="50" w:before="156" w:afterLines="50" w:after="156" w:line="360" w:lineRule="auto"/>
        <w:ind w:left="420"/>
        <w:jc w:val="center"/>
        <w:rPr>
          <w:rFonts w:hint="eastAsia"/>
          <w:b/>
          <w:bCs/>
          <w:sz w:val="24"/>
        </w:rPr>
      </w:pPr>
      <w:r w:rsidRPr="001D0119">
        <w:rPr>
          <w:b/>
          <w:bCs/>
          <w:noProof/>
          <w:sz w:val="24"/>
        </w:rPr>
        <w:drawing>
          <wp:inline distT="0" distB="0" distL="0" distR="0" wp14:anchorId="37E9F427" wp14:editId="169BB415">
            <wp:extent cx="2195158" cy="2824229"/>
            <wp:effectExtent l="9207" t="0" r="5398" b="5397"/>
            <wp:docPr id="8" name="图片 8" descr="D:\Applications\Tencent Files\1502561618\1502561618\Image\C2C\E997D8FFD118419B57ED5988CBB415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plications\Tencent Files\1502561618\1502561618\Image\C2C\E997D8FFD118419B57ED5988CBB4150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1" t="20826" r="18321" b="4998"/>
                    <a:stretch/>
                  </pic:blipFill>
                  <pic:spPr bwMode="auto">
                    <a:xfrm rot="5400000">
                      <a:off x="0" y="0"/>
                      <a:ext cx="2200024" cy="283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A14DA" w14:textId="75E263C9" w:rsidR="008826EA" w:rsidRDefault="001D0119" w:rsidP="008C2B8A">
      <w:pPr>
        <w:spacing w:beforeLines="50" w:before="156" w:afterLines="50" w:after="156" w:line="360" w:lineRule="auto"/>
        <w:ind w:leftChars="202" w:left="424"/>
        <w:jc w:val="left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5</w:t>
      </w:r>
      <w:r>
        <w:rPr>
          <w:bCs/>
          <w:sz w:val="24"/>
        </w:rPr>
        <w:t>V</w:t>
      </w:r>
      <w:r>
        <w:rPr>
          <w:rFonts w:hint="eastAsia"/>
          <w:bCs/>
          <w:sz w:val="24"/>
        </w:rPr>
        <w:t>与</w:t>
      </w:r>
      <w:r>
        <w:rPr>
          <w:rFonts w:hint="eastAsia"/>
          <w:bCs/>
          <w:sz w:val="24"/>
        </w:rPr>
        <w:t>2</w:t>
      </w:r>
      <w:r>
        <w:rPr>
          <w:bCs/>
          <w:sz w:val="24"/>
        </w:rPr>
        <w:t>4V</w:t>
      </w:r>
      <w:r w:rsidRPr="001D0119">
        <w:rPr>
          <w:rFonts w:hint="eastAsia"/>
          <w:bCs/>
          <w:sz w:val="24"/>
        </w:rPr>
        <w:t>电源</w:t>
      </w:r>
      <w:r>
        <w:rPr>
          <w:rFonts w:hint="eastAsia"/>
          <w:bCs/>
          <w:sz w:val="24"/>
        </w:rPr>
        <w:t>通过</w:t>
      </w:r>
      <w:r w:rsidR="009D3610">
        <w:rPr>
          <w:rFonts w:hint="eastAsia"/>
          <w:bCs/>
          <w:sz w:val="24"/>
        </w:rPr>
        <w:t>1</w:t>
      </w:r>
      <w:r w:rsidR="009D3610">
        <w:rPr>
          <w:bCs/>
          <w:sz w:val="24"/>
        </w:rPr>
        <w:t>0uF</w:t>
      </w:r>
      <w:r w:rsidRPr="001D0119">
        <w:rPr>
          <w:rFonts w:hint="eastAsia"/>
          <w:bCs/>
          <w:sz w:val="24"/>
        </w:rPr>
        <w:t>与</w:t>
      </w:r>
      <w:r w:rsidR="009D3610">
        <w:rPr>
          <w:rFonts w:hint="eastAsia"/>
          <w:bCs/>
          <w:sz w:val="24"/>
        </w:rPr>
        <w:t>0</w:t>
      </w:r>
      <w:r w:rsidR="009D3610">
        <w:rPr>
          <w:bCs/>
          <w:sz w:val="24"/>
        </w:rPr>
        <w:t>.1u</w:t>
      </w:r>
      <w:r w:rsidR="009D3610">
        <w:rPr>
          <w:rFonts w:hint="eastAsia"/>
          <w:bCs/>
          <w:sz w:val="24"/>
        </w:rPr>
        <w:t>F</w:t>
      </w:r>
      <w:r w:rsidR="009D3610">
        <w:rPr>
          <w:rFonts w:hint="eastAsia"/>
          <w:bCs/>
          <w:sz w:val="24"/>
        </w:rPr>
        <w:t>电容</w:t>
      </w:r>
      <w:r w:rsidR="00D622B3">
        <w:rPr>
          <w:rFonts w:hint="eastAsia"/>
          <w:bCs/>
          <w:sz w:val="24"/>
        </w:rPr>
        <w:t>并联</w:t>
      </w:r>
      <w:bookmarkStart w:id="0" w:name="_GoBack"/>
      <w:bookmarkEnd w:id="0"/>
      <w:r w:rsidR="009D3610">
        <w:rPr>
          <w:rFonts w:hint="eastAsia"/>
          <w:bCs/>
          <w:sz w:val="24"/>
        </w:rPr>
        <w:t>接地，进行滤波。</w:t>
      </w:r>
    </w:p>
    <w:p w14:paraId="7535D4C3" w14:textId="3F4420C1" w:rsidR="009D3610" w:rsidRPr="001D0119" w:rsidRDefault="009D3610" w:rsidP="008C2B8A">
      <w:pPr>
        <w:spacing w:beforeLines="50" w:before="156" w:afterLines="50" w:after="156" w:line="360" w:lineRule="auto"/>
        <w:ind w:leftChars="202" w:left="424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O</w:t>
      </w:r>
      <w:r>
        <w:rPr>
          <w:bCs/>
          <w:sz w:val="24"/>
        </w:rPr>
        <w:t>UT1</w:t>
      </w:r>
      <w:r>
        <w:rPr>
          <w:rFonts w:hint="eastAsia"/>
          <w:bCs/>
          <w:sz w:val="24"/>
        </w:rPr>
        <w:t>与</w:t>
      </w:r>
      <w:r>
        <w:rPr>
          <w:rFonts w:hint="eastAsia"/>
          <w:bCs/>
          <w:sz w:val="24"/>
        </w:rPr>
        <w:t>O</w:t>
      </w:r>
      <w:r>
        <w:rPr>
          <w:bCs/>
          <w:sz w:val="24"/>
        </w:rPr>
        <w:t>UT2</w:t>
      </w:r>
      <w:r>
        <w:rPr>
          <w:rFonts w:hint="eastAsia"/>
          <w:bCs/>
          <w:sz w:val="24"/>
        </w:rPr>
        <w:t>与</w:t>
      </w:r>
      <w:r w:rsidR="00F63E2A">
        <w:rPr>
          <w:rFonts w:hint="eastAsia"/>
          <w:bCs/>
          <w:sz w:val="24"/>
        </w:rPr>
        <w:t>2</w:t>
      </w:r>
      <w:r w:rsidR="00F63E2A">
        <w:rPr>
          <w:bCs/>
          <w:sz w:val="24"/>
        </w:rPr>
        <w:t>4</w:t>
      </w:r>
      <w:r>
        <w:rPr>
          <w:rFonts w:hint="eastAsia"/>
          <w:bCs/>
          <w:sz w:val="24"/>
        </w:rPr>
        <w:t>V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GND</w:t>
      </w:r>
      <w:r>
        <w:rPr>
          <w:rFonts w:hint="eastAsia"/>
          <w:bCs/>
          <w:sz w:val="24"/>
        </w:rPr>
        <w:t>间连接二极管。</w:t>
      </w:r>
    </w:p>
    <w:p w14:paraId="1D252C4D" w14:textId="54719F92" w:rsidR="00BB585A" w:rsidRDefault="005515A5" w:rsidP="009D3610">
      <w:pPr>
        <w:numPr>
          <w:ilvl w:val="0"/>
          <w:numId w:val="23"/>
        </w:numPr>
        <w:spacing w:beforeLines="50" w:before="156" w:afterLines="50" w:after="156" w:line="360" w:lineRule="auto"/>
        <w:jc w:val="left"/>
        <w:rPr>
          <w:b/>
          <w:bCs/>
          <w:sz w:val="24"/>
        </w:rPr>
      </w:pPr>
      <w:r w:rsidRPr="005515A5">
        <w:rPr>
          <w:rFonts w:hint="eastAsia"/>
          <w:b/>
          <w:bCs/>
          <w:sz w:val="24"/>
        </w:rPr>
        <w:t>利用现有软件对</w:t>
      </w:r>
      <w:r w:rsidRPr="005515A5">
        <w:rPr>
          <w:rFonts w:hint="eastAsia"/>
          <w:b/>
          <w:bCs/>
          <w:sz w:val="24"/>
        </w:rPr>
        <w:t>L298</w:t>
      </w:r>
      <w:r w:rsidRPr="005515A5">
        <w:rPr>
          <w:rFonts w:hint="eastAsia"/>
          <w:b/>
          <w:bCs/>
          <w:sz w:val="24"/>
        </w:rPr>
        <w:t>芯片及其周边电路仿真计算</w:t>
      </w:r>
      <w:r w:rsidR="002F6534" w:rsidRPr="00DF5F81">
        <w:rPr>
          <w:rFonts w:hint="eastAsia"/>
          <w:b/>
          <w:bCs/>
          <w:color w:val="FF0000"/>
          <w:sz w:val="24"/>
        </w:rPr>
        <w:t>（</w:t>
      </w:r>
      <w:r w:rsidR="00AB6112" w:rsidRPr="00DF5F81">
        <w:rPr>
          <w:rFonts w:hint="eastAsia"/>
          <w:b/>
          <w:bCs/>
          <w:color w:val="FF0000"/>
          <w:sz w:val="24"/>
        </w:rPr>
        <w:t>加分</w:t>
      </w:r>
      <w:r w:rsidR="00D10151">
        <w:rPr>
          <w:b/>
          <w:bCs/>
          <w:color w:val="FF0000"/>
          <w:sz w:val="24"/>
        </w:rPr>
        <w:t>2</w:t>
      </w:r>
      <w:proofErr w:type="gramStart"/>
      <w:r w:rsidR="002F6534" w:rsidRPr="00DF5F81">
        <w:rPr>
          <w:b/>
          <w:bCs/>
          <w:color w:val="FF0000"/>
          <w:sz w:val="24"/>
        </w:rPr>
        <w:t>’</w:t>
      </w:r>
      <w:proofErr w:type="gramEnd"/>
      <w:r w:rsidR="002F6534" w:rsidRPr="00DF5F81">
        <w:rPr>
          <w:rFonts w:hint="eastAsia"/>
          <w:b/>
          <w:bCs/>
          <w:color w:val="FF0000"/>
          <w:sz w:val="24"/>
        </w:rPr>
        <w:t>）</w:t>
      </w:r>
      <w:r w:rsidR="002F6534" w:rsidRPr="008C2B8A">
        <w:rPr>
          <w:rFonts w:hint="eastAsia"/>
          <w:b/>
          <w:bCs/>
          <w:sz w:val="24"/>
        </w:rPr>
        <w:t xml:space="preserve"> </w:t>
      </w:r>
      <w:r w:rsidR="002F6534" w:rsidRPr="008C2B8A">
        <w:rPr>
          <w:rFonts w:hint="eastAsia"/>
          <w:b/>
          <w:bCs/>
          <w:sz w:val="24"/>
        </w:rPr>
        <w:t>。</w:t>
      </w:r>
    </w:p>
    <w:p w14:paraId="26037CFB" w14:textId="07AE20BC" w:rsidR="009D3610" w:rsidRPr="009D3610" w:rsidRDefault="009D3610" w:rsidP="009D3610">
      <w:pPr>
        <w:spacing w:beforeLines="50" w:before="156" w:afterLines="50" w:after="156" w:line="360" w:lineRule="auto"/>
        <w:ind w:left="420"/>
        <w:jc w:val="left"/>
        <w:rPr>
          <w:rFonts w:hint="eastAsia"/>
          <w:bCs/>
          <w:sz w:val="24"/>
        </w:rPr>
      </w:pPr>
      <w:r w:rsidRPr="009D3610">
        <w:rPr>
          <w:rFonts w:hint="eastAsia"/>
          <w:bCs/>
          <w:sz w:val="24"/>
        </w:rPr>
        <w:t>O</w:t>
      </w:r>
      <w:r>
        <w:rPr>
          <w:bCs/>
          <w:sz w:val="24"/>
        </w:rPr>
        <w:t>UT1</w:t>
      </w:r>
      <w:r>
        <w:rPr>
          <w:rFonts w:hint="eastAsia"/>
          <w:bCs/>
          <w:sz w:val="24"/>
        </w:rPr>
        <w:t>与</w:t>
      </w:r>
      <w:r>
        <w:rPr>
          <w:rFonts w:hint="eastAsia"/>
          <w:bCs/>
          <w:sz w:val="24"/>
        </w:rPr>
        <w:t>O</w:t>
      </w:r>
      <w:r>
        <w:rPr>
          <w:bCs/>
          <w:sz w:val="24"/>
        </w:rPr>
        <w:t>UT2</w:t>
      </w:r>
      <w:r>
        <w:rPr>
          <w:rFonts w:hint="eastAsia"/>
          <w:bCs/>
          <w:sz w:val="24"/>
        </w:rPr>
        <w:t>间电压与</w:t>
      </w:r>
      <w:r>
        <w:rPr>
          <w:rFonts w:hint="eastAsia"/>
          <w:bCs/>
          <w:sz w:val="24"/>
        </w:rPr>
        <w:t>E</w:t>
      </w:r>
      <w:r>
        <w:rPr>
          <w:bCs/>
          <w:sz w:val="24"/>
        </w:rPr>
        <w:t>NA</w:t>
      </w:r>
      <w:r>
        <w:rPr>
          <w:rFonts w:hint="eastAsia"/>
          <w:bCs/>
          <w:sz w:val="24"/>
        </w:rPr>
        <w:t>输入的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WM</w:t>
      </w:r>
      <w:r>
        <w:rPr>
          <w:rFonts w:hint="eastAsia"/>
          <w:bCs/>
          <w:sz w:val="24"/>
        </w:rPr>
        <w:t>波</w:t>
      </w:r>
      <w:r w:rsidR="00B62176">
        <w:rPr>
          <w:rFonts w:hint="eastAsia"/>
          <w:bCs/>
          <w:sz w:val="24"/>
        </w:rPr>
        <w:t>周期、占空比、相位相同，幅值为</w:t>
      </w:r>
      <w:r w:rsidR="00B62176">
        <w:rPr>
          <w:rFonts w:hint="eastAsia"/>
          <w:bCs/>
          <w:sz w:val="24"/>
        </w:rPr>
        <w:t>V</w:t>
      </w:r>
      <w:r w:rsidR="00B62176">
        <w:rPr>
          <w:bCs/>
          <w:sz w:val="24"/>
        </w:rPr>
        <w:t>S</w:t>
      </w:r>
      <w:r w:rsidR="00B62176">
        <w:rPr>
          <w:rFonts w:hint="eastAsia"/>
          <w:bCs/>
          <w:sz w:val="24"/>
        </w:rPr>
        <w:t>（高电平为</w:t>
      </w:r>
      <w:r w:rsidR="00F63E2A">
        <w:rPr>
          <w:bCs/>
          <w:sz w:val="24"/>
        </w:rPr>
        <w:t>24</w:t>
      </w:r>
      <w:r w:rsidR="00F63E2A">
        <w:rPr>
          <w:rFonts w:hint="eastAsia"/>
          <w:bCs/>
          <w:sz w:val="24"/>
        </w:rPr>
        <w:t>V</w:t>
      </w:r>
      <w:r w:rsidR="00B62176">
        <w:rPr>
          <w:rFonts w:hint="eastAsia"/>
          <w:bCs/>
          <w:sz w:val="24"/>
        </w:rPr>
        <w:t>，低电平为</w:t>
      </w:r>
      <w:r w:rsidR="00B62176">
        <w:rPr>
          <w:rFonts w:hint="eastAsia"/>
          <w:bCs/>
          <w:sz w:val="24"/>
        </w:rPr>
        <w:t>0</w:t>
      </w:r>
      <w:r w:rsidR="00B62176">
        <w:rPr>
          <w:rFonts w:hint="eastAsia"/>
          <w:bCs/>
          <w:sz w:val="24"/>
        </w:rPr>
        <w:t>）。</w:t>
      </w:r>
    </w:p>
    <w:sectPr w:rsidR="009D3610" w:rsidRPr="009D3610" w:rsidSect="00661328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247" w:right="1253" w:bottom="936" w:left="144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A2A59" w14:textId="77777777" w:rsidR="00DE0203" w:rsidRDefault="00DE0203">
      <w:r>
        <w:separator/>
      </w:r>
    </w:p>
  </w:endnote>
  <w:endnote w:type="continuationSeparator" w:id="0">
    <w:p w14:paraId="53A89EF7" w14:textId="77777777" w:rsidR="00DE0203" w:rsidRDefault="00DE0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E0CBD" w14:textId="77777777" w:rsidR="002B354D" w:rsidRDefault="002B354D" w:rsidP="00661328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1D1E1" w14:textId="77777777" w:rsidR="002B354D" w:rsidRDefault="002B354D" w:rsidP="008720D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0F9B8" w14:textId="77777777" w:rsidR="00DE0203" w:rsidRDefault="00DE0203">
      <w:r>
        <w:separator/>
      </w:r>
    </w:p>
  </w:footnote>
  <w:footnote w:type="continuationSeparator" w:id="0">
    <w:p w14:paraId="4C1D1538" w14:textId="77777777" w:rsidR="00DE0203" w:rsidRDefault="00DE0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C8652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A3675" w14:textId="77777777" w:rsidR="002B354D" w:rsidRDefault="002B354D">
    <w:pPr>
      <w:pStyle w:val="a5"/>
    </w:pPr>
    <w:r>
      <w:rPr>
        <w:rFonts w:hint="eastAsia"/>
      </w:rPr>
      <w:t>哈尔滨工业大学（深圳）实验报告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01DF"/>
    <w:multiLevelType w:val="hybridMultilevel"/>
    <w:tmpl w:val="E4C87A26"/>
    <w:lvl w:ilvl="0" w:tplc="A31C16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0A83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8C30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326E8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66A7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10AA7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6A12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0230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3E2CA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80527AA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14187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30348"/>
    <w:multiLevelType w:val="hybridMultilevel"/>
    <w:tmpl w:val="FBCEBED4"/>
    <w:lvl w:ilvl="0" w:tplc="81C876B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0B5715"/>
    <w:multiLevelType w:val="hybridMultilevel"/>
    <w:tmpl w:val="266EA456"/>
    <w:lvl w:ilvl="0" w:tplc="530EAA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FB0BF8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B1AB4"/>
    <w:multiLevelType w:val="hybridMultilevel"/>
    <w:tmpl w:val="59849D10"/>
    <w:lvl w:ilvl="0" w:tplc="EAB6F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A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4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A1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45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4E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A1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6C3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5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2E55E6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835A2B"/>
    <w:multiLevelType w:val="hybridMultilevel"/>
    <w:tmpl w:val="1612F236"/>
    <w:lvl w:ilvl="0" w:tplc="72EE9E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20764D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5432EC"/>
    <w:multiLevelType w:val="hybridMultilevel"/>
    <w:tmpl w:val="1FDC8F3E"/>
    <w:lvl w:ilvl="0" w:tplc="530EAA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416549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C9093D"/>
    <w:multiLevelType w:val="multilevel"/>
    <w:tmpl w:val="48C9093D"/>
    <w:lvl w:ilvl="0">
      <w:start w:val="1"/>
      <w:numFmt w:val="decimal"/>
      <w:lvlText w:val="%1."/>
      <w:lvlJc w:val="left"/>
      <w:pPr>
        <w:ind w:left="842" w:hanging="420"/>
      </w:p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54587BB7"/>
    <w:multiLevelType w:val="hybridMultilevel"/>
    <w:tmpl w:val="D47E798C"/>
    <w:lvl w:ilvl="0" w:tplc="DCF41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9461DF"/>
    <w:multiLevelType w:val="hybridMultilevel"/>
    <w:tmpl w:val="D876A548"/>
    <w:lvl w:ilvl="0" w:tplc="6BBA4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6F5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2B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0C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25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8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6F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0B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0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1A6FC1"/>
    <w:multiLevelType w:val="hybridMultilevel"/>
    <w:tmpl w:val="0AB4FC16"/>
    <w:lvl w:ilvl="0" w:tplc="9C90E24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3D4CC9"/>
    <w:multiLevelType w:val="hybridMultilevel"/>
    <w:tmpl w:val="E0D6FC36"/>
    <w:lvl w:ilvl="0" w:tplc="4352F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41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0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3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685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100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A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69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67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AE5E99"/>
    <w:multiLevelType w:val="hybridMultilevel"/>
    <w:tmpl w:val="AA527B00"/>
    <w:lvl w:ilvl="0" w:tplc="5C7C64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0D30FA9"/>
    <w:multiLevelType w:val="hybridMultilevel"/>
    <w:tmpl w:val="0BAC4432"/>
    <w:lvl w:ilvl="0" w:tplc="0254B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6137D68"/>
    <w:multiLevelType w:val="multilevel"/>
    <w:tmpl w:val="76137D68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B12ED0"/>
    <w:multiLevelType w:val="multilevel"/>
    <w:tmpl w:val="7AB12ED0"/>
    <w:lvl w:ilvl="0">
      <w:start w:val="2"/>
      <w:numFmt w:val="decimal"/>
      <w:lvlText w:val="%1."/>
      <w:lvlJc w:val="left"/>
      <w:pPr>
        <w:ind w:left="84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7E501171"/>
    <w:multiLevelType w:val="multilevel"/>
    <w:tmpl w:val="7BC269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F984457"/>
    <w:multiLevelType w:val="multilevel"/>
    <w:tmpl w:val="7F984457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0"/>
  </w:num>
  <w:num w:numId="5">
    <w:abstractNumId w:val="19"/>
  </w:num>
  <w:num w:numId="6">
    <w:abstractNumId w:val="11"/>
  </w:num>
  <w:num w:numId="7">
    <w:abstractNumId w:val="1"/>
  </w:num>
  <w:num w:numId="8">
    <w:abstractNumId w:val="18"/>
  </w:num>
  <w:num w:numId="9">
    <w:abstractNumId w:val="2"/>
  </w:num>
  <w:num w:numId="10">
    <w:abstractNumId w:val="9"/>
  </w:num>
  <w:num w:numId="11">
    <w:abstractNumId w:val="8"/>
  </w:num>
  <w:num w:numId="12">
    <w:abstractNumId w:val="12"/>
  </w:num>
  <w:num w:numId="13">
    <w:abstractNumId w:val="22"/>
  </w:num>
  <w:num w:numId="14">
    <w:abstractNumId w:val="20"/>
  </w:num>
  <w:num w:numId="15">
    <w:abstractNumId w:val="21"/>
  </w:num>
  <w:num w:numId="16">
    <w:abstractNumId w:val="17"/>
  </w:num>
  <w:num w:numId="17">
    <w:abstractNumId w:val="3"/>
  </w:num>
  <w:num w:numId="18">
    <w:abstractNumId w:val="16"/>
  </w:num>
  <w:num w:numId="19">
    <w:abstractNumId w:val="4"/>
  </w:num>
  <w:num w:numId="20">
    <w:abstractNumId w:val="6"/>
  </w:num>
  <w:num w:numId="21">
    <w:abstractNumId w:val="0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CCB"/>
    <w:rsid w:val="00010B69"/>
    <w:rsid w:val="00012ACB"/>
    <w:rsid w:val="0001666E"/>
    <w:rsid w:val="000234F1"/>
    <w:rsid w:val="00025C74"/>
    <w:rsid w:val="00026B45"/>
    <w:rsid w:val="00032A48"/>
    <w:rsid w:val="000378F8"/>
    <w:rsid w:val="000459B8"/>
    <w:rsid w:val="000513E4"/>
    <w:rsid w:val="00060289"/>
    <w:rsid w:val="000757D9"/>
    <w:rsid w:val="00085BFF"/>
    <w:rsid w:val="000935B4"/>
    <w:rsid w:val="000A1FE9"/>
    <w:rsid w:val="000C3172"/>
    <w:rsid w:val="000D3FE1"/>
    <w:rsid w:val="000D4E0E"/>
    <w:rsid w:val="000D6B9F"/>
    <w:rsid w:val="000E2F99"/>
    <w:rsid w:val="000F3FCB"/>
    <w:rsid w:val="00117C4F"/>
    <w:rsid w:val="001425DE"/>
    <w:rsid w:val="001426D6"/>
    <w:rsid w:val="001500C3"/>
    <w:rsid w:val="00155F40"/>
    <w:rsid w:val="001563D8"/>
    <w:rsid w:val="0017206B"/>
    <w:rsid w:val="00180FDD"/>
    <w:rsid w:val="00181766"/>
    <w:rsid w:val="001C03EC"/>
    <w:rsid w:val="001C3A76"/>
    <w:rsid w:val="001D0119"/>
    <w:rsid w:val="001D4A94"/>
    <w:rsid w:val="001D7B6B"/>
    <w:rsid w:val="001E470E"/>
    <w:rsid w:val="001E6D47"/>
    <w:rsid w:val="001E76A6"/>
    <w:rsid w:val="0021694B"/>
    <w:rsid w:val="00221B42"/>
    <w:rsid w:val="00224AA3"/>
    <w:rsid w:val="00247015"/>
    <w:rsid w:val="00256230"/>
    <w:rsid w:val="002608D5"/>
    <w:rsid w:val="00261FDE"/>
    <w:rsid w:val="00274782"/>
    <w:rsid w:val="00281B06"/>
    <w:rsid w:val="002923E0"/>
    <w:rsid w:val="00297EC3"/>
    <w:rsid w:val="002A3019"/>
    <w:rsid w:val="002B0EFB"/>
    <w:rsid w:val="002B354D"/>
    <w:rsid w:val="002D1E9D"/>
    <w:rsid w:val="002D2D37"/>
    <w:rsid w:val="002E43F7"/>
    <w:rsid w:val="002E4404"/>
    <w:rsid w:val="002F12EF"/>
    <w:rsid w:val="002F5A1A"/>
    <w:rsid w:val="002F6534"/>
    <w:rsid w:val="00301199"/>
    <w:rsid w:val="003029DD"/>
    <w:rsid w:val="00306B6F"/>
    <w:rsid w:val="003166D0"/>
    <w:rsid w:val="00317E09"/>
    <w:rsid w:val="003206B9"/>
    <w:rsid w:val="0032128C"/>
    <w:rsid w:val="00321AE3"/>
    <w:rsid w:val="00327D4C"/>
    <w:rsid w:val="00332702"/>
    <w:rsid w:val="00344545"/>
    <w:rsid w:val="003533B7"/>
    <w:rsid w:val="003567A7"/>
    <w:rsid w:val="00361C34"/>
    <w:rsid w:val="00383288"/>
    <w:rsid w:val="0038539F"/>
    <w:rsid w:val="003873B7"/>
    <w:rsid w:val="003A44DE"/>
    <w:rsid w:val="003A6180"/>
    <w:rsid w:val="003B7055"/>
    <w:rsid w:val="003D02FA"/>
    <w:rsid w:val="003D7851"/>
    <w:rsid w:val="003E5FE8"/>
    <w:rsid w:val="003F78DF"/>
    <w:rsid w:val="00400ACC"/>
    <w:rsid w:val="004156FF"/>
    <w:rsid w:val="00415D29"/>
    <w:rsid w:val="00416F77"/>
    <w:rsid w:val="00435D3F"/>
    <w:rsid w:val="00445FA3"/>
    <w:rsid w:val="004544B1"/>
    <w:rsid w:val="00456D25"/>
    <w:rsid w:val="004578FA"/>
    <w:rsid w:val="004700A0"/>
    <w:rsid w:val="004C0123"/>
    <w:rsid w:val="004C571D"/>
    <w:rsid w:val="004E2DAA"/>
    <w:rsid w:val="0050098D"/>
    <w:rsid w:val="00504441"/>
    <w:rsid w:val="00505BC0"/>
    <w:rsid w:val="00514B77"/>
    <w:rsid w:val="00526D1A"/>
    <w:rsid w:val="00530D23"/>
    <w:rsid w:val="005327EC"/>
    <w:rsid w:val="00546B0B"/>
    <w:rsid w:val="005479E0"/>
    <w:rsid w:val="005515A5"/>
    <w:rsid w:val="00557985"/>
    <w:rsid w:val="00563EE8"/>
    <w:rsid w:val="005B41C4"/>
    <w:rsid w:val="005B706E"/>
    <w:rsid w:val="005C066B"/>
    <w:rsid w:val="005C4DEF"/>
    <w:rsid w:val="005C5A16"/>
    <w:rsid w:val="005D136F"/>
    <w:rsid w:val="005E78CA"/>
    <w:rsid w:val="00635361"/>
    <w:rsid w:val="00645110"/>
    <w:rsid w:val="00653E08"/>
    <w:rsid w:val="00661328"/>
    <w:rsid w:val="00661AEA"/>
    <w:rsid w:val="006719CA"/>
    <w:rsid w:val="006A653D"/>
    <w:rsid w:val="006B61EE"/>
    <w:rsid w:val="006C2163"/>
    <w:rsid w:val="006C3669"/>
    <w:rsid w:val="006C42F0"/>
    <w:rsid w:val="006C4A2D"/>
    <w:rsid w:val="006D1F33"/>
    <w:rsid w:val="006E3F5F"/>
    <w:rsid w:val="006E65F5"/>
    <w:rsid w:val="00700282"/>
    <w:rsid w:val="00712E26"/>
    <w:rsid w:val="0076051A"/>
    <w:rsid w:val="00762A35"/>
    <w:rsid w:val="00772255"/>
    <w:rsid w:val="00791089"/>
    <w:rsid w:val="00796561"/>
    <w:rsid w:val="007A28E5"/>
    <w:rsid w:val="007A38DF"/>
    <w:rsid w:val="007C12BF"/>
    <w:rsid w:val="007C5DB6"/>
    <w:rsid w:val="007C6BDC"/>
    <w:rsid w:val="007D6ADF"/>
    <w:rsid w:val="007E08B7"/>
    <w:rsid w:val="007F293C"/>
    <w:rsid w:val="007F4E03"/>
    <w:rsid w:val="00802EF7"/>
    <w:rsid w:val="008321AC"/>
    <w:rsid w:val="008331ED"/>
    <w:rsid w:val="00834EE4"/>
    <w:rsid w:val="00841D3D"/>
    <w:rsid w:val="0085724A"/>
    <w:rsid w:val="00857B61"/>
    <w:rsid w:val="00857D17"/>
    <w:rsid w:val="00861652"/>
    <w:rsid w:val="008720D6"/>
    <w:rsid w:val="00875DB0"/>
    <w:rsid w:val="00880B55"/>
    <w:rsid w:val="00881DDB"/>
    <w:rsid w:val="008826EA"/>
    <w:rsid w:val="00891A19"/>
    <w:rsid w:val="0089320A"/>
    <w:rsid w:val="008A556D"/>
    <w:rsid w:val="008A7C3E"/>
    <w:rsid w:val="008C2B8A"/>
    <w:rsid w:val="008D7A9E"/>
    <w:rsid w:val="009009ED"/>
    <w:rsid w:val="00902D79"/>
    <w:rsid w:val="00907834"/>
    <w:rsid w:val="00913C05"/>
    <w:rsid w:val="00922E78"/>
    <w:rsid w:val="00943D82"/>
    <w:rsid w:val="00953FCB"/>
    <w:rsid w:val="00990DDB"/>
    <w:rsid w:val="009A528B"/>
    <w:rsid w:val="009A71DF"/>
    <w:rsid w:val="009B4784"/>
    <w:rsid w:val="009B4BE3"/>
    <w:rsid w:val="009B793A"/>
    <w:rsid w:val="009D3610"/>
    <w:rsid w:val="009E3CF2"/>
    <w:rsid w:val="009F297C"/>
    <w:rsid w:val="009F5EF2"/>
    <w:rsid w:val="00A06BC7"/>
    <w:rsid w:val="00A141E9"/>
    <w:rsid w:val="00A23803"/>
    <w:rsid w:val="00A243C3"/>
    <w:rsid w:val="00A24A14"/>
    <w:rsid w:val="00A24C45"/>
    <w:rsid w:val="00A30FD6"/>
    <w:rsid w:val="00A43C32"/>
    <w:rsid w:val="00A70B7C"/>
    <w:rsid w:val="00A7374A"/>
    <w:rsid w:val="00A85D1E"/>
    <w:rsid w:val="00A86536"/>
    <w:rsid w:val="00A9051E"/>
    <w:rsid w:val="00AA433C"/>
    <w:rsid w:val="00AA5E88"/>
    <w:rsid w:val="00AB22DC"/>
    <w:rsid w:val="00AB6112"/>
    <w:rsid w:val="00AE1B7F"/>
    <w:rsid w:val="00AE6B0F"/>
    <w:rsid w:val="00B02414"/>
    <w:rsid w:val="00B4135A"/>
    <w:rsid w:val="00B5086D"/>
    <w:rsid w:val="00B53349"/>
    <w:rsid w:val="00B62176"/>
    <w:rsid w:val="00B8035A"/>
    <w:rsid w:val="00B94716"/>
    <w:rsid w:val="00BA5386"/>
    <w:rsid w:val="00BB0451"/>
    <w:rsid w:val="00BB585A"/>
    <w:rsid w:val="00BB62C5"/>
    <w:rsid w:val="00BD2767"/>
    <w:rsid w:val="00BD3C77"/>
    <w:rsid w:val="00BD4893"/>
    <w:rsid w:val="00BD55D4"/>
    <w:rsid w:val="00BD7191"/>
    <w:rsid w:val="00BD7CCB"/>
    <w:rsid w:val="00BE0359"/>
    <w:rsid w:val="00BE2CD3"/>
    <w:rsid w:val="00BE7F8E"/>
    <w:rsid w:val="00BF7558"/>
    <w:rsid w:val="00C007A1"/>
    <w:rsid w:val="00C00A10"/>
    <w:rsid w:val="00C1227A"/>
    <w:rsid w:val="00C134CB"/>
    <w:rsid w:val="00C16B8F"/>
    <w:rsid w:val="00C50240"/>
    <w:rsid w:val="00C65652"/>
    <w:rsid w:val="00C80D90"/>
    <w:rsid w:val="00C82A7E"/>
    <w:rsid w:val="00CD253B"/>
    <w:rsid w:val="00CD3B06"/>
    <w:rsid w:val="00CD669B"/>
    <w:rsid w:val="00CF7B4D"/>
    <w:rsid w:val="00D00871"/>
    <w:rsid w:val="00D03DD2"/>
    <w:rsid w:val="00D10151"/>
    <w:rsid w:val="00D30711"/>
    <w:rsid w:val="00D31C35"/>
    <w:rsid w:val="00D474BA"/>
    <w:rsid w:val="00D51423"/>
    <w:rsid w:val="00D62249"/>
    <w:rsid w:val="00D622B3"/>
    <w:rsid w:val="00D665A1"/>
    <w:rsid w:val="00D80B99"/>
    <w:rsid w:val="00D86290"/>
    <w:rsid w:val="00D9097D"/>
    <w:rsid w:val="00D95F24"/>
    <w:rsid w:val="00DC1E0B"/>
    <w:rsid w:val="00DD0F78"/>
    <w:rsid w:val="00DE0203"/>
    <w:rsid w:val="00DE390A"/>
    <w:rsid w:val="00DF5F81"/>
    <w:rsid w:val="00E10CC3"/>
    <w:rsid w:val="00E20D36"/>
    <w:rsid w:val="00E268BA"/>
    <w:rsid w:val="00E40DE4"/>
    <w:rsid w:val="00E45019"/>
    <w:rsid w:val="00E46425"/>
    <w:rsid w:val="00E47824"/>
    <w:rsid w:val="00E5692C"/>
    <w:rsid w:val="00E61214"/>
    <w:rsid w:val="00E61AD9"/>
    <w:rsid w:val="00E71F25"/>
    <w:rsid w:val="00E862D6"/>
    <w:rsid w:val="00E93BF6"/>
    <w:rsid w:val="00E93D6A"/>
    <w:rsid w:val="00EA5ED6"/>
    <w:rsid w:val="00EA7746"/>
    <w:rsid w:val="00EB73BC"/>
    <w:rsid w:val="00EE27E3"/>
    <w:rsid w:val="00EE595F"/>
    <w:rsid w:val="00EF2E57"/>
    <w:rsid w:val="00EF797E"/>
    <w:rsid w:val="00F14063"/>
    <w:rsid w:val="00F270A7"/>
    <w:rsid w:val="00F36BBA"/>
    <w:rsid w:val="00F40735"/>
    <w:rsid w:val="00F43531"/>
    <w:rsid w:val="00F60D03"/>
    <w:rsid w:val="00F63E2A"/>
    <w:rsid w:val="00F67FFB"/>
    <w:rsid w:val="00F71BEF"/>
    <w:rsid w:val="00F836B7"/>
    <w:rsid w:val="00F90B19"/>
    <w:rsid w:val="00F96A41"/>
    <w:rsid w:val="00FA2266"/>
    <w:rsid w:val="00FA3FA0"/>
    <w:rsid w:val="00FA6FF3"/>
    <w:rsid w:val="00FC0871"/>
    <w:rsid w:val="00FD24F6"/>
    <w:rsid w:val="00FD412F"/>
    <w:rsid w:val="00FD6013"/>
    <w:rsid w:val="00FF68CB"/>
    <w:rsid w:val="00F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856A5F"/>
  <w15:docId w15:val="{7E4DDB3B-386B-4D80-A9BA-C00B8DF4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FF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A6FF3"/>
    <w:pPr>
      <w:spacing w:after="120"/>
    </w:pPr>
  </w:style>
  <w:style w:type="paragraph" w:styleId="a4">
    <w:name w:val="Body Text First Indent"/>
    <w:basedOn w:val="a3"/>
    <w:rsid w:val="00FA6FF3"/>
    <w:pPr>
      <w:spacing w:line="320" w:lineRule="atLeast"/>
      <w:ind w:firstLine="420"/>
    </w:pPr>
    <w:rPr>
      <w:szCs w:val="20"/>
    </w:rPr>
  </w:style>
  <w:style w:type="paragraph" w:styleId="a5">
    <w:name w:val="header"/>
    <w:basedOn w:val="a"/>
    <w:rsid w:val="00FA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FA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A6FF3"/>
  </w:style>
  <w:style w:type="paragraph" w:styleId="a9">
    <w:name w:val="Document Map"/>
    <w:basedOn w:val="a"/>
    <w:link w:val="aa"/>
    <w:rsid w:val="007F293C"/>
    <w:rPr>
      <w:rFonts w:ascii="宋体"/>
      <w:sz w:val="18"/>
      <w:szCs w:val="18"/>
    </w:rPr>
  </w:style>
  <w:style w:type="character" w:customStyle="1" w:styleId="aa">
    <w:name w:val="文档结构图 字符"/>
    <w:link w:val="a9"/>
    <w:rsid w:val="007F293C"/>
    <w:rPr>
      <w:rFonts w:ascii="宋体"/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A23803"/>
    <w:pPr>
      <w:spacing w:before="240" w:after="240" w:line="360" w:lineRule="auto"/>
      <w:jc w:val="center"/>
      <w:outlineLvl w:val="0"/>
    </w:pPr>
    <w:rPr>
      <w:rFonts w:eastAsia="黑体"/>
      <w:b/>
      <w:bCs/>
      <w:color w:val="000000"/>
      <w:sz w:val="44"/>
      <w:szCs w:val="32"/>
    </w:rPr>
  </w:style>
  <w:style w:type="character" w:customStyle="1" w:styleId="ac">
    <w:name w:val="标题 字符"/>
    <w:link w:val="ab"/>
    <w:uiPriority w:val="10"/>
    <w:rsid w:val="00A23803"/>
    <w:rPr>
      <w:rFonts w:eastAsia="黑体" w:cs="Times New Roman"/>
      <w:b/>
      <w:bCs/>
      <w:color w:val="000000"/>
      <w:kern w:val="2"/>
      <w:sz w:val="44"/>
      <w:szCs w:val="32"/>
    </w:rPr>
  </w:style>
  <w:style w:type="character" w:customStyle="1" w:styleId="a7">
    <w:name w:val="页脚 字符"/>
    <w:basedOn w:val="a0"/>
    <w:link w:val="a6"/>
    <w:uiPriority w:val="99"/>
    <w:rsid w:val="00FA2266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62249"/>
    <w:pPr>
      <w:ind w:firstLineChars="200" w:firstLine="420"/>
    </w:pPr>
    <w:rPr>
      <w:rFonts w:ascii="宋体" w:hAnsi="华文中宋"/>
      <w:sz w:val="24"/>
      <w:szCs w:val="84"/>
    </w:rPr>
  </w:style>
  <w:style w:type="table" w:styleId="ae">
    <w:name w:val="Table Grid"/>
    <w:basedOn w:val="a1"/>
    <w:uiPriority w:val="39"/>
    <w:qFormat/>
    <w:rsid w:val="00C1227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rsid w:val="00C1227A"/>
    <w:rPr>
      <w:sz w:val="18"/>
      <w:szCs w:val="18"/>
    </w:rPr>
  </w:style>
  <w:style w:type="character" w:customStyle="1" w:styleId="af0">
    <w:name w:val="批注框文本 字符"/>
    <w:basedOn w:val="a0"/>
    <w:link w:val="af"/>
    <w:rsid w:val="00C1227A"/>
    <w:rPr>
      <w:kern w:val="2"/>
      <w:sz w:val="18"/>
      <w:szCs w:val="18"/>
    </w:rPr>
  </w:style>
  <w:style w:type="paragraph" w:customStyle="1" w:styleId="af1">
    <w:name w:val="正文慧创"/>
    <w:basedOn w:val="a"/>
    <w:link w:val="af2"/>
    <w:autoRedefine/>
    <w:qFormat/>
    <w:rsid w:val="00653E08"/>
    <w:pPr>
      <w:spacing w:beforeLines="50" w:before="156" w:afterLines="50" w:after="156" w:line="300" w:lineRule="auto"/>
      <w:ind w:firstLineChars="200" w:firstLine="420"/>
    </w:pPr>
    <w:rPr>
      <w:rFonts w:ascii="Arial" w:hAnsi="Arial" w:cstheme="minorBidi"/>
      <w:szCs w:val="21"/>
    </w:rPr>
  </w:style>
  <w:style w:type="character" w:customStyle="1" w:styleId="af2">
    <w:name w:val="正文慧创 字符"/>
    <w:basedOn w:val="a0"/>
    <w:link w:val="af1"/>
    <w:qFormat/>
    <w:rsid w:val="00653E08"/>
    <w:rPr>
      <w:rFonts w:ascii="Arial" w:hAnsi="Arial" w:cstheme="minorBidi"/>
      <w:kern w:val="2"/>
      <w:sz w:val="21"/>
      <w:szCs w:val="21"/>
    </w:rPr>
  </w:style>
  <w:style w:type="paragraph" w:styleId="af3">
    <w:name w:val="Normal (Web)"/>
    <w:basedOn w:val="a"/>
    <w:uiPriority w:val="99"/>
    <w:semiHidden/>
    <w:unhideWhenUsed/>
    <w:rsid w:val="008826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9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9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87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9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7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263</Words>
  <Characters>1500</Characters>
  <Application>Microsoft Office Word</Application>
  <DocSecurity>0</DocSecurity>
  <Lines>12</Lines>
  <Paragraphs>3</Paragraphs>
  <ScaleCrop>false</ScaleCrop>
  <Company>ChinaRen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机械学基础课程设计</dc:title>
  <dc:creator>lihuipeng</dc:creator>
  <cp:lastModifiedBy>LJH</cp:lastModifiedBy>
  <cp:revision>40</cp:revision>
  <cp:lastPrinted>2020-06-18T08:53:00Z</cp:lastPrinted>
  <dcterms:created xsi:type="dcterms:W3CDTF">2023-03-23T09:01:00Z</dcterms:created>
  <dcterms:modified xsi:type="dcterms:W3CDTF">2023-11-22T07:15:00Z</dcterms:modified>
</cp:coreProperties>
</file>