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4D05E8">
      <w:pPr>
        <w:spacing w:before="156" w:beforeLines="50" w:after="156" w:afterLines="50" w:line="360" w:lineRule="auto"/>
        <w:jc w:val="center"/>
        <w:rPr>
          <w:rFonts w:cs="Calibri"/>
          <w:b/>
          <w:sz w:val="32"/>
          <w:szCs w:val="32"/>
        </w:rPr>
      </w:pPr>
      <w:bookmarkStart w:id="1" w:name="_GoBack"/>
      <w:bookmarkEnd w:id="1"/>
      <w:r>
        <w:rPr>
          <w:rFonts w:hint="eastAsia"/>
          <w:b/>
          <w:bCs/>
          <w:sz w:val="32"/>
          <w:szCs w:val="32"/>
        </w:rPr>
        <w:t xml:space="preserve">内容2  </w:t>
      </w:r>
      <w:r>
        <w:rPr>
          <w:rFonts w:hint="eastAsia" w:cs="Calibri"/>
          <w:b/>
          <w:sz w:val="32"/>
          <w:szCs w:val="32"/>
        </w:rPr>
        <w:t>脉冲宽度调制PWM信号生成原理与分析</w:t>
      </w:r>
    </w:p>
    <w:p w14:paraId="1DB6FF30">
      <w:pPr>
        <w:spacing w:before="156" w:beforeLines="50" w:after="156" w:afterLines="50" w:line="360" w:lineRule="auto"/>
        <w:jc w:val="center"/>
        <w:rPr>
          <w:rFonts w:cs="Calibri"/>
          <w:b/>
          <w:sz w:val="28"/>
          <w:szCs w:val="28"/>
        </w:rPr>
      </w:pPr>
    </w:p>
    <w:p w14:paraId="6CE89D93">
      <w:pPr>
        <w:pStyle w:val="20"/>
        <w:numPr>
          <w:ilvl w:val="0"/>
          <w:numId w:val="1"/>
        </w:numPr>
        <w:spacing w:before="156" w:beforeLines="50" w:after="156" w:afterLines="50" w:line="360" w:lineRule="auto"/>
        <w:ind w:firstLineChars="0"/>
        <w:jc w:val="left"/>
        <w:rPr>
          <w:rFonts w:cs="Calibri"/>
          <w:b/>
          <w:szCs w:val="24"/>
        </w:rPr>
      </w:pPr>
      <w:r>
        <w:rPr>
          <w:rFonts w:hint="eastAsia" w:cs="Calibri"/>
          <w:b/>
          <w:szCs w:val="24"/>
        </w:rPr>
        <w:t>理解并阐述PWM调制信号的生成原理，注意给出波形比较原理图；</w:t>
      </w:r>
    </w:p>
    <w:p w14:paraId="600D528F">
      <w:pPr>
        <w:spacing w:line="360" w:lineRule="auto"/>
        <w:ind w:firstLine="480" w:firstLineChars="200"/>
        <w:jc w:val="left"/>
        <w:rPr>
          <w:rFonts w:hint="eastAsia" w:cs="Calibri"/>
          <w:bCs/>
          <w:sz w:val="24"/>
        </w:rPr>
      </w:pPr>
      <w:r>
        <w:rPr>
          <w:rFonts w:hint="eastAsia" w:cs="Calibri"/>
          <w:bCs/>
          <w:sz w:val="24"/>
        </w:rPr>
        <w:t>PWM生成的原理是通过将锯齿波/三角波</w:t>
      </w:r>
      <w:r>
        <w:rPr>
          <w:rFonts w:hint="eastAsia" w:cs="Calibri"/>
          <w:bCs/>
          <w:sz w:val="24"/>
          <w:lang w:eastAsia="zh-CN"/>
        </w:rPr>
        <w:t>（</w:t>
      </w:r>
      <w:r>
        <w:rPr>
          <w:rFonts w:hint="eastAsia" w:cs="Calibri"/>
          <w:bCs/>
          <w:sz w:val="24"/>
          <w:lang w:val="en-US" w:eastAsia="zh-CN"/>
        </w:rPr>
        <w:t>载波）</w:t>
      </w:r>
      <w:r>
        <w:rPr>
          <w:rFonts w:hint="eastAsia" w:cs="Calibri"/>
          <w:bCs/>
          <w:sz w:val="24"/>
        </w:rPr>
        <w:t>与所需要合成的波形</w:t>
      </w:r>
      <w:r>
        <w:rPr>
          <w:rFonts w:hint="eastAsia" w:cs="Calibri"/>
          <w:bCs/>
          <w:sz w:val="24"/>
          <w:lang w:eastAsia="zh-CN"/>
        </w:rPr>
        <w:t>（</w:t>
      </w:r>
      <w:r>
        <w:rPr>
          <w:rFonts w:hint="eastAsia"/>
          <w:bCs/>
          <w:sz w:val="24"/>
          <w:lang w:val="en-US" w:eastAsia="zh-CN"/>
        </w:rPr>
        <w:t>调制波）</w:t>
      </w:r>
      <w:r>
        <w:rPr>
          <w:rFonts w:hint="eastAsia" w:cs="Calibri"/>
          <w:bCs/>
          <w:sz w:val="24"/>
        </w:rPr>
        <w:t>进行比较，来确定PWM输出的极性。</w:t>
      </w:r>
    </w:p>
    <w:p w14:paraId="4AF58547">
      <w:pPr>
        <w:spacing w:line="360" w:lineRule="auto"/>
        <w:ind w:firstLine="480" w:firstLineChars="200"/>
        <w:jc w:val="left"/>
        <w:rPr>
          <w:rFonts w:hint="eastAsia" w:eastAsia="宋体" w:cs="Calibri"/>
          <w:bCs/>
          <w:sz w:val="24"/>
          <w:lang w:val="en-US" w:eastAsia="zh-CN"/>
        </w:rPr>
      </w:pPr>
      <w:r>
        <w:rPr>
          <w:rFonts w:hint="eastAsia" w:cs="Calibri"/>
          <w:bCs/>
          <w:sz w:val="24"/>
          <w:lang w:val="en-US" w:eastAsia="zh-CN"/>
        </w:rPr>
        <w:t>1、某一模拟信号的调制：如下图，锯齿波从比较器反相端输入，当控制信号瞬时值大于它时，输出高电平；小于它时，则输出低电平。</w:t>
      </w:r>
    </w:p>
    <w:p w14:paraId="0A5DDE7A">
      <w:pPr>
        <w:spacing w:before="156" w:beforeLines="50" w:after="156" w:afterLines="50" w:line="360" w:lineRule="auto"/>
        <w:ind w:left="567" w:leftChars="270"/>
        <w:jc w:val="left"/>
        <w:rPr>
          <w:rFonts w:cs="Calibri"/>
          <w:b/>
          <w:sz w:val="24"/>
        </w:rPr>
      </w:pPr>
      <w:r>
        <w:rPr>
          <w:rFonts w:cs="Calibri"/>
          <w:b/>
        </w:rPr>
        <w:drawing>
          <wp:inline distT="0" distB="0" distL="0" distR="0">
            <wp:extent cx="1711960" cy="519430"/>
            <wp:effectExtent l="0" t="0" r="2540" b="1270"/>
            <wp:docPr id="1430229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29542" name="图片 1"/>
                    <pic:cNvPicPr>
                      <a:picLocks noChangeAspect="1"/>
                    </pic:cNvPicPr>
                  </pic:nvPicPr>
                  <pic:blipFill>
                    <a:blip r:embed="rId8"/>
                    <a:stretch>
                      <a:fillRect/>
                    </a:stretch>
                  </pic:blipFill>
                  <pic:spPr>
                    <a:xfrm>
                      <a:off x="0" y="0"/>
                      <a:ext cx="1751192" cy="531365"/>
                    </a:xfrm>
                    <a:prstGeom prst="rect">
                      <a:avLst/>
                    </a:prstGeom>
                  </pic:spPr>
                </pic:pic>
              </a:graphicData>
            </a:graphic>
          </wp:inline>
        </w:drawing>
      </w:r>
      <w:r>
        <w:rPr>
          <w:rFonts w:cs="Calibri"/>
          <w:b/>
          <w:sz w:val="24"/>
        </w:rPr>
        <w:drawing>
          <wp:inline distT="0" distB="0" distL="0" distR="0">
            <wp:extent cx="3599815" cy="1408430"/>
            <wp:effectExtent l="0" t="0" r="6985" b="1270"/>
            <wp:docPr id="88036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212" name="图片 1"/>
                    <pic:cNvPicPr>
                      <a:picLocks noChangeAspect="1"/>
                    </pic:cNvPicPr>
                  </pic:nvPicPr>
                  <pic:blipFill>
                    <a:blip r:embed="rId9"/>
                    <a:srcRect l="1641" t="5826"/>
                    <a:stretch>
                      <a:fillRect/>
                    </a:stretch>
                  </pic:blipFill>
                  <pic:spPr>
                    <a:xfrm>
                      <a:off x="0" y="0"/>
                      <a:ext cx="3599815" cy="1408430"/>
                    </a:xfrm>
                    <a:prstGeom prst="rect">
                      <a:avLst/>
                    </a:prstGeom>
                  </pic:spPr>
                </pic:pic>
              </a:graphicData>
            </a:graphic>
          </wp:inline>
        </w:drawing>
      </w:r>
    </w:p>
    <w:p w14:paraId="492DEF13">
      <w:pPr>
        <w:pStyle w:val="3"/>
        <w:spacing w:before="156" w:beforeLines="50" w:after="156" w:afterLines="50" w:line="360" w:lineRule="auto"/>
        <w:ind w:left="567" w:leftChars="270"/>
        <w:jc w:val="center"/>
        <w:rPr>
          <w:rFonts w:hint="eastAsia" w:eastAsia="宋体" w:cs="Calibri"/>
          <w:b/>
          <w:sz w:val="24"/>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使用锯齿波进行的脉宽调制示意</w:t>
      </w:r>
    </w:p>
    <w:p w14:paraId="035A057D">
      <w:pPr>
        <w:spacing w:line="360" w:lineRule="auto"/>
        <w:ind w:firstLine="480" w:firstLineChars="200"/>
        <w:jc w:val="left"/>
        <w:rPr>
          <w:rFonts w:hint="eastAsia" w:cs="Calibri"/>
          <w:bCs/>
          <w:sz w:val="24"/>
          <w:lang w:val="en-US" w:eastAsia="zh-CN"/>
        </w:rPr>
      </w:pPr>
      <w:r>
        <w:rPr>
          <w:rFonts w:hint="eastAsia" w:cs="Calibri"/>
          <w:bCs/>
          <w:sz w:val="24"/>
          <w:lang w:val="en-US" w:eastAsia="zh-CN"/>
        </w:rPr>
        <w:t>2、正弦脉宽调制（SPWM）：如下图，将输入的正弦电压与参考三角波作比较。若输入的正弦电压瞬时值高于三角波，则输出正电平；反之则输出负电平。可以证明，正弦曲线与横轴之间的面积，与对应方波中各脉冲面积之和近似成正比。根据面积等效原理（</w:t>
      </w:r>
      <w:r>
        <w:rPr>
          <w:bCs/>
          <w:sz w:val="24"/>
        </w:rPr>
        <w:t>冲量相等而形状不同的窄脉冲加在具有惯性的环节上时，其响应效果基本相同</w:t>
      </w:r>
      <w:r>
        <w:rPr>
          <w:rFonts w:hint="eastAsia"/>
          <w:bCs/>
          <w:sz w:val="24"/>
          <w:lang w:eastAsia="zh-CN"/>
        </w:rPr>
        <w:t>）</w:t>
      </w:r>
      <w:r>
        <w:rPr>
          <w:rFonts w:hint="eastAsia" w:cs="Calibri"/>
          <w:bCs/>
          <w:sz w:val="24"/>
          <w:lang w:val="en-US" w:eastAsia="zh-CN"/>
        </w:rPr>
        <w:t>，可以通过生成对应的方波信号来代替正弦曲线。</w:t>
      </w:r>
    </w:p>
    <w:p w14:paraId="0B4E87E2">
      <w:pPr>
        <w:spacing w:line="360" w:lineRule="auto"/>
        <w:jc w:val="left"/>
        <w:rPr>
          <w:rFonts w:ascii="宋体" w:hAnsi="宋体" w:eastAsia="宋体" w:cs="宋体"/>
          <w:sz w:val="24"/>
          <w:szCs w:val="24"/>
        </w:rPr>
      </w:pPr>
      <w:r>
        <w:rPr>
          <w:rFonts w:ascii="宋体" w:hAnsi="宋体" w:eastAsia="宋体" w:cs="宋体"/>
          <w:sz w:val="24"/>
          <w:szCs w:val="24"/>
        </w:rPr>
        <w:drawing>
          <wp:inline distT="0" distB="0" distL="114300" distR="114300">
            <wp:extent cx="2879725" cy="2020570"/>
            <wp:effectExtent l="0" t="0" r="3175" b="11430"/>
            <wp:docPr id="11" name="图片 11" descr="IMG_256"/>
            <wp:cNvGraphicFramePr/>
            <a:graphic xmlns:a="http://schemas.openxmlformats.org/drawingml/2006/main">
              <a:graphicData uri="http://schemas.openxmlformats.org/drawingml/2006/picture">
                <pic:pic xmlns:pic="http://schemas.openxmlformats.org/drawingml/2006/picture">
                  <pic:nvPicPr>
                    <pic:cNvPr id="11" name="图片 11" descr="IMG_256"/>
                    <pic:cNvPicPr/>
                  </pic:nvPicPr>
                  <pic:blipFill>
                    <a:blip r:embed="rId10"/>
                    <a:srcRect l="3153" t="3704" r="3859" b="2763"/>
                    <a:stretch>
                      <a:fillRect/>
                    </a:stretch>
                  </pic:blipFill>
                  <pic:spPr>
                    <a:xfrm>
                      <a:off x="0" y="0"/>
                      <a:ext cx="2879725" cy="202057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879725" cy="2025650"/>
            <wp:effectExtent l="0" t="0" r="3175" b="6350"/>
            <wp:docPr id="12" name="图片 12" descr="IMG_256"/>
            <wp:cNvGraphicFramePr/>
            <a:graphic xmlns:a="http://schemas.openxmlformats.org/drawingml/2006/main">
              <a:graphicData uri="http://schemas.openxmlformats.org/drawingml/2006/picture">
                <pic:pic xmlns:pic="http://schemas.openxmlformats.org/drawingml/2006/picture">
                  <pic:nvPicPr>
                    <pic:cNvPr id="12" name="图片 12" descr="IMG_256"/>
                    <pic:cNvPicPr/>
                  </pic:nvPicPr>
                  <pic:blipFill>
                    <a:blip r:embed="rId11"/>
                    <a:srcRect l="772" t="3086" r="1654" b="3145"/>
                    <a:stretch>
                      <a:fillRect/>
                    </a:stretch>
                  </pic:blipFill>
                  <pic:spPr>
                    <a:xfrm>
                      <a:off x="0" y="0"/>
                      <a:ext cx="2879725" cy="2025650"/>
                    </a:xfrm>
                    <a:prstGeom prst="rect">
                      <a:avLst/>
                    </a:prstGeom>
                    <a:noFill/>
                    <a:ln w="9525">
                      <a:noFill/>
                    </a:ln>
                  </pic:spPr>
                </pic:pic>
              </a:graphicData>
            </a:graphic>
          </wp:inline>
        </w:drawing>
      </w:r>
    </w:p>
    <w:p w14:paraId="62010600">
      <w:pPr>
        <w:pStyle w:val="3"/>
        <w:spacing w:line="360" w:lineRule="auto"/>
        <w:ind w:left="840" w:leftChars="0" w:firstLine="420" w:firstLineChars="0"/>
        <w:jc w:val="left"/>
        <w:rPr>
          <w:rFonts w:hint="default" w:ascii="宋体" w:hAnsi="宋体" w:eastAsia="宋体" w:cs="宋体"/>
          <w:sz w:val="24"/>
          <w:szCs w:val="24"/>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面积等效原理示意图</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图3正弦脉宽调制示意图</w:t>
      </w:r>
      <w:r>
        <w:rPr>
          <w:rFonts w:hint="eastAsia"/>
          <w:lang w:val="en-US" w:eastAsia="zh-CN"/>
        </w:rPr>
        <w:tab/>
      </w:r>
    </w:p>
    <w:p w14:paraId="4928033F">
      <w:pPr>
        <w:spacing w:line="360" w:lineRule="auto"/>
        <w:ind w:left="420" w:firstLine="420"/>
        <w:jc w:val="left"/>
        <w:rPr>
          <w:rFonts w:cs="Calibri"/>
          <w:bCs/>
          <w:sz w:val="24"/>
        </w:rPr>
      </w:pPr>
      <w:r>
        <w:rPr>
          <w:rFonts w:hint="eastAsia" w:ascii="宋体" w:hAnsi="华文中宋" w:cs="Calibri"/>
          <w:bCs/>
          <w:sz w:val="24"/>
        </w:rPr>
        <w:t>通过调整参考电压，我们可以获得不同占空比的PWM波，从而近似输出正弦波或是调整输出电压的有效值。</w:t>
      </w:r>
    </w:p>
    <w:p w14:paraId="32F1F9D4">
      <w:pPr>
        <w:pStyle w:val="20"/>
        <w:numPr>
          <w:ilvl w:val="0"/>
          <w:numId w:val="1"/>
        </w:numPr>
        <w:spacing w:before="156" w:beforeLines="50" w:after="156" w:afterLines="50" w:line="360" w:lineRule="auto"/>
        <w:ind w:firstLineChars="0"/>
        <w:jc w:val="left"/>
        <w:rPr>
          <w:rFonts w:cs="Calibri"/>
          <w:b/>
          <w:szCs w:val="24"/>
        </w:rPr>
      </w:pPr>
      <w:r>
        <w:rPr>
          <w:rFonts w:hint="eastAsia" w:cs="Calibri"/>
          <w:b/>
          <w:szCs w:val="24"/>
        </w:rPr>
        <w:t>查阅常用的脉冲调制器芯片类型，或者PWM信号生成方式（大于3种），并阐述其主要工作原理、过程与特性；</w:t>
      </w:r>
    </w:p>
    <w:p w14:paraId="0EDA3FCB">
      <w:pPr>
        <w:spacing w:line="360" w:lineRule="auto"/>
        <w:jc w:val="left"/>
        <w:rPr>
          <w:b/>
          <w:bCs/>
          <w:sz w:val="24"/>
          <w:szCs w:val="40"/>
        </w:rPr>
      </w:pPr>
      <w:r>
        <w:rPr>
          <w:rFonts w:hint="eastAsia"/>
          <w:b/>
          <w:bCs/>
          <w:sz w:val="24"/>
          <w:szCs w:val="40"/>
        </w:rPr>
        <w:t>常用的脉冲调制器芯片</w:t>
      </w:r>
      <w:r>
        <w:rPr>
          <w:b/>
          <w:bCs/>
          <w:sz w:val="24"/>
          <w:szCs w:val="40"/>
        </w:rPr>
        <w:t>举例：</w:t>
      </w:r>
    </w:p>
    <w:p w14:paraId="064B62CF">
      <w:pPr>
        <w:pStyle w:val="20"/>
        <w:numPr>
          <w:ilvl w:val="0"/>
          <w:numId w:val="2"/>
        </w:numPr>
        <w:spacing w:line="360" w:lineRule="auto"/>
        <w:ind w:left="440" w:leftChars="0" w:hanging="440" w:firstLineChars="0"/>
        <w:jc w:val="left"/>
        <w:rPr>
          <w:rFonts w:ascii="Times New Roman" w:hAnsi="Times New Roman"/>
          <w:szCs w:val="32"/>
        </w:rPr>
      </w:pPr>
      <w:r>
        <w:rPr>
          <w:rFonts w:ascii="Times New Roman" w:hAnsi="Times New Roman"/>
          <w:szCs w:val="32"/>
        </w:rPr>
        <w:t xml:space="preserve">TL494：广泛应用于开关电源控制器的脉宽调制器。TL494在单个芯片上集成了构建脉宽调制 </w:t>
      </w:r>
      <w:r>
        <w:rPr>
          <w:rFonts w:hint="eastAsia" w:ascii="Times New Roman" w:hAnsi="Times New Roman"/>
          <w:szCs w:val="32"/>
          <w:lang w:eastAsia="zh-CN"/>
        </w:rPr>
        <w:t>（</w:t>
      </w:r>
      <w:r>
        <w:rPr>
          <w:rFonts w:ascii="Times New Roman" w:hAnsi="Times New Roman"/>
          <w:szCs w:val="32"/>
        </w:rPr>
        <w:t>PWM</w:t>
      </w:r>
      <w:r>
        <w:rPr>
          <w:rFonts w:hint="eastAsia" w:ascii="Times New Roman" w:hAnsi="Times New Roman"/>
          <w:szCs w:val="32"/>
          <w:lang w:eastAsia="zh-CN"/>
        </w:rPr>
        <w:t>）</w:t>
      </w:r>
      <w:r>
        <w:rPr>
          <w:rFonts w:ascii="Times New Roman" w:hAnsi="Times New Roman"/>
          <w:szCs w:val="32"/>
        </w:rPr>
        <w:t xml:space="preserve"> 控制电路所需的所有功能。该器件主要设计用于电源控制，可灵活地根据具体应用来定制电源控制电路。</w:t>
      </w:r>
    </w:p>
    <w:p w14:paraId="2A71BF4E">
      <w:pPr>
        <w:pStyle w:val="20"/>
        <w:numPr>
          <w:ilvl w:val="0"/>
          <w:numId w:val="2"/>
        </w:numPr>
        <w:spacing w:line="360" w:lineRule="auto"/>
        <w:ind w:left="440" w:leftChars="0" w:hanging="440" w:firstLineChars="0"/>
        <w:jc w:val="left"/>
        <w:rPr>
          <w:rFonts w:ascii="Times New Roman" w:hAnsi="Times New Roman"/>
          <w:szCs w:val="32"/>
        </w:rPr>
      </w:pPr>
      <w:r>
        <w:rPr>
          <w:rFonts w:ascii="Times New Roman" w:hAnsi="Times New Roman"/>
          <w:szCs w:val="32"/>
        </w:rPr>
        <w:t>SG3525：用于开关电源和逆变器的脉宽调制器。SG3525</w:t>
      </w:r>
      <w:r>
        <w:rPr>
          <w:rFonts w:hint="default" w:ascii="Times New Roman" w:hAnsi="Times New Roman"/>
          <w:szCs w:val="32"/>
        </w:rPr>
        <w:t> 是一种性能优良、功能齐全和通用性强的单片集成</w:t>
      </w:r>
      <w:r>
        <w:rPr>
          <w:rFonts w:hint="default" w:ascii="Times New Roman" w:hAnsi="Times New Roman"/>
          <w:szCs w:val="32"/>
        </w:rPr>
        <w:fldChar w:fldCharType="begin"/>
      </w:r>
      <w:r>
        <w:rPr>
          <w:rFonts w:hint="default" w:ascii="Times New Roman" w:hAnsi="Times New Roman"/>
          <w:szCs w:val="32"/>
        </w:rPr>
        <w:instrText xml:space="preserve"> HYPERLINK "https://baike.baidu.com/item/PWM/3034961?fromModule=lemma_inlink" \t "https://baike.baidu.com/item/SG3525/_blank" </w:instrText>
      </w:r>
      <w:r>
        <w:rPr>
          <w:rFonts w:hint="default" w:ascii="Times New Roman" w:hAnsi="Times New Roman"/>
          <w:szCs w:val="32"/>
        </w:rPr>
        <w:fldChar w:fldCharType="separate"/>
      </w:r>
      <w:r>
        <w:rPr>
          <w:rFonts w:hint="default" w:ascii="Times New Roman" w:hAnsi="Times New Roman"/>
          <w:szCs w:val="32"/>
        </w:rPr>
        <w:t>PWM</w:t>
      </w:r>
      <w:r>
        <w:rPr>
          <w:rFonts w:hint="default" w:ascii="Times New Roman" w:hAnsi="Times New Roman"/>
          <w:szCs w:val="32"/>
        </w:rPr>
        <w:fldChar w:fldCharType="end"/>
      </w:r>
      <w:r>
        <w:rPr>
          <w:rFonts w:hint="default" w:ascii="Times New Roman" w:hAnsi="Times New Roman"/>
          <w:szCs w:val="32"/>
        </w:rPr>
        <w:t>控制芯片，它简单可靠及使用方便灵活，输出驱动为推拉输出形式，增加了</w:t>
      </w:r>
      <w:r>
        <w:rPr>
          <w:rFonts w:hint="default" w:ascii="Times New Roman" w:hAnsi="Times New Roman"/>
          <w:szCs w:val="32"/>
        </w:rPr>
        <w:fldChar w:fldCharType="begin"/>
      </w:r>
      <w:r>
        <w:rPr>
          <w:rFonts w:hint="default" w:ascii="Times New Roman" w:hAnsi="Times New Roman"/>
          <w:szCs w:val="32"/>
        </w:rPr>
        <w:instrText xml:space="preserve"> HYPERLINK "https://baike.baidu.com/item/%E9%A9%B1%E5%8A%A8%E8%83%BD%E5%8A%9B/3042415?fromModule=lemma_inlink" \t "https://baike.baidu.com/item/SG3525/_blank" </w:instrText>
      </w:r>
      <w:r>
        <w:rPr>
          <w:rFonts w:hint="default" w:ascii="Times New Roman" w:hAnsi="Times New Roman"/>
          <w:szCs w:val="32"/>
        </w:rPr>
        <w:fldChar w:fldCharType="separate"/>
      </w:r>
      <w:r>
        <w:rPr>
          <w:rFonts w:hint="default" w:ascii="Times New Roman" w:hAnsi="Times New Roman"/>
          <w:szCs w:val="32"/>
        </w:rPr>
        <w:t>驱动能力</w:t>
      </w:r>
      <w:r>
        <w:rPr>
          <w:rFonts w:hint="default" w:ascii="Times New Roman" w:hAnsi="Times New Roman"/>
          <w:szCs w:val="32"/>
        </w:rPr>
        <w:fldChar w:fldCharType="end"/>
      </w:r>
      <w:r>
        <w:rPr>
          <w:rFonts w:hint="default" w:ascii="Times New Roman" w:hAnsi="Times New Roman"/>
          <w:szCs w:val="32"/>
        </w:rPr>
        <w:t>；内部含有欠压锁定电路、</w:t>
      </w:r>
      <w:r>
        <w:rPr>
          <w:rFonts w:hint="default" w:ascii="Times New Roman" w:hAnsi="Times New Roman"/>
          <w:szCs w:val="32"/>
        </w:rPr>
        <w:fldChar w:fldCharType="begin"/>
      </w:r>
      <w:r>
        <w:rPr>
          <w:rFonts w:hint="default" w:ascii="Times New Roman" w:hAnsi="Times New Roman"/>
          <w:szCs w:val="32"/>
        </w:rPr>
        <w:instrText xml:space="preserve"> HYPERLINK "https://baike.baidu.com/item/%E8%BD%AF%E5%90%AF%E5%8A%A8/2525087?fromModule=lemma_inlink" \t "https://baike.baidu.com/item/SG3525/_blank" </w:instrText>
      </w:r>
      <w:r>
        <w:rPr>
          <w:rFonts w:hint="default" w:ascii="Times New Roman" w:hAnsi="Times New Roman"/>
          <w:szCs w:val="32"/>
        </w:rPr>
        <w:fldChar w:fldCharType="separate"/>
      </w:r>
      <w:r>
        <w:rPr>
          <w:rFonts w:hint="default" w:ascii="Times New Roman" w:hAnsi="Times New Roman"/>
          <w:szCs w:val="32"/>
        </w:rPr>
        <w:t>软启动</w:t>
      </w:r>
      <w:r>
        <w:rPr>
          <w:rFonts w:hint="default" w:ascii="Times New Roman" w:hAnsi="Times New Roman"/>
          <w:szCs w:val="32"/>
        </w:rPr>
        <w:fldChar w:fldCharType="end"/>
      </w:r>
      <w:r>
        <w:rPr>
          <w:rFonts w:hint="default" w:ascii="Times New Roman" w:hAnsi="Times New Roman"/>
          <w:szCs w:val="32"/>
        </w:rPr>
        <w:t>控制电路、PWM</w:t>
      </w:r>
      <w:r>
        <w:rPr>
          <w:rFonts w:hint="default" w:ascii="Times New Roman" w:hAnsi="Times New Roman"/>
          <w:szCs w:val="32"/>
        </w:rPr>
        <w:fldChar w:fldCharType="begin"/>
      </w:r>
      <w:r>
        <w:rPr>
          <w:rFonts w:hint="default" w:ascii="Times New Roman" w:hAnsi="Times New Roman"/>
          <w:szCs w:val="32"/>
        </w:rPr>
        <w:instrText xml:space="preserve"> HYPERLINK "https://baike.baidu.com/item/%E9%94%81%E5%AD%98%E5%99%A8/10801965?fromModule=lemma_inlink" \t "https://baike.baidu.com/item/SG3525/_blank" </w:instrText>
      </w:r>
      <w:r>
        <w:rPr>
          <w:rFonts w:hint="default" w:ascii="Times New Roman" w:hAnsi="Times New Roman"/>
          <w:szCs w:val="32"/>
        </w:rPr>
        <w:fldChar w:fldCharType="separate"/>
      </w:r>
      <w:r>
        <w:rPr>
          <w:rFonts w:hint="default" w:ascii="Times New Roman" w:hAnsi="Times New Roman"/>
          <w:szCs w:val="32"/>
        </w:rPr>
        <w:t>锁存器</w:t>
      </w:r>
      <w:r>
        <w:rPr>
          <w:rFonts w:hint="default" w:ascii="Times New Roman" w:hAnsi="Times New Roman"/>
          <w:szCs w:val="32"/>
        </w:rPr>
        <w:fldChar w:fldCharType="end"/>
      </w:r>
      <w:r>
        <w:rPr>
          <w:rFonts w:hint="default" w:ascii="Times New Roman" w:hAnsi="Times New Roman"/>
          <w:szCs w:val="32"/>
        </w:rPr>
        <w:t>，有过流保护功能，频率可调，同时能限制最大</w:t>
      </w:r>
      <w:r>
        <w:rPr>
          <w:rFonts w:hint="default" w:ascii="Times New Roman" w:hAnsi="Times New Roman"/>
          <w:szCs w:val="32"/>
        </w:rPr>
        <w:fldChar w:fldCharType="begin"/>
      </w:r>
      <w:r>
        <w:rPr>
          <w:rFonts w:hint="default" w:ascii="Times New Roman" w:hAnsi="Times New Roman"/>
          <w:szCs w:val="32"/>
        </w:rPr>
        <w:instrText xml:space="preserve"> HYPERLINK "https://baike.baidu.com/item/%E5%8D%A0%E7%A9%BA%E6%AF%94/3652044?fromModule=lemma_inlink" \t "https://baike.baidu.com/item/SG3525/_blank" </w:instrText>
      </w:r>
      <w:r>
        <w:rPr>
          <w:rFonts w:hint="default" w:ascii="Times New Roman" w:hAnsi="Times New Roman"/>
          <w:szCs w:val="32"/>
        </w:rPr>
        <w:fldChar w:fldCharType="separate"/>
      </w:r>
      <w:r>
        <w:rPr>
          <w:rFonts w:hint="default" w:ascii="Times New Roman" w:hAnsi="Times New Roman"/>
          <w:szCs w:val="32"/>
        </w:rPr>
        <w:t>占空比</w:t>
      </w:r>
      <w:r>
        <w:rPr>
          <w:rFonts w:hint="default" w:ascii="Times New Roman" w:hAnsi="Times New Roman"/>
          <w:szCs w:val="32"/>
        </w:rPr>
        <w:fldChar w:fldCharType="end"/>
      </w:r>
      <w:r>
        <w:rPr>
          <w:rFonts w:hint="default" w:ascii="Times New Roman" w:hAnsi="Times New Roman"/>
          <w:szCs w:val="32"/>
        </w:rPr>
        <w:t>。</w:t>
      </w:r>
    </w:p>
    <w:p w14:paraId="68C4D62B">
      <w:pPr>
        <w:pStyle w:val="20"/>
        <w:numPr>
          <w:ilvl w:val="0"/>
          <w:numId w:val="2"/>
        </w:numPr>
        <w:spacing w:line="360" w:lineRule="auto"/>
        <w:ind w:left="440" w:leftChars="0" w:hanging="440" w:firstLineChars="0"/>
        <w:jc w:val="left"/>
        <w:rPr>
          <w:rFonts w:ascii="Times New Roman" w:hAnsi="Times New Roman"/>
          <w:szCs w:val="32"/>
        </w:rPr>
      </w:pPr>
      <w:r>
        <w:rPr>
          <w:rFonts w:ascii="Times New Roman" w:hAnsi="Times New Roman"/>
          <w:szCs w:val="32"/>
        </w:rPr>
        <w:t>UC3842：高性能脉宽调制器，适用于开关电源和逆变器</w:t>
      </w:r>
      <w:r>
        <w:rPr>
          <w:rFonts w:hint="eastAsia" w:ascii="Times New Roman" w:hAnsi="Times New Roman"/>
          <w:szCs w:val="32"/>
        </w:rPr>
        <w:t>。实现离线或DC到DC固定频率电流模式控制方案。内部实现的电路包括具有小于1mA启动电流的欠压锁定功能、在误差放大器输入处经过精确校准的参考电压、确保锁存操作的逻辑、同时提供电流限制控制的PWM比较器，以及设计用于提供或吸收高峰值电流的图腾柱输出级。该输出级适合驱动N通道MOSFET，在关闭状态下呈现低阻态。</w:t>
      </w:r>
      <w:r>
        <w:rPr>
          <w:rFonts w:hint="eastAsia" w:ascii="Times New Roman" w:hAnsi="Times New Roman"/>
          <w:szCs w:val="32"/>
          <w:lang w:val="en-US" w:eastAsia="zh-CN"/>
        </w:rPr>
        <w:tab/>
      </w:r>
    </w:p>
    <w:p w14:paraId="732F579E">
      <w:pPr>
        <w:pStyle w:val="20"/>
        <w:numPr>
          <w:ilvl w:val="0"/>
          <w:numId w:val="2"/>
        </w:numPr>
        <w:spacing w:line="360" w:lineRule="auto"/>
        <w:ind w:left="440" w:leftChars="0" w:hanging="440" w:firstLineChars="0"/>
        <w:jc w:val="left"/>
        <w:rPr>
          <w:rFonts w:ascii="Times New Roman" w:hAnsi="Times New Roman"/>
          <w:szCs w:val="32"/>
        </w:rPr>
      </w:pPr>
      <w:r>
        <w:rPr>
          <w:rFonts w:ascii="Times New Roman" w:hAnsi="Times New Roman"/>
          <w:szCs w:val="32"/>
        </w:rPr>
        <w:t>NE555：通用定时器芯片，可用于脉宽调制（见Texas Instruments 数据手册Pulse-Width Modulation节</w:t>
      </w:r>
      <w:r>
        <w:rPr>
          <w:rFonts w:hint="eastAsia" w:ascii="Times New Roman" w:hAnsi="Times New Roman"/>
          <w:szCs w:val="32"/>
          <w:lang w:eastAsia="zh-CN"/>
        </w:rPr>
        <w:t>：</w:t>
      </w:r>
    </w:p>
    <w:p w14:paraId="17D5BCD0">
      <w:pPr>
        <w:spacing w:before="156" w:beforeLines="50" w:after="156" w:afterLines="50" w:line="360" w:lineRule="auto"/>
        <w:ind w:left="567" w:leftChars="270"/>
        <w:jc w:val="left"/>
        <w:rPr>
          <w:rFonts w:ascii="Times New Roman" w:hAnsi="Times New Roman" w:eastAsia="宋体" w:cs="Times New Roman"/>
          <w:kern w:val="2"/>
          <w:sz w:val="24"/>
          <w:szCs w:val="32"/>
          <w:lang w:val="en-US" w:eastAsia="zh-CN" w:bidi="ar-SA"/>
        </w:rPr>
      </w:pPr>
      <w:r>
        <w:rPr>
          <w:rFonts w:ascii="Times New Roman" w:hAnsi="Times New Roman" w:eastAsia="宋体" w:cs="Times New Roman"/>
          <w:kern w:val="2"/>
          <w:sz w:val="24"/>
          <w:szCs w:val="32"/>
          <w:lang w:val="en-US" w:eastAsia="zh-CN" w:bidi="ar-SA"/>
        </w:rPr>
        <w:t>脉宽调制</w:t>
      </w:r>
      <w:r>
        <w:rPr>
          <w:rFonts w:hint="eastAsia" w:cs="Times New Roman"/>
          <w:kern w:val="2"/>
          <w:sz w:val="24"/>
          <w:szCs w:val="32"/>
          <w:lang w:val="en-US" w:eastAsia="zh-CN" w:bidi="ar-SA"/>
        </w:rPr>
        <w:t>（</w:t>
      </w:r>
      <w:r>
        <w:rPr>
          <w:rFonts w:ascii="Times New Roman" w:hAnsi="Times New Roman" w:eastAsia="宋体" w:cs="Times New Roman"/>
          <w:kern w:val="2"/>
          <w:sz w:val="24"/>
          <w:szCs w:val="32"/>
          <w:lang w:val="en-US" w:eastAsia="zh-CN" w:bidi="ar-SA"/>
        </w:rPr>
        <w:t>PWM</w:t>
      </w:r>
      <w:r>
        <w:rPr>
          <w:rFonts w:hint="eastAsia" w:cs="Times New Roman"/>
          <w:kern w:val="2"/>
          <w:sz w:val="24"/>
          <w:szCs w:val="32"/>
          <w:lang w:val="en-US" w:eastAsia="zh-CN" w:bidi="ar-SA"/>
        </w:rPr>
        <w:t>）</w:t>
      </w:r>
      <w:r>
        <w:rPr>
          <w:rFonts w:ascii="Times New Roman" w:hAnsi="Times New Roman" w:eastAsia="宋体" w:cs="Times New Roman"/>
          <w:kern w:val="2"/>
          <w:sz w:val="24"/>
          <w:szCs w:val="32"/>
          <w:lang w:val="en-US" w:eastAsia="zh-CN" w:bidi="ar-SA"/>
        </w:rPr>
        <w:t xml:space="preserve"> 定时器的工作可以通过调制内部阈值电压和触发电压来修改，这是通过向CONT引脚施加外部电压（或电流）来实现的。图</w:t>
      </w:r>
      <w:r>
        <w:rPr>
          <w:rFonts w:hint="eastAsia" w:cs="Times New Roman"/>
          <w:kern w:val="2"/>
          <w:sz w:val="24"/>
          <w:szCs w:val="32"/>
          <w:lang w:val="en-US" w:eastAsia="zh-CN" w:bidi="ar-SA"/>
        </w:rPr>
        <w:t>4</w:t>
      </w:r>
      <w:r>
        <w:rPr>
          <w:rFonts w:ascii="Times New Roman" w:hAnsi="Times New Roman" w:eastAsia="宋体" w:cs="Times New Roman"/>
          <w:kern w:val="2"/>
          <w:sz w:val="24"/>
          <w:szCs w:val="32"/>
          <w:lang w:val="en-US" w:eastAsia="zh-CN" w:bidi="ar-SA"/>
        </w:rPr>
        <w:t>展示了一个脉宽调制电路。连续的输入脉冲序列触发单稳态电路，而控制信号则调制阈值电压。图</w:t>
      </w:r>
      <w:r>
        <w:rPr>
          <w:rFonts w:hint="eastAsia" w:cs="Times New Roman"/>
          <w:kern w:val="2"/>
          <w:sz w:val="24"/>
          <w:szCs w:val="32"/>
          <w:lang w:val="en-US" w:eastAsia="zh-CN" w:bidi="ar-SA"/>
        </w:rPr>
        <w:t>5</w:t>
      </w:r>
      <w:r>
        <w:rPr>
          <w:rFonts w:ascii="Times New Roman" w:hAnsi="Times New Roman" w:eastAsia="宋体" w:cs="Times New Roman"/>
          <w:kern w:val="2"/>
          <w:sz w:val="24"/>
          <w:szCs w:val="32"/>
          <w:lang w:val="en-US" w:eastAsia="zh-CN" w:bidi="ar-SA"/>
        </w:rPr>
        <w:t>展示了由此产生的输出脉宽调制结果。虽然图中显示的是正弦波调制信号，但实际上可以使用任何波形。</w:t>
      </w:r>
    </w:p>
    <w:p w14:paraId="1644DC8B">
      <w:pPr>
        <w:spacing w:before="156" w:beforeLines="50" w:after="156" w:afterLines="50" w:line="360" w:lineRule="auto"/>
        <w:jc w:val="left"/>
      </w:pPr>
      <w:r>
        <w:drawing>
          <wp:inline distT="0" distB="0" distL="114300" distR="114300">
            <wp:extent cx="2879725" cy="2063750"/>
            <wp:effectExtent l="0" t="0" r="3175"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2879725" cy="2063750"/>
                    </a:xfrm>
                    <a:prstGeom prst="rect">
                      <a:avLst/>
                    </a:prstGeom>
                    <a:noFill/>
                    <a:ln>
                      <a:noFill/>
                    </a:ln>
                  </pic:spPr>
                </pic:pic>
              </a:graphicData>
            </a:graphic>
          </wp:inline>
        </w:drawing>
      </w:r>
      <w:r>
        <w:drawing>
          <wp:inline distT="0" distB="0" distL="114300" distR="114300">
            <wp:extent cx="2879725" cy="2831465"/>
            <wp:effectExtent l="0" t="0" r="3175"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tretch>
                      <a:fillRect/>
                    </a:stretch>
                  </pic:blipFill>
                  <pic:spPr>
                    <a:xfrm>
                      <a:off x="0" y="0"/>
                      <a:ext cx="2879725" cy="2831465"/>
                    </a:xfrm>
                    <a:prstGeom prst="rect">
                      <a:avLst/>
                    </a:prstGeom>
                    <a:noFill/>
                    <a:ln>
                      <a:noFill/>
                    </a:ln>
                  </pic:spPr>
                </pic:pic>
              </a:graphicData>
            </a:graphic>
          </wp:inline>
        </w:drawing>
      </w:r>
    </w:p>
    <w:p w14:paraId="6FB6019E">
      <w:pPr>
        <w:pStyle w:val="3"/>
        <w:spacing w:line="360" w:lineRule="auto"/>
        <w:ind w:left="840" w:leftChars="0" w:firstLine="420" w:firstLineChars="0"/>
        <w:jc w:val="left"/>
        <w:rPr>
          <w:rFonts w:hint="default"/>
          <w:lang w:val="en-US" w:eastAsia="zh-CN"/>
        </w:rPr>
      </w:pPr>
      <w:r>
        <w:rPr>
          <w:rFonts w:hint="eastAsia"/>
          <w:lang w:val="en-US" w:eastAsia="zh-CN"/>
        </w:rPr>
        <w:t>图4 PWM所需电路</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图5 PWM波形</w:t>
      </w:r>
    </w:p>
    <w:p w14:paraId="741EF6F7">
      <w:pPr>
        <w:spacing w:line="360" w:lineRule="auto"/>
        <w:jc w:val="left"/>
        <w:rPr>
          <w:b/>
          <w:bCs/>
          <w:sz w:val="24"/>
          <w:szCs w:val="40"/>
        </w:rPr>
      </w:pPr>
      <w:r>
        <w:rPr>
          <w:rFonts w:hint="eastAsia"/>
          <w:b/>
          <w:bCs/>
          <w:sz w:val="24"/>
          <w:szCs w:val="40"/>
        </w:rPr>
        <w:t>常用的</w:t>
      </w:r>
      <w:r>
        <w:rPr>
          <w:rFonts w:hint="eastAsia"/>
          <w:b/>
          <w:bCs/>
          <w:sz w:val="24"/>
          <w:szCs w:val="40"/>
          <w:lang w:val="en-US" w:eastAsia="zh-CN"/>
        </w:rPr>
        <w:t>PWM信号生成方式</w:t>
      </w:r>
      <w:r>
        <w:rPr>
          <w:b/>
          <w:bCs/>
          <w:sz w:val="24"/>
          <w:szCs w:val="40"/>
        </w:rPr>
        <w:t>举例：</w:t>
      </w:r>
    </w:p>
    <w:p w14:paraId="5F5E7C1A">
      <w:pPr>
        <w:spacing w:line="360" w:lineRule="auto"/>
        <w:jc w:val="left"/>
        <w:rPr>
          <w:rFonts w:hint="default" w:eastAsia="宋体"/>
          <w:b/>
          <w:bCs/>
          <w:sz w:val="24"/>
          <w:szCs w:val="40"/>
          <w:lang w:val="en-US" w:eastAsia="zh-CN"/>
        </w:rPr>
      </w:pPr>
      <w:r>
        <w:rPr>
          <w:rFonts w:hint="eastAsia"/>
          <w:b/>
          <w:bCs/>
          <w:sz w:val="24"/>
          <w:szCs w:val="40"/>
          <w:lang w:val="en-US" w:eastAsia="zh-CN"/>
        </w:rPr>
        <w:t>资料来源于维基百科：</w:t>
      </w:r>
      <w:r>
        <w:rPr>
          <w:rFonts w:ascii="宋体" w:hAnsi="宋体" w:eastAsia="宋体" w:cs="宋体"/>
          <w:b/>
          <w:bCs/>
          <w:sz w:val="24"/>
          <w:szCs w:val="24"/>
        </w:rPr>
        <w:fldChar w:fldCharType="begin"/>
      </w:r>
      <w:r>
        <w:rPr>
          <w:rFonts w:ascii="宋体" w:hAnsi="宋体" w:eastAsia="宋体" w:cs="宋体"/>
          <w:b/>
          <w:bCs/>
          <w:sz w:val="24"/>
          <w:szCs w:val="24"/>
        </w:rPr>
        <w:instrText xml:space="preserve"> HYPERLINK "https://zh.wikipedia.org/wiki/%E8%84%88%E8%A1%9D%E5%AF%AC%E5%BA%A6%E8%AA%BF%E8%AE%8A" </w:instrText>
      </w:r>
      <w:r>
        <w:rPr>
          <w:rFonts w:ascii="宋体" w:hAnsi="宋体" w:eastAsia="宋体" w:cs="宋体"/>
          <w:b/>
          <w:bCs/>
          <w:sz w:val="24"/>
          <w:szCs w:val="24"/>
        </w:rPr>
        <w:fldChar w:fldCharType="separate"/>
      </w:r>
      <w:r>
        <w:rPr>
          <w:rStyle w:val="16"/>
          <w:rFonts w:ascii="宋体" w:hAnsi="宋体" w:eastAsia="宋体" w:cs="宋体"/>
          <w:b/>
          <w:bCs/>
          <w:sz w:val="24"/>
          <w:szCs w:val="24"/>
        </w:rPr>
        <w:t>脉冲宽度调制 - 维基百科，自由的百科全书</w:t>
      </w:r>
      <w:r>
        <w:rPr>
          <w:rFonts w:ascii="宋体" w:hAnsi="宋体" w:eastAsia="宋体" w:cs="宋体"/>
          <w:b/>
          <w:bCs/>
          <w:sz w:val="24"/>
          <w:szCs w:val="24"/>
        </w:rPr>
        <w:fldChar w:fldCharType="end"/>
      </w:r>
    </w:p>
    <w:p w14:paraId="69F64425">
      <w:pPr>
        <w:numPr>
          <w:ilvl w:val="0"/>
          <w:numId w:val="2"/>
        </w:numPr>
        <w:spacing w:line="360" w:lineRule="auto"/>
        <w:ind w:left="420" w:leftChars="0" w:hanging="420" w:firstLineChars="0"/>
        <w:jc w:val="left"/>
        <w:rPr>
          <w:rFonts w:hint="default"/>
          <w:b/>
          <w:bCs/>
          <w:sz w:val="24"/>
          <w:szCs w:val="40"/>
          <w:lang w:val="en-US" w:eastAsia="zh-CN"/>
        </w:rPr>
      </w:pPr>
      <w:r>
        <w:rPr>
          <w:rFonts w:hint="default" w:ascii="Times New Roman" w:hAnsi="Times New Roman" w:eastAsia="宋体" w:cs="Times New Roman"/>
          <w:kern w:val="2"/>
          <w:sz w:val="24"/>
          <w:szCs w:val="32"/>
          <w:lang w:val="en-US" w:eastAsia="zh-CN" w:bidi="ar-SA"/>
        </w:rPr>
        <w:t>交集性方法</w:t>
      </w:r>
      <w:r>
        <w:rPr>
          <w:rFonts w:hint="eastAsia" w:cs="Times New Roman"/>
          <w:kern w:val="2"/>
          <w:sz w:val="24"/>
          <w:szCs w:val="32"/>
          <w:lang w:val="en-US" w:eastAsia="zh-CN" w:bidi="ar-SA"/>
        </w:rPr>
        <w:t>（</w:t>
      </w:r>
      <w:r>
        <w:rPr>
          <w:rFonts w:hint="default" w:ascii="Times New Roman" w:hAnsi="Times New Roman" w:eastAsia="宋体" w:cs="Times New Roman"/>
          <w:kern w:val="2"/>
          <w:sz w:val="24"/>
          <w:szCs w:val="32"/>
          <w:lang w:val="en-US" w:eastAsia="zh-CN" w:bidi="ar-SA"/>
        </w:rPr>
        <w:t>intersective method</w:t>
      </w:r>
      <w:r>
        <w:rPr>
          <w:rFonts w:hint="eastAsia" w:cs="Times New Roman"/>
          <w:kern w:val="2"/>
          <w:sz w:val="24"/>
          <w:szCs w:val="32"/>
          <w:lang w:val="en-US" w:eastAsia="zh-CN" w:bidi="ar-SA"/>
        </w:rPr>
        <w:t>）</w:t>
      </w:r>
    </w:p>
    <w:p w14:paraId="4E31DC91">
      <w:pPr>
        <w:spacing w:before="156" w:beforeLines="50" w:after="156" w:afterLines="50" w:line="360" w:lineRule="auto"/>
        <w:ind w:left="567" w:leftChars="270"/>
        <w:jc w:val="left"/>
        <w:rPr>
          <w:rFonts w:hint="default" w:ascii="Times New Roman" w:hAnsi="Times New Roman" w:eastAsia="宋体" w:cs="Times New Roman"/>
          <w:kern w:val="2"/>
          <w:sz w:val="24"/>
          <w:szCs w:val="32"/>
          <w:lang w:val="en-US" w:eastAsia="zh-CN" w:bidi="ar-SA"/>
        </w:rPr>
      </w:pPr>
      <w:r>
        <w:rPr>
          <w:rFonts w:hint="default" w:ascii="Times New Roman" w:hAnsi="Times New Roman" w:eastAsia="宋体" w:cs="Times New Roman"/>
          <w:kern w:val="2"/>
          <w:sz w:val="24"/>
          <w:szCs w:val="32"/>
          <w:lang w:val="en-US" w:eastAsia="zh-CN" w:bidi="ar-SA"/>
        </w:rPr>
        <w:t>使用锯齿波或</w:t>
      </w:r>
      <w:r>
        <w:rPr>
          <w:rFonts w:hint="default" w:ascii="Times New Roman" w:hAnsi="Times New Roman" w:eastAsia="宋体" w:cs="Times New Roman"/>
          <w:kern w:val="2"/>
          <w:sz w:val="24"/>
          <w:szCs w:val="32"/>
          <w:lang w:val="en-US" w:eastAsia="zh-CN" w:bidi="ar-SA"/>
        </w:rPr>
        <w:fldChar w:fldCharType="begin"/>
      </w:r>
      <w:r>
        <w:rPr>
          <w:rFonts w:hint="default" w:ascii="Times New Roman" w:hAnsi="Times New Roman" w:eastAsia="宋体" w:cs="Times New Roman"/>
          <w:kern w:val="2"/>
          <w:sz w:val="24"/>
          <w:szCs w:val="32"/>
          <w:lang w:val="en-US" w:eastAsia="zh-CN" w:bidi="ar-SA"/>
        </w:rPr>
        <w:instrText xml:space="preserve"> HYPERLINK "https://zh.wikipedia.org/wiki/%E4%B8%89%E8%A7%92%E6%B3%A2" \o "三角波" </w:instrText>
      </w:r>
      <w:r>
        <w:rPr>
          <w:rFonts w:hint="default" w:ascii="Times New Roman" w:hAnsi="Times New Roman" w:eastAsia="宋体" w:cs="Times New Roman"/>
          <w:kern w:val="2"/>
          <w:sz w:val="24"/>
          <w:szCs w:val="32"/>
          <w:lang w:val="en-US" w:eastAsia="zh-CN" w:bidi="ar-SA"/>
        </w:rPr>
        <w:fldChar w:fldCharType="separate"/>
      </w:r>
      <w:r>
        <w:rPr>
          <w:rFonts w:hint="default" w:ascii="Times New Roman" w:hAnsi="Times New Roman" w:eastAsia="宋体" w:cs="Times New Roman"/>
          <w:kern w:val="2"/>
          <w:sz w:val="24"/>
          <w:szCs w:val="32"/>
          <w:lang w:val="en-US" w:eastAsia="zh-CN" w:bidi="ar-SA"/>
        </w:rPr>
        <w:t>三角波</w:t>
      </w:r>
      <w:r>
        <w:rPr>
          <w:rFonts w:hint="default" w:ascii="Times New Roman" w:hAnsi="Times New Roman" w:eastAsia="宋体" w:cs="Times New Roman"/>
          <w:kern w:val="2"/>
          <w:sz w:val="24"/>
          <w:szCs w:val="32"/>
          <w:lang w:val="en-US" w:eastAsia="zh-CN" w:bidi="ar-SA"/>
        </w:rPr>
        <w:fldChar w:fldCharType="end"/>
      </w:r>
      <w:r>
        <w:rPr>
          <w:rFonts w:hint="eastAsia" w:cs="Times New Roman"/>
          <w:kern w:val="2"/>
          <w:sz w:val="24"/>
          <w:szCs w:val="32"/>
          <w:lang w:val="en-US" w:eastAsia="zh-CN" w:bidi="ar-SA"/>
        </w:rPr>
        <w:t>（</w:t>
      </w:r>
      <w:r>
        <w:rPr>
          <w:rFonts w:hint="default" w:ascii="Times New Roman" w:hAnsi="Times New Roman" w:eastAsia="宋体" w:cs="Times New Roman"/>
          <w:kern w:val="2"/>
          <w:sz w:val="24"/>
          <w:szCs w:val="32"/>
          <w:lang w:val="en-US" w:eastAsia="zh-CN" w:bidi="ar-SA"/>
        </w:rPr>
        <w:t>可以简单地使用</w:t>
      </w:r>
      <w:r>
        <w:rPr>
          <w:rFonts w:hint="default" w:ascii="Times New Roman" w:hAnsi="Times New Roman" w:eastAsia="宋体" w:cs="Times New Roman"/>
          <w:kern w:val="2"/>
          <w:sz w:val="24"/>
          <w:szCs w:val="32"/>
          <w:lang w:val="en-US" w:eastAsia="zh-CN" w:bidi="ar-SA"/>
        </w:rPr>
        <w:fldChar w:fldCharType="begin"/>
      </w:r>
      <w:r>
        <w:rPr>
          <w:rFonts w:hint="default" w:ascii="Times New Roman" w:hAnsi="Times New Roman" w:eastAsia="宋体" w:cs="Times New Roman"/>
          <w:kern w:val="2"/>
          <w:sz w:val="24"/>
          <w:szCs w:val="32"/>
          <w:lang w:val="en-US" w:eastAsia="zh-CN" w:bidi="ar-SA"/>
        </w:rPr>
        <w:instrText xml:space="preserve"> HYPERLINK "https://zh.wikipedia.org/wiki/%E9%9C%87%E7%9B%AA%E5%99%A8" \o "震荡器" </w:instrText>
      </w:r>
      <w:r>
        <w:rPr>
          <w:rFonts w:hint="default" w:ascii="Times New Roman" w:hAnsi="Times New Roman" w:eastAsia="宋体" w:cs="Times New Roman"/>
          <w:kern w:val="2"/>
          <w:sz w:val="24"/>
          <w:szCs w:val="32"/>
          <w:lang w:val="en-US" w:eastAsia="zh-CN" w:bidi="ar-SA"/>
        </w:rPr>
        <w:fldChar w:fldCharType="separate"/>
      </w:r>
      <w:r>
        <w:rPr>
          <w:rFonts w:hint="default" w:ascii="Times New Roman" w:hAnsi="Times New Roman" w:eastAsia="宋体" w:cs="Times New Roman"/>
          <w:kern w:val="2"/>
          <w:sz w:val="24"/>
          <w:szCs w:val="32"/>
          <w:lang w:val="en-US" w:eastAsia="zh-CN" w:bidi="ar-SA"/>
        </w:rPr>
        <w:t>震荡器</w:t>
      </w:r>
      <w:r>
        <w:rPr>
          <w:rFonts w:hint="default" w:ascii="Times New Roman" w:hAnsi="Times New Roman" w:eastAsia="宋体" w:cs="Times New Roman"/>
          <w:kern w:val="2"/>
          <w:sz w:val="24"/>
          <w:szCs w:val="32"/>
          <w:lang w:val="en-US" w:eastAsia="zh-CN" w:bidi="ar-SA"/>
        </w:rPr>
        <w:fldChar w:fldCharType="end"/>
      </w:r>
      <w:r>
        <w:rPr>
          <w:rFonts w:hint="default" w:ascii="Times New Roman" w:hAnsi="Times New Roman" w:eastAsia="宋体" w:cs="Times New Roman"/>
          <w:kern w:val="2"/>
          <w:sz w:val="24"/>
          <w:szCs w:val="32"/>
          <w:lang w:val="en-US" w:eastAsia="zh-CN" w:bidi="ar-SA"/>
        </w:rPr>
        <w:t>来产生</w:t>
      </w:r>
      <w:r>
        <w:rPr>
          <w:rFonts w:hint="eastAsia" w:cs="Times New Roman"/>
          <w:kern w:val="2"/>
          <w:sz w:val="24"/>
          <w:szCs w:val="32"/>
          <w:lang w:val="en-US" w:eastAsia="zh-CN" w:bidi="ar-SA"/>
        </w:rPr>
        <w:t>）</w:t>
      </w:r>
      <w:r>
        <w:rPr>
          <w:rFonts w:hint="default" w:ascii="Times New Roman" w:hAnsi="Times New Roman" w:eastAsia="宋体" w:cs="Times New Roman"/>
          <w:kern w:val="2"/>
          <w:sz w:val="24"/>
          <w:szCs w:val="32"/>
          <w:lang w:val="en-US" w:eastAsia="zh-CN" w:bidi="ar-SA"/>
        </w:rPr>
        <w:t>，以及一个比较器。当参考的信号值</w:t>
      </w:r>
      <w:r>
        <w:rPr>
          <w:rFonts w:hint="eastAsia" w:cs="Times New Roman"/>
          <w:kern w:val="2"/>
          <w:sz w:val="24"/>
          <w:szCs w:val="32"/>
          <w:lang w:val="en-US" w:eastAsia="zh-CN" w:bidi="ar-SA"/>
        </w:rPr>
        <w:t>（下图中</w:t>
      </w:r>
      <w:r>
        <w:rPr>
          <w:rFonts w:hint="default" w:ascii="Times New Roman" w:hAnsi="Times New Roman" w:eastAsia="宋体" w:cs="Times New Roman"/>
          <w:kern w:val="2"/>
          <w:sz w:val="24"/>
          <w:szCs w:val="32"/>
          <w:lang w:val="en-US" w:eastAsia="zh-CN" w:bidi="ar-SA"/>
        </w:rPr>
        <w:t>红色波</w:t>
      </w:r>
      <w:r>
        <w:rPr>
          <w:rFonts w:hint="eastAsia" w:cs="Times New Roman"/>
          <w:kern w:val="2"/>
          <w:sz w:val="24"/>
          <w:szCs w:val="32"/>
          <w:lang w:val="en-US" w:eastAsia="zh-CN" w:bidi="ar-SA"/>
        </w:rPr>
        <w:t>）</w:t>
      </w:r>
      <w:r>
        <w:rPr>
          <w:rFonts w:hint="default" w:ascii="Times New Roman" w:hAnsi="Times New Roman" w:eastAsia="宋体" w:cs="Times New Roman"/>
          <w:kern w:val="2"/>
          <w:sz w:val="24"/>
          <w:szCs w:val="32"/>
          <w:lang w:val="en-US" w:eastAsia="zh-CN" w:bidi="ar-SA"/>
        </w:rPr>
        <w:t>比锯齿波</w:t>
      </w:r>
      <w:r>
        <w:rPr>
          <w:rFonts w:hint="eastAsia" w:cs="Times New Roman"/>
          <w:kern w:val="2"/>
          <w:sz w:val="24"/>
          <w:szCs w:val="32"/>
          <w:lang w:val="en-US" w:eastAsia="zh-CN" w:bidi="ar-SA"/>
        </w:rPr>
        <w:t>（下图中蓝</w:t>
      </w:r>
      <w:r>
        <w:rPr>
          <w:rFonts w:hint="default" w:ascii="Times New Roman" w:hAnsi="Times New Roman" w:eastAsia="宋体" w:cs="Times New Roman"/>
          <w:kern w:val="2"/>
          <w:sz w:val="24"/>
          <w:szCs w:val="32"/>
          <w:lang w:val="en-US" w:eastAsia="zh-CN" w:bidi="ar-SA"/>
        </w:rPr>
        <w:t>色波</w:t>
      </w:r>
      <w:r>
        <w:rPr>
          <w:rFonts w:hint="eastAsia" w:cs="Times New Roman"/>
          <w:kern w:val="2"/>
          <w:sz w:val="24"/>
          <w:szCs w:val="32"/>
          <w:lang w:val="en-US" w:eastAsia="zh-CN" w:bidi="ar-SA"/>
        </w:rPr>
        <w:t>）</w:t>
      </w:r>
      <w:r>
        <w:rPr>
          <w:rFonts w:hint="default" w:ascii="Times New Roman" w:hAnsi="Times New Roman" w:eastAsia="宋体" w:cs="Times New Roman"/>
          <w:kern w:val="2"/>
          <w:sz w:val="24"/>
          <w:szCs w:val="32"/>
          <w:lang w:val="en-US" w:eastAsia="zh-CN" w:bidi="ar-SA"/>
        </w:rPr>
        <w:t>来的大，则脉冲调制后的结果会在高状态，反之则在低状态。</w:t>
      </w:r>
    </w:p>
    <w:p w14:paraId="0CD8E80A">
      <w:pPr>
        <w:spacing w:before="156" w:beforeLines="50" w:after="156" w:afterLines="50" w:line="360" w:lineRule="auto"/>
        <w:ind w:left="567" w:leftChars="27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599815" cy="3000375"/>
            <wp:effectExtent l="0" t="0" r="0" b="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4"/>
                    <a:stretch>
                      <a:fillRect/>
                    </a:stretch>
                  </pic:blipFill>
                  <pic:spPr>
                    <a:xfrm>
                      <a:off x="0" y="0"/>
                      <a:ext cx="3599815" cy="3000375"/>
                    </a:xfrm>
                    <a:prstGeom prst="rect">
                      <a:avLst/>
                    </a:prstGeom>
                    <a:noFill/>
                    <a:ln w="9525">
                      <a:noFill/>
                    </a:ln>
                  </pic:spPr>
                </pic:pic>
              </a:graphicData>
            </a:graphic>
          </wp:inline>
        </w:drawing>
      </w:r>
    </w:p>
    <w:p w14:paraId="15CD2294">
      <w:pPr>
        <w:pStyle w:val="3"/>
        <w:spacing w:before="156" w:beforeLines="50" w:after="156" w:afterLines="50" w:line="360" w:lineRule="auto"/>
        <w:ind w:left="567" w:leftChars="270"/>
        <w:jc w:val="center"/>
        <w:rPr>
          <w:rFonts w:hint="eastAsia" w:ascii="宋体" w:hAnsi="宋体" w:eastAsia="宋体" w:cs="宋体"/>
          <w:sz w:val="24"/>
          <w:szCs w:val="24"/>
          <w:lang w:val="en-US" w:eastAsia="zh-CN"/>
        </w:rPr>
      </w:pPr>
      <w:r>
        <w:t xml:space="preserve">图 </w:t>
      </w:r>
      <w:r>
        <w:rPr>
          <w:rFonts w:hint="eastAsia"/>
          <w:lang w:val="en-US" w:eastAsia="zh-CN"/>
        </w:rPr>
        <w:t>6</w:t>
      </w:r>
      <w:r>
        <w:rPr>
          <w:rFonts w:hint="eastAsia"/>
          <w:lang w:eastAsia="zh-CN"/>
        </w:rPr>
        <w:t>交集性方法产生PWM信号</w:t>
      </w:r>
    </w:p>
    <w:p w14:paraId="2FCB2BC8">
      <w:pPr>
        <w:numPr>
          <w:ilvl w:val="0"/>
          <w:numId w:val="2"/>
        </w:numPr>
        <w:spacing w:before="156" w:beforeLines="50" w:after="156" w:afterLines="50" w:line="360" w:lineRule="auto"/>
        <w:ind w:left="420" w:leftChars="0" w:hanging="420" w:firstLineChars="0"/>
        <w:jc w:val="left"/>
        <w:rPr>
          <w:rFonts w:hint="default" w:ascii="Times New Roman" w:hAnsi="Times New Roman" w:eastAsia="宋体" w:cs="Times New Roman"/>
          <w:kern w:val="2"/>
          <w:sz w:val="24"/>
          <w:szCs w:val="32"/>
          <w:lang w:val="en-US" w:eastAsia="zh-CN" w:bidi="ar-SA"/>
        </w:rPr>
      </w:pPr>
      <w:r>
        <w:rPr>
          <w:rFonts w:ascii="Times New Roman" w:hAnsi="Times New Roman" w:eastAsia="宋体" w:cs="Times New Roman"/>
          <w:kern w:val="2"/>
          <w:sz w:val="24"/>
          <w:szCs w:val="32"/>
          <w:lang w:val="en-US" w:eastAsia="zh-CN" w:bidi="ar-SA"/>
        </w:rPr>
        <w:t>微分调制</w:t>
      </w:r>
      <w:r>
        <w:rPr>
          <w:rFonts w:hint="eastAsia" w:cs="Times New Roman"/>
          <w:kern w:val="2"/>
          <w:sz w:val="24"/>
          <w:szCs w:val="32"/>
          <w:lang w:val="en-US" w:eastAsia="zh-CN" w:bidi="ar-SA"/>
        </w:rPr>
        <w:t>（</w:t>
      </w:r>
      <w:r>
        <w:rPr>
          <w:rFonts w:ascii="Times New Roman" w:hAnsi="Times New Roman" w:eastAsia="宋体" w:cs="Times New Roman"/>
          <w:kern w:val="2"/>
          <w:sz w:val="24"/>
          <w:szCs w:val="32"/>
          <w:lang w:val="en-US" w:eastAsia="zh-CN" w:bidi="ar-SA"/>
        </w:rPr>
        <w:t>differential</w:t>
      </w:r>
      <w:r>
        <w:rPr>
          <w:rFonts w:hint="eastAsia" w:cs="Times New Roman"/>
          <w:kern w:val="2"/>
          <w:sz w:val="24"/>
          <w:szCs w:val="32"/>
          <w:lang w:val="en-US" w:eastAsia="zh-CN" w:bidi="ar-SA"/>
        </w:rPr>
        <w:t xml:space="preserve"> </w:t>
      </w:r>
      <w:r>
        <w:rPr>
          <w:rFonts w:hint="default" w:ascii="Times New Roman" w:hAnsi="Times New Roman" w:eastAsia="宋体" w:cs="Times New Roman"/>
          <w:kern w:val="2"/>
          <w:sz w:val="24"/>
          <w:szCs w:val="32"/>
          <w:lang w:val="en-US" w:eastAsia="zh-CN" w:bidi="ar-SA"/>
        </w:rPr>
        <w:t>method</w:t>
      </w:r>
      <w:r>
        <w:rPr>
          <w:rFonts w:hint="eastAsia" w:cs="Times New Roman"/>
          <w:kern w:val="2"/>
          <w:sz w:val="24"/>
          <w:szCs w:val="32"/>
          <w:lang w:val="en-US" w:eastAsia="zh-CN" w:bidi="ar-SA"/>
        </w:rPr>
        <w:t>）</w:t>
      </w:r>
    </w:p>
    <w:p w14:paraId="1E096445">
      <w:pPr>
        <w:numPr>
          <w:ilvl w:val="0"/>
          <w:numId w:val="0"/>
        </w:numPr>
        <w:spacing w:before="156" w:beforeLines="50" w:after="156" w:afterLines="50" w:line="360" w:lineRule="auto"/>
        <w:ind w:leftChars="0" w:firstLine="420" w:firstLineChars="0"/>
        <w:jc w:val="left"/>
        <w:rPr>
          <w:rFonts w:hint="default" w:ascii="Times New Roman" w:hAnsi="Times New Roman" w:eastAsia="宋体" w:cs="Times New Roman"/>
          <w:kern w:val="2"/>
          <w:sz w:val="24"/>
          <w:szCs w:val="32"/>
          <w:lang w:val="en-US" w:eastAsia="zh-CN" w:bidi="ar-SA"/>
        </w:rPr>
      </w:pPr>
      <w:r>
        <w:rPr>
          <w:rFonts w:hint="default" w:ascii="Times New Roman" w:hAnsi="Times New Roman" w:eastAsia="宋体" w:cs="Times New Roman"/>
          <w:kern w:val="2"/>
          <w:sz w:val="24"/>
          <w:szCs w:val="32"/>
          <w:lang w:val="en-US" w:eastAsia="zh-CN" w:bidi="ar-SA"/>
        </w:rPr>
        <w:t>以微分调制作为控制脉冲宽度调制的方法，输出信号将会被积分，同时结果也会被拿来与参考信号增减一个偏移量</w:t>
      </w:r>
      <w:r>
        <w:rPr>
          <w:rFonts w:hint="eastAsia" w:cs="Times New Roman"/>
          <w:kern w:val="2"/>
          <w:sz w:val="24"/>
          <w:szCs w:val="32"/>
          <w:lang w:val="en-US" w:eastAsia="zh-CN" w:bidi="ar-SA"/>
        </w:rPr>
        <w:t>（</w:t>
      </w:r>
      <w:r>
        <w:rPr>
          <w:rFonts w:hint="default" w:ascii="Times New Roman" w:hAnsi="Times New Roman" w:eastAsia="宋体" w:cs="Times New Roman"/>
          <w:kern w:val="2"/>
          <w:sz w:val="24"/>
          <w:szCs w:val="32"/>
          <w:lang w:val="en-US" w:eastAsia="zh-CN" w:bidi="ar-SA"/>
        </w:rPr>
        <w:t>作为比较的边界</w:t>
      </w:r>
      <w:r>
        <w:rPr>
          <w:rFonts w:hint="eastAsia" w:cs="Times New Roman"/>
          <w:kern w:val="2"/>
          <w:sz w:val="24"/>
          <w:szCs w:val="32"/>
          <w:lang w:val="en-US" w:eastAsia="zh-CN" w:bidi="ar-SA"/>
        </w:rPr>
        <w:t>）</w:t>
      </w:r>
      <w:r>
        <w:rPr>
          <w:rFonts w:hint="default" w:ascii="Times New Roman" w:hAnsi="Times New Roman" w:eastAsia="宋体" w:cs="Times New Roman"/>
          <w:kern w:val="2"/>
          <w:sz w:val="24"/>
          <w:szCs w:val="32"/>
          <w:lang w:val="en-US" w:eastAsia="zh-CN" w:bidi="ar-SA"/>
        </w:rPr>
        <w:t>比较。当每一次的积分结果到达边界时，脉冲调制信号便会转变状态如</w:t>
      </w:r>
      <w:r>
        <w:rPr>
          <w:rFonts w:hint="eastAsia" w:cs="Times New Roman"/>
          <w:kern w:val="2"/>
          <w:sz w:val="24"/>
          <w:szCs w:val="32"/>
          <w:lang w:val="en-US" w:eastAsia="zh-CN" w:bidi="ar-SA"/>
        </w:rPr>
        <w:t>下</w:t>
      </w:r>
      <w:r>
        <w:rPr>
          <w:rFonts w:hint="default" w:ascii="Times New Roman" w:hAnsi="Times New Roman" w:eastAsia="宋体" w:cs="Times New Roman"/>
          <w:kern w:val="2"/>
          <w:sz w:val="24"/>
          <w:szCs w:val="32"/>
          <w:lang w:val="en-US" w:eastAsia="zh-CN" w:bidi="ar-SA"/>
        </w:rPr>
        <w:t>图。</w:t>
      </w:r>
    </w:p>
    <w:p w14:paraId="7A9FC7CA">
      <w:pPr>
        <w:numPr>
          <w:ilvl w:val="0"/>
          <w:numId w:val="0"/>
        </w:numPr>
        <w:spacing w:before="156" w:beforeLines="50" w:after="156" w:afterLines="50" w:line="360" w:lineRule="auto"/>
        <w:ind w:leftChars="0"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599815" cy="2159635"/>
            <wp:effectExtent l="0" t="0" r="0" b="12065"/>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15"/>
                    <a:stretch>
                      <a:fillRect/>
                    </a:stretch>
                  </pic:blipFill>
                  <pic:spPr>
                    <a:xfrm>
                      <a:off x="0" y="0"/>
                      <a:ext cx="3599815" cy="2159635"/>
                    </a:xfrm>
                    <a:prstGeom prst="rect">
                      <a:avLst/>
                    </a:prstGeom>
                    <a:noFill/>
                    <a:ln w="9525">
                      <a:noFill/>
                    </a:ln>
                  </pic:spPr>
                </pic:pic>
              </a:graphicData>
            </a:graphic>
          </wp:inline>
        </w:drawing>
      </w:r>
    </w:p>
    <w:p w14:paraId="21E9AFBD">
      <w:pPr>
        <w:pStyle w:val="3"/>
        <w:numPr>
          <w:ilvl w:val="0"/>
          <w:numId w:val="0"/>
        </w:numPr>
        <w:spacing w:before="156" w:beforeLines="50" w:after="156" w:afterLines="50" w:line="360" w:lineRule="auto"/>
        <w:ind w:leftChars="0" w:firstLine="420" w:firstLineChars="0"/>
        <w:jc w:val="center"/>
        <w:rPr>
          <w:rFonts w:hint="eastAsia" w:ascii="宋体" w:hAnsi="宋体" w:eastAsia="宋体" w:cs="宋体"/>
          <w:sz w:val="24"/>
          <w:szCs w:val="24"/>
          <w:lang w:val="en-US" w:eastAsia="zh-CN"/>
        </w:rPr>
      </w:pPr>
      <w:r>
        <w:t xml:space="preserve">图 </w:t>
      </w:r>
      <w:r>
        <w:rPr>
          <w:rFonts w:hint="eastAsia"/>
          <w:lang w:val="en-US" w:eastAsia="zh-CN"/>
        </w:rPr>
        <w:t>7</w:t>
      </w:r>
      <w:r>
        <w:rPr>
          <w:rFonts w:hint="eastAsia" w:ascii="Times New Roman" w:hAnsi="Times New Roman"/>
          <w:szCs w:val="32"/>
        </w:rPr>
        <w:t>微分型P</w:t>
      </w:r>
      <w:r>
        <w:rPr>
          <w:rFonts w:ascii="Times New Roman" w:hAnsi="Times New Roman"/>
          <w:szCs w:val="32"/>
        </w:rPr>
        <w:t>WM</w:t>
      </w:r>
      <w:r>
        <w:rPr>
          <w:rFonts w:hint="eastAsia" w:ascii="Times New Roman" w:hAnsi="Times New Roman"/>
          <w:szCs w:val="32"/>
        </w:rPr>
        <w:t>生成方法</w:t>
      </w:r>
    </w:p>
    <w:p w14:paraId="6A8B9FCD">
      <w:pPr>
        <w:spacing w:before="156" w:beforeLines="50" w:after="156" w:afterLines="50" w:line="360" w:lineRule="auto"/>
        <w:ind w:firstLine="420" w:firstLineChars="0"/>
        <w:jc w:val="left"/>
        <w:rPr>
          <w:rFonts w:ascii="Times New Roman" w:hAnsi="Times New Roman" w:eastAsia="宋体" w:cs="Times New Roman"/>
          <w:kern w:val="2"/>
          <w:sz w:val="24"/>
          <w:szCs w:val="32"/>
          <w:lang w:val="en-US" w:eastAsia="zh-CN" w:bidi="ar-SA"/>
        </w:rPr>
      </w:pPr>
      <w:r>
        <w:rPr>
          <w:rFonts w:ascii="Times New Roman" w:hAnsi="Times New Roman" w:eastAsia="宋体" w:cs="Times New Roman"/>
          <w:kern w:val="2"/>
          <w:sz w:val="24"/>
          <w:szCs w:val="32"/>
          <w:lang w:val="en-US" w:eastAsia="zh-CN" w:bidi="ar-SA"/>
        </w:rPr>
        <w:t>输出信号</w:t>
      </w:r>
      <w:r>
        <w:rPr>
          <w:rFonts w:hint="eastAsia" w:cs="Times New Roman"/>
          <w:kern w:val="2"/>
          <w:sz w:val="24"/>
          <w:szCs w:val="32"/>
          <w:lang w:val="en-US" w:eastAsia="zh-CN" w:bidi="ar-SA"/>
        </w:rPr>
        <w:t>（</w:t>
      </w:r>
      <w:r>
        <w:rPr>
          <w:rFonts w:ascii="Times New Roman" w:hAnsi="Times New Roman" w:eastAsia="宋体" w:cs="Times New Roman"/>
          <w:kern w:val="2"/>
          <w:sz w:val="24"/>
          <w:szCs w:val="32"/>
          <w:lang w:val="en-US" w:eastAsia="zh-CN" w:bidi="ar-SA"/>
        </w:rPr>
        <w:t>蓝色</w:t>
      </w:r>
      <w:r>
        <w:rPr>
          <w:rFonts w:hint="eastAsia" w:cs="Times New Roman"/>
          <w:kern w:val="2"/>
          <w:sz w:val="24"/>
          <w:szCs w:val="32"/>
          <w:lang w:val="en-US" w:eastAsia="zh-CN" w:bidi="ar-SA"/>
        </w:rPr>
        <w:t>）</w:t>
      </w:r>
      <w:r>
        <w:rPr>
          <w:rFonts w:ascii="Times New Roman" w:hAnsi="Times New Roman" w:eastAsia="宋体" w:cs="Times New Roman"/>
          <w:kern w:val="2"/>
          <w:sz w:val="24"/>
          <w:szCs w:val="32"/>
          <w:lang w:val="en-US" w:eastAsia="zh-CN" w:bidi="ar-SA"/>
        </w:rPr>
        <w:t>与边界</w:t>
      </w:r>
      <w:r>
        <w:rPr>
          <w:rFonts w:hint="eastAsia" w:cs="Times New Roman"/>
          <w:kern w:val="2"/>
          <w:sz w:val="24"/>
          <w:szCs w:val="32"/>
          <w:lang w:val="en-US" w:eastAsia="zh-CN" w:bidi="ar-SA"/>
        </w:rPr>
        <w:t>（</w:t>
      </w:r>
      <w:r>
        <w:rPr>
          <w:rFonts w:ascii="Times New Roman" w:hAnsi="Times New Roman" w:eastAsia="宋体" w:cs="Times New Roman"/>
          <w:kern w:val="2"/>
          <w:sz w:val="24"/>
          <w:szCs w:val="32"/>
          <w:lang w:val="en-US" w:eastAsia="zh-CN" w:bidi="ar-SA"/>
        </w:rPr>
        <w:t>绿色</w:t>
      </w:r>
      <w:r>
        <w:rPr>
          <w:rFonts w:hint="eastAsia" w:cs="Times New Roman"/>
          <w:kern w:val="2"/>
          <w:sz w:val="24"/>
          <w:szCs w:val="32"/>
          <w:lang w:val="en-US" w:eastAsia="zh-CN" w:bidi="ar-SA"/>
        </w:rPr>
        <w:t>）</w:t>
      </w:r>
      <w:r>
        <w:rPr>
          <w:rFonts w:ascii="Times New Roman" w:hAnsi="Times New Roman" w:eastAsia="宋体" w:cs="Times New Roman"/>
          <w:kern w:val="2"/>
          <w:sz w:val="24"/>
          <w:szCs w:val="32"/>
          <w:lang w:val="en-US" w:eastAsia="zh-CN" w:bidi="ar-SA"/>
        </w:rPr>
        <w:t>做比较</w:t>
      </w:r>
      <w:r>
        <w:rPr>
          <w:rFonts w:hint="eastAsia" w:cs="Times New Roman"/>
          <w:kern w:val="2"/>
          <w:sz w:val="24"/>
          <w:szCs w:val="32"/>
          <w:lang w:val="en-US" w:eastAsia="zh-CN" w:bidi="ar-SA"/>
        </w:rPr>
        <w:t>。</w:t>
      </w:r>
      <w:r>
        <w:rPr>
          <w:rFonts w:ascii="Times New Roman" w:hAnsi="Times New Roman" w:eastAsia="宋体" w:cs="Times New Roman"/>
          <w:kern w:val="2"/>
          <w:sz w:val="24"/>
          <w:szCs w:val="32"/>
          <w:lang w:val="en-US" w:eastAsia="zh-CN" w:bidi="ar-SA"/>
        </w:rPr>
        <w:t>这些边界是由参考信号</w:t>
      </w:r>
      <w:r>
        <w:rPr>
          <w:rFonts w:hint="eastAsia" w:cs="Times New Roman"/>
          <w:kern w:val="2"/>
          <w:sz w:val="24"/>
          <w:szCs w:val="32"/>
          <w:lang w:val="en-US" w:eastAsia="zh-CN" w:bidi="ar-SA"/>
        </w:rPr>
        <w:t>（</w:t>
      </w:r>
      <w:r>
        <w:rPr>
          <w:rFonts w:ascii="Times New Roman" w:hAnsi="Times New Roman" w:eastAsia="宋体" w:cs="Times New Roman"/>
          <w:kern w:val="2"/>
          <w:sz w:val="24"/>
          <w:szCs w:val="32"/>
          <w:lang w:val="en-US" w:eastAsia="zh-CN" w:bidi="ar-SA"/>
        </w:rPr>
        <w:t>红色</w:t>
      </w:r>
      <w:r>
        <w:rPr>
          <w:rFonts w:hint="eastAsia" w:cs="Times New Roman"/>
          <w:kern w:val="2"/>
          <w:sz w:val="24"/>
          <w:szCs w:val="32"/>
          <w:lang w:val="en-US" w:eastAsia="zh-CN" w:bidi="ar-SA"/>
        </w:rPr>
        <w:t>）</w:t>
      </w:r>
      <w:r>
        <w:rPr>
          <w:rFonts w:ascii="Times New Roman" w:hAnsi="Times New Roman" w:eastAsia="宋体" w:cs="Times New Roman"/>
          <w:kern w:val="2"/>
          <w:sz w:val="24"/>
          <w:szCs w:val="32"/>
          <w:lang w:val="en-US" w:eastAsia="zh-CN" w:bidi="ar-SA"/>
        </w:rPr>
        <w:t>增减一个篇偏移量得到。当每一次输出信号到达其中一个边界，脉冲宽度调制信号便会变换状态</w:t>
      </w:r>
      <w:r>
        <w:rPr>
          <w:rFonts w:hint="eastAsia" w:cs="Times New Roman"/>
          <w:kern w:val="2"/>
          <w:sz w:val="24"/>
          <w:szCs w:val="32"/>
          <w:lang w:val="en-US" w:eastAsia="zh-CN" w:bidi="ar-SA"/>
        </w:rPr>
        <w:t>。</w:t>
      </w:r>
    </w:p>
    <w:p w14:paraId="667D6DA2">
      <w:pPr>
        <w:numPr>
          <w:ilvl w:val="0"/>
          <w:numId w:val="2"/>
        </w:numPr>
        <w:spacing w:before="156" w:beforeLines="50" w:after="156" w:afterLines="50" w:line="360" w:lineRule="auto"/>
        <w:ind w:left="420" w:leftChars="0" w:hanging="420" w:firstLineChars="0"/>
        <w:jc w:val="left"/>
        <w:rPr>
          <w:rFonts w:ascii="Times New Roman" w:hAnsi="Times New Roman" w:eastAsia="宋体" w:cs="Times New Roman"/>
          <w:kern w:val="2"/>
          <w:sz w:val="24"/>
          <w:szCs w:val="32"/>
          <w:lang w:val="en-US" w:eastAsia="zh-CN" w:bidi="ar-SA"/>
        </w:rPr>
      </w:pPr>
      <w:r>
        <w:rPr>
          <w:rFonts w:ascii="Times New Roman" w:hAnsi="Times New Roman" w:eastAsia="宋体" w:cs="Times New Roman"/>
          <w:kern w:val="2"/>
          <w:sz w:val="24"/>
          <w:szCs w:val="32"/>
          <w:lang w:val="en-US" w:eastAsia="zh-CN" w:bidi="ar-SA"/>
        </w:rPr>
        <w:t>积分-微分调制（Δ-Σ调</w:t>
      </w:r>
      <w:r>
        <w:rPr>
          <w:rFonts w:hint="eastAsia" w:ascii="Times New Roman" w:hAnsi="Times New Roman" w:eastAsia="宋体" w:cs="Times New Roman"/>
          <w:kern w:val="2"/>
          <w:sz w:val="24"/>
          <w:szCs w:val="32"/>
          <w:lang w:val="en-US" w:eastAsia="zh-CN" w:bidi="ar-SA"/>
        </w:rPr>
        <w:t>制）</w:t>
      </w:r>
    </w:p>
    <w:p w14:paraId="6C729CE5">
      <w:pPr>
        <w:spacing w:before="156" w:beforeLines="50" w:after="156" w:afterLines="50" w:line="360" w:lineRule="auto"/>
        <w:ind w:firstLine="420" w:firstLineChars="0"/>
        <w:jc w:val="left"/>
        <w:rPr>
          <w:rFonts w:hint="default" w:ascii="Times New Roman" w:hAnsi="Times New Roman" w:eastAsia="宋体" w:cs="Times New Roman"/>
          <w:kern w:val="2"/>
          <w:sz w:val="24"/>
          <w:szCs w:val="32"/>
          <w:lang w:val="en-US" w:eastAsia="zh-CN" w:bidi="ar-SA"/>
        </w:rPr>
      </w:pPr>
      <w:r>
        <w:rPr>
          <w:rFonts w:hint="default" w:ascii="Times New Roman" w:hAnsi="Times New Roman" w:eastAsia="宋体" w:cs="Times New Roman"/>
          <w:kern w:val="2"/>
          <w:sz w:val="24"/>
          <w:szCs w:val="32"/>
          <w:lang w:val="en-US" w:eastAsia="zh-CN" w:bidi="ar-SA"/>
        </w:rPr>
        <w:t>以积分-微分调制作为控制脉冲宽度调制的方法，参考信号与输出信号会相减得到误差信号。同时此误差会被积分，若积分超过边界，输出结果便会变换状态</w:t>
      </w:r>
      <w:r>
        <w:rPr>
          <w:rFonts w:hint="eastAsia" w:cs="Times New Roman"/>
          <w:kern w:val="2"/>
          <w:sz w:val="24"/>
          <w:szCs w:val="32"/>
          <w:lang w:val="en-US" w:eastAsia="zh-CN" w:bidi="ar-SA"/>
        </w:rPr>
        <w:t>，如下图</w:t>
      </w:r>
      <w:r>
        <w:rPr>
          <w:rFonts w:hint="default" w:ascii="Times New Roman" w:hAnsi="Times New Roman" w:eastAsia="宋体" w:cs="Times New Roman"/>
          <w:kern w:val="2"/>
          <w:sz w:val="24"/>
          <w:szCs w:val="32"/>
          <w:lang w:val="en-US" w:eastAsia="zh-CN" w:bidi="ar-SA"/>
        </w:rPr>
        <w:t>。</w:t>
      </w:r>
    </w:p>
    <w:p w14:paraId="34029672">
      <w:pPr>
        <w:spacing w:before="156" w:beforeLines="50" w:after="156" w:afterLines="50" w:line="360" w:lineRule="auto"/>
        <w:ind w:left="567" w:leftChars="270"/>
        <w:jc w:val="center"/>
        <w:rPr>
          <w:rFonts w:ascii="宋体" w:hAnsi="宋体" w:eastAsia="宋体" w:cs="宋体"/>
          <w:sz w:val="24"/>
          <w:szCs w:val="24"/>
        </w:rPr>
      </w:pPr>
      <w:r>
        <w:rPr>
          <w:rFonts w:hint="eastAsia" w:ascii="宋体" w:hAnsi="宋体" w:cs="宋体"/>
          <w:sz w:val="24"/>
          <w:szCs w:val="24"/>
          <w:lang w:val="en-US" w:eastAsia="zh-CN"/>
        </w:rPr>
        <w:t>`</w:t>
      </w:r>
      <w:r>
        <w:rPr>
          <w:rFonts w:ascii="宋体" w:hAnsi="宋体" w:eastAsia="宋体" w:cs="宋体"/>
          <w:sz w:val="24"/>
          <w:szCs w:val="24"/>
        </w:rPr>
        <w:drawing>
          <wp:inline distT="0" distB="0" distL="114300" distR="114300">
            <wp:extent cx="3599815" cy="3001010"/>
            <wp:effectExtent l="0" t="0" r="0" b="0"/>
            <wp:docPr id="1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56"/>
                    <pic:cNvPicPr>
                      <a:picLocks noChangeAspect="1"/>
                    </pic:cNvPicPr>
                  </pic:nvPicPr>
                  <pic:blipFill>
                    <a:blip r:embed="rId16"/>
                    <a:stretch>
                      <a:fillRect/>
                    </a:stretch>
                  </pic:blipFill>
                  <pic:spPr>
                    <a:xfrm>
                      <a:off x="0" y="0"/>
                      <a:ext cx="3599815" cy="3001010"/>
                    </a:xfrm>
                    <a:prstGeom prst="rect">
                      <a:avLst/>
                    </a:prstGeom>
                    <a:noFill/>
                    <a:ln w="9525">
                      <a:noFill/>
                    </a:ln>
                  </pic:spPr>
                </pic:pic>
              </a:graphicData>
            </a:graphic>
          </wp:inline>
        </w:drawing>
      </w:r>
    </w:p>
    <w:p w14:paraId="447FFFAD">
      <w:pPr>
        <w:pStyle w:val="3"/>
        <w:spacing w:before="156" w:beforeLines="50" w:after="156" w:afterLines="50" w:line="360" w:lineRule="auto"/>
        <w:ind w:left="567" w:leftChars="270"/>
        <w:jc w:val="center"/>
        <w:rPr>
          <w:rFonts w:hint="eastAsia" w:ascii="宋体" w:hAnsi="宋体" w:eastAsia="宋体" w:cs="宋体"/>
          <w:sz w:val="24"/>
          <w:szCs w:val="24"/>
          <w:lang w:val="en-US" w:eastAsia="zh-CN"/>
        </w:rPr>
      </w:pPr>
      <w:r>
        <w:t xml:space="preserve">图 </w:t>
      </w:r>
      <w:r>
        <w:rPr>
          <w:rFonts w:hint="eastAsia"/>
          <w:lang w:val="en-US" w:eastAsia="zh-CN"/>
        </w:rPr>
        <w:t xml:space="preserve">8 </w:t>
      </w:r>
      <w:r>
        <w:rPr>
          <w:rFonts w:hint="eastAsia"/>
          <w:lang w:eastAsia="zh-CN"/>
        </w:rPr>
        <w:t>微分-积分脉冲宽度调制的原理</w:t>
      </w:r>
    </w:p>
    <w:p w14:paraId="39CE3097">
      <w:pPr>
        <w:spacing w:before="156" w:beforeLines="50" w:after="156" w:afterLines="50" w:line="360" w:lineRule="auto"/>
        <w:ind w:firstLine="420" w:firstLineChars="0"/>
        <w:jc w:val="left"/>
        <w:rPr>
          <w:rFonts w:ascii="Times New Roman" w:hAnsi="Times New Roman" w:eastAsia="宋体" w:cs="Times New Roman"/>
          <w:kern w:val="2"/>
          <w:sz w:val="24"/>
          <w:szCs w:val="32"/>
          <w:lang w:val="en-US" w:eastAsia="zh-CN" w:bidi="ar-SA"/>
        </w:rPr>
      </w:pPr>
      <w:r>
        <w:rPr>
          <w:rFonts w:ascii="Times New Roman" w:hAnsi="Times New Roman" w:eastAsia="宋体" w:cs="Times New Roman"/>
          <w:kern w:val="2"/>
          <w:sz w:val="24"/>
          <w:szCs w:val="32"/>
          <w:lang w:val="en-US" w:eastAsia="zh-CN" w:bidi="ar-SA"/>
        </w:rPr>
        <w:t>上面绿色的波型是参考信号，输出信号</w:t>
      </w:r>
      <w:r>
        <w:rPr>
          <w:rFonts w:hint="eastAsia" w:cs="Times New Roman"/>
          <w:kern w:val="2"/>
          <w:sz w:val="24"/>
          <w:szCs w:val="32"/>
          <w:lang w:val="en-US" w:eastAsia="zh-CN" w:bidi="ar-SA"/>
        </w:rPr>
        <w:t>（</w:t>
      </w:r>
      <w:r>
        <w:rPr>
          <w:rFonts w:ascii="Times New Roman" w:hAnsi="Times New Roman" w:eastAsia="宋体" w:cs="Times New Roman"/>
          <w:kern w:val="2"/>
          <w:sz w:val="24"/>
          <w:szCs w:val="32"/>
          <w:lang w:val="en-US" w:eastAsia="zh-CN" w:bidi="ar-SA"/>
        </w:rPr>
        <w:t>下图，脉冲宽度调制</w:t>
      </w:r>
      <w:r>
        <w:rPr>
          <w:rFonts w:hint="eastAsia" w:cs="Times New Roman"/>
          <w:kern w:val="2"/>
          <w:sz w:val="24"/>
          <w:szCs w:val="32"/>
          <w:lang w:val="en-US" w:eastAsia="zh-CN" w:bidi="ar-SA"/>
        </w:rPr>
        <w:t>）</w:t>
      </w:r>
      <w:r>
        <w:rPr>
          <w:rFonts w:ascii="Times New Roman" w:hAnsi="Times New Roman" w:eastAsia="宋体" w:cs="Times New Roman"/>
          <w:kern w:val="2"/>
          <w:sz w:val="24"/>
          <w:szCs w:val="32"/>
          <w:lang w:val="en-US" w:eastAsia="zh-CN" w:bidi="ar-SA"/>
        </w:rPr>
        <w:t>会与之相减得到误差信号</w:t>
      </w:r>
      <w:r>
        <w:rPr>
          <w:rFonts w:hint="eastAsia" w:cs="Times New Roman"/>
          <w:kern w:val="2"/>
          <w:sz w:val="24"/>
          <w:szCs w:val="32"/>
          <w:lang w:val="en-US" w:eastAsia="zh-CN" w:bidi="ar-SA"/>
        </w:rPr>
        <w:t>（</w:t>
      </w:r>
      <w:r>
        <w:rPr>
          <w:rFonts w:ascii="Times New Roman" w:hAnsi="Times New Roman" w:eastAsia="宋体" w:cs="Times New Roman"/>
          <w:kern w:val="2"/>
          <w:sz w:val="24"/>
          <w:szCs w:val="32"/>
          <w:lang w:val="en-US" w:eastAsia="zh-CN" w:bidi="ar-SA"/>
        </w:rPr>
        <w:t>上图之蓝线</w:t>
      </w:r>
      <w:r>
        <w:rPr>
          <w:rFonts w:hint="eastAsia" w:cs="Times New Roman"/>
          <w:kern w:val="2"/>
          <w:sz w:val="24"/>
          <w:szCs w:val="32"/>
          <w:lang w:val="en-US" w:eastAsia="zh-CN" w:bidi="ar-SA"/>
        </w:rPr>
        <w:t>）</w:t>
      </w:r>
      <w:r>
        <w:rPr>
          <w:rFonts w:ascii="Times New Roman" w:hAnsi="Times New Roman" w:eastAsia="宋体" w:cs="Times New Roman"/>
          <w:kern w:val="2"/>
          <w:sz w:val="24"/>
          <w:szCs w:val="32"/>
          <w:lang w:val="en-US" w:eastAsia="zh-CN" w:bidi="ar-SA"/>
        </w:rPr>
        <w:t>。 此误差会被积分</w:t>
      </w:r>
      <w:r>
        <w:rPr>
          <w:rFonts w:hint="eastAsia" w:cs="Times New Roman"/>
          <w:kern w:val="2"/>
          <w:sz w:val="24"/>
          <w:szCs w:val="32"/>
          <w:lang w:val="en-US" w:eastAsia="zh-CN" w:bidi="ar-SA"/>
        </w:rPr>
        <w:t>（</w:t>
      </w:r>
      <w:r>
        <w:rPr>
          <w:rFonts w:ascii="Times New Roman" w:hAnsi="Times New Roman" w:eastAsia="宋体" w:cs="Times New Roman"/>
          <w:kern w:val="2"/>
          <w:sz w:val="24"/>
          <w:szCs w:val="32"/>
          <w:lang w:val="en-US" w:eastAsia="zh-CN" w:bidi="ar-SA"/>
        </w:rPr>
        <w:t>中图</w:t>
      </w:r>
      <w:r>
        <w:rPr>
          <w:rFonts w:hint="eastAsia" w:cs="Times New Roman"/>
          <w:kern w:val="2"/>
          <w:sz w:val="24"/>
          <w:szCs w:val="32"/>
          <w:lang w:val="en-US" w:eastAsia="zh-CN" w:bidi="ar-SA"/>
        </w:rPr>
        <w:t>）</w:t>
      </w:r>
      <w:r>
        <w:rPr>
          <w:rFonts w:ascii="Times New Roman" w:hAnsi="Times New Roman" w:eastAsia="宋体" w:cs="Times New Roman"/>
          <w:kern w:val="2"/>
          <w:sz w:val="24"/>
          <w:szCs w:val="32"/>
          <w:lang w:val="en-US" w:eastAsia="zh-CN" w:bidi="ar-SA"/>
        </w:rPr>
        <w:t>，若积分超过边界</w:t>
      </w:r>
      <w:r>
        <w:rPr>
          <w:rFonts w:hint="eastAsia" w:cs="Times New Roman"/>
          <w:kern w:val="2"/>
          <w:sz w:val="24"/>
          <w:szCs w:val="32"/>
          <w:lang w:val="en-US" w:eastAsia="zh-CN" w:bidi="ar-SA"/>
        </w:rPr>
        <w:t>（</w:t>
      </w:r>
      <w:r>
        <w:rPr>
          <w:rFonts w:ascii="Times New Roman" w:hAnsi="Times New Roman" w:eastAsia="宋体" w:cs="Times New Roman"/>
          <w:kern w:val="2"/>
          <w:sz w:val="24"/>
          <w:szCs w:val="32"/>
          <w:lang w:val="en-US" w:eastAsia="zh-CN" w:bidi="ar-SA"/>
        </w:rPr>
        <w:t>红线</w:t>
      </w:r>
      <w:r>
        <w:rPr>
          <w:rFonts w:hint="eastAsia" w:cs="Times New Roman"/>
          <w:kern w:val="2"/>
          <w:sz w:val="24"/>
          <w:szCs w:val="32"/>
          <w:lang w:val="en-US" w:eastAsia="zh-CN" w:bidi="ar-SA"/>
        </w:rPr>
        <w:t>）</w:t>
      </w:r>
      <w:r>
        <w:rPr>
          <w:rFonts w:ascii="Times New Roman" w:hAnsi="Times New Roman" w:eastAsia="宋体" w:cs="Times New Roman"/>
          <w:kern w:val="2"/>
          <w:sz w:val="24"/>
          <w:szCs w:val="32"/>
          <w:lang w:val="en-US" w:eastAsia="zh-CN" w:bidi="ar-SA"/>
        </w:rPr>
        <w:t>，输出结果便会变换状态。</w:t>
      </w:r>
    </w:p>
    <w:p w14:paraId="46AA8C5A">
      <w:pPr>
        <w:numPr>
          <w:ilvl w:val="0"/>
          <w:numId w:val="2"/>
        </w:numPr>
        <w:spacing w:before="156" w:beforeLines="50" w:after="156" w:afterLines="50" w:line="360" w:lineRule="auto"/>
        <w:ind w:left="420" w:leftChars="0" w:hanging="420" w:firstLineChars="0"/>
        <w:jc w:val="left"/>
        <w:rPr>
          <w:rFonts w:ascii="Times New Roman" w:hAnsi="Times New Roman" w:eastAsia="宋体" w:cs="Times New Roman"/>
          <w:kern w:val="2"/>
          <w:sz w:val="24"/>
          <w:szCs w:val="32"/>
          <w:lang w:val="en-US" w:eastAsia="zh-CN" w:bidi="ar-SA"/>
        </w:rPr>
      </w:pPr>
      <w:r>
        <w:rPr>
          <w:rFonts w:ascii="Times New Roman" w:hAnsi="Times New Roman" w:eastAsia="宋体" w:cs="Times New Roman"/>
          <w:kern w:val="2"/>
          <w:sz w:val="24"/>
          <w:szCs w:val="32"/>
          <w:lang w:val="en-US" w:eastAsia="zh-CN" w:bidi="ar-SA"/>
        </w:rPr>
        <w:t>空间向量调制</w:t>
      </w:r>
      <w:r>
        <w:rPr>
          <w:rFonts w:hint="eastAsia" w:cs="Times New Roman"/>
          <w:kern w:val="2"/>
          <w:sz w:val="24"/>
          <w:szCs w:val="32"/>
          <w:lang w:val="en-US" w:eastAsia="zh-CN" w:bidi="ar-SA"/>
        </w:rPr>
        <w:t>（</w:t>
      </w:r>
      <w:r>
        <w:rPr>
          <w:rFonts w:ascii="Times New Roman" w:hAnsi="Times New Roman" w:eastAsia="宋体" w:cs="Times New Roman"/>
          <w:kern w:val="2"/>
          <w:sz w:val="24"/>
          <w:szCs w:val="32"/>
          <w:lang w:val="en-US" w:eastAsia="zh-CN" w:bidi="ar-SA"/>
        </w:rPr>
        <w:t>SVM</w:t>
      </w:r>
      <w:r>
        <w:rPr>
          <w:rFonts w:hint="eastAsia" w:cs="Times New Roman"/>
          <w:kern w:val="2"/>
          <w:sz w:val="24"/>
          <w:szCs w:val="32"/>
          <w:lang w:val="en-US" w:eastAsia="zh-CN" w:bidi="ar-SA"/>
        </w:rPr>
        <w:t>）</w:t>
      </w:r>
    </w:p>
    <w:p w14:paraId="5C941813">
      <w:pPr>
        <w:spacing w:before="156" w:beforeLines="50" w:after="156" w:afterLines="50" w:line="360" w:lineRule="auto"/>
        <w:ind w:firstLine="420" w:firstLineChars="0"/>
        <w:jc w:val="left"/>
        <w:rPr>
          <w:rFonts w:hint="default" w:ascii="Times New Roman" w:hAnsi="Times New Roman" w:eastAsia="宋体" w:cs="Times New Roman"/>
          <w:kern w:val="2"/>
          <w:sz w:val="24"/>
          <w:szCs w:val="32"/>
          <w:lang w:val="en-US" w:eastAsia="zh-CN" w:bidi="ar-SA"/>
        </w:rPr>
      </w:pPr>
      <w:r>
        <w:rPr>
          <w:rFonts w:hint="default" w:ascii="Times New Roman" w:hAnsi="Times New Roman" w:eastAsia="宋体" w:cs="Times New Roman"/>
          <w:kern w:val="2"/>
          <w:sz w:val="24"/>
          <w:szCs w:val="32"/>
          <w:lang w:val="en-US" w:eastAsia="zh-CN" w:bidi="ar-SA"/>
        </w:rPr>
        <w:t>空间向量调制是一种针对多相位交流信号，控制脉冲宽度调制的算法，先将参考信号正常的采样，接着对于每一次的样本信号，会有一些在参考向量相邻的非零交换向量以及一至多个的零交换向量作为采样之代表，目的是合成出参考向量。</w:t>
      </w:r>
    </w:p>
    <w:p w14:paraId="053D78E0">
      <w:pPr>
        <w:numPr>
          <w:ilvl w:val="0"/>
          <w:numId w:val="2"/>
        </w:numPr>
        <w:spacing w:before="156" w:beforeLines="50" w:after="156" w:afterLines="50" w:line="360" w:lineRule="auto"/>
        <w:ind w:left="420" w:leftChars="0" w:hanging="420" w:firstLineChars="0"/>
        <w:jc w:val="left"/>
        <w:rPr>
          <w:rFonts w:ascii="Times New Roman" w:hAnsi="Times New Roman" w:eastAsia="宋体" w:cs="Times New Roman"/>
          <w:kern w:val="2"/>
          <w:sz w:val="24"/>
          <w:szCs w:val="32"/>
          <w:lang w:val="en-US" w:eastAsia="zh-CN" w:bidi="ar-SA"/>
        </w:rPr>
      </w:pPr>
      <w:r>
        <w:rPr>
          <w:rFonts w:ascii="Times New Roman" w:hAnsi="Times New Roman" w:eastAsia="宋体" w:cs="Times New Roman"/>
          <w:kern w:val="2"/>
          <w:sz w:val="24"/>
          <w:szCs w:val="32"/>
          <w:lang w:val="en-US" w:eastAsia="zh-CN" w:bidi="ar-SA"/>
        </w:rPr>
        <w:t>直接转矩控制</w:t>
      </w:r>
    </w:p>
    <w:p w14:paraId="64599157">
      <w:pPr>
        <w:spacing w:before="156" w:beforeLines="50" w:after="156" w:afterLines="50" w:line="360" w:lineRule="auto"/>
        <w:ind w:firstLine="420" w:firstLineChars="0"/>
        <w:jc w:val="left"/>
        <w:rPr>
          <w:rFonts w:hint="default" w:ascii="Times New Roman" w:hAnsi="Times New Roman" w:eastAsia="宋体" w:cs="Times New Roman"/>
          <w:kern w:val="2"/>
          <w:sz w:val="24"/>
          <w:szCs w:val="32"/>
          <w:lang w:val="en-US" w:eastAsia="zh-CN" w:bidi="ar-SA"/>
        </w:rPr>
      </w:pPr>
      <w:r>
        <w:rPr>
          <w:rFonts w:hint="default" w:ascii="Times New Roman" w:hAnsi="Times New Roman" w:eastAsia="宋体" w:cs="Times New Roman"/>
          <w:kern w:val="2"/>
          <w:sz w:val="24"/>
          <w:szCs w:val="32"/>
          <w:lang w:val="en-US" w:eastAsia="zh-CN" w:bidi="ar-SA"/>
        </w:rPr>
        <w:t>直接转矩控制是一种控制交流马达的方式。这个和微分调制方式非常类似</w:t>
      </w:r>
      <w:r>
        <w:rPr>
          <w:rFonts w:hint="eastAsia" w:cs="Times New Roman"/>
          <w:kern w:val="2"/>
          <w:sz w:val="24"/>
          <w:szCs w:val="32"/>
          <w:lang w:val="en-US" w:eastAsia="zh-CN" w:bidi="ar-SA"/>
        </w:rPr>
        <w:t>（</w:t>
      </w:r>
      <w:r>
        <w:rPr>
          <w:rFonts w:hint="default" w:ascii="Times New Roman" w:hAnsi="Times New Roman" w:eastAsia="宋体" w:cs="Times New Roman"/>
          <w:kern w:val="2"/>
          <w:sz w:val="24"/>
          <w:szCs w:val="32"/>
          <w:lang w:val="en-US" w:eastAsia="zh-CN" w:bidi="ar-SA"/>
        </w:rPr>
        <w:t>参考上面</w:t>
      </w:r>
      <w:r>
        <w:rPr>
          <w:rFonts w:hint="eastAsia" w:cs="Times New Roman"/>
          <w:kern w:val="2"/>
          <w:sz w:val="24"/>
          <w:szCs w:val="32"/>
          <w:lang w:val="en-US" w:eastAsia="zh-CN" w:bidi="ar-SA"/>
        </w:rPr>
        <w:t>）</w:t>
      </w:r>
      <w:r>
        <w:rPr>
          <w:rFonts w:hint="default" w:ascii="Times New Roman" w:hAnsi="Times New Roman" w:eastAsia="宋体" w:cs="Times New Roman"/>
          <w:kern w:val="2"/>
          <w:sz w:val="24"/>
          <w:szCs w:val="32"/>
          <w:lang w:val="en-US" w:eastAsia="zh-CN" w:bidi="ar-SA"/>
        </w:rPr>
        <w:t>，马达的力矩以及磁力线可以被估计，当信号要偏离磁滞带时，借由打开装置的半导体开关，可以使其被控制在磁滞带之中。</w:t>
      </w:r>
    </w:p>
    <w:p w14:paraId="449994D4">
      <w:pPr>
        <w:numPr>
          <w:ilvl w:val="0"/>
          <w:numId w:val="2"/>
        </w:numPr>
        <w:spacing w:before="156" w:beforeLines="50" w:after="156" w:afterLines="50" w:line="360" w:lineRule="auto"/>
        <w:ind w:left="420" w:leftChars="0" w:hanging="420" w:firstLineChars="0"/>
        <w:jc w:val="left"/>
        <w:rPr>
          <w:rFonts w:hint="default" w:ascii="Times New Roman" w:hAnsi="Times New Roman" w:eastAsia="宋体" w:cs="Times New Roman"/>
          <w:kern w:val="2"/>
          <w:sz w:val="24"/>
          <w:szCs w:val="32"/>
          <w:lang w:val="en-US" w:eastAsia="zh-CN" w:bidi="ar-SA"/>
        </w:rPr>
      </w:pPr>
      <w:r>
        <w:rPr>
          <w:rFonts w:ascii="Times New Roman" w:hAnsi="Times New Roman" w:eastAsia="宋体" w:cs="Times New Roman"/>
          <w:kern w:val="2"/>
          <w:sz w:val="24"/>
          <w:szCs w:val="32"/>
          <w:lang w:val="en-US" w:eastAsia="zh-CN" w:bidi="ar-SA"/>
        </w:rPr>
        <w:t>时间比例</w:t>
      </w:r>
    </w:p>
    <w:p w14:paraId="1EDA544E">
      <w:pPr>
        <w:numPr>
          <w:ilvl w:val="0"/>
          <w:numId w:val="0"/>
        </w:numPr>
        <w:spacing w:before="156" w:beforeLines="50" w:after="156" w:afterLines="50" w:line="360" w:lineRule="auto"/>
        <w:ind w:leftChars="0" w:firstLine="420" w:firstLineChars="0"/>
        <w:jc w:val="left"/>
        <w:rPr>
          <w:rFonts w:hint="default" w:ascii="Times New Roman" w:hAnsi="Times New Roman" w:eastAsia="宋体" w:cs="Times New Roman"/>
          <w:kern w:val="2"/>
          <w:sz w:val="24"/>
          <w:szCs w:val="32"/>
          <w:lang w:val="en-US" w:eastAsia="zh-CN" w:bidi="ar-SA"/>
        </w:rPr>
      </w:pPr>
      <w:r>
        <w:rPr>
          <w:rFonts w:hint="default" w:ascii="Times New Roman" w:hAnsi="Times New Roman" w:eastAsia="宋体" w:cs="Times New Roman"/>
          <w:kern w:val="2"/>
          <w:sz w:val="24"/>
          <w:szCs w:val="32"/>
          <w:lang w:val="en-US" w:eastAsia="zh-CN" w:bidi="ar-SA"/>
        </w:rPr>
        <w:t>很多数字电路都可以产生出脉冲宽度调制信号</w:t>
      </w:r>
      <w:r>
        <w:rPr>
          <w:rFonts w:hint="eastAsia" w:cs="Times New Roman"/>
          <w:kern w:val="2"/>
          <w:sz w:val="24"/>
          <w:szCs w:val="32"/>
          <w:lang w:val="en-US" w:eastAsia="zh-CN" w:bidi="ar-SA"/>
        </w:rPr>
        <w:t>（</w:t>
      </w:r>
      <w:r>
        <w:rPr>
          <w:rFonts w:hint="default" w:ascii="Times New Roman" w:hAnsi="Times New Roman" w:eastAsia="宋体" w:cs="Times New Roman"/>
          <w:kern w:val="2"/>
          <w:sz w:val="24"/>
          <w:szCs w:val="32"/>
          <w:lang w:val="en-US" w:eastAsia="zh-CN" w:bidi="ar-SA"/>
        </w:rPr>
        <w:t>比方说很多微型控制器可以有很多脉冲宽度调制</w:t>
      </w:r>
      <w:r>
        <w:rPr>
          <w:rFonts w:hint="eastAsia" w:cs="Times New Roman"/>
          <w:kern w:val="2"/>
          <w:sz w:val="24"/>
          <w:szCs w:val="32"/>
          <w:lang w:val="en-US" w:eastAsia="zh-CN" w:bidi="ar-SA"/>
        </w:rPr>
        <w:t>）</w:t>
      </w:r>
      <w:r>
        <w:rPr>
          <w:rFonts w:hint="default" w:ascii="Times New Roman" w:hAnsi="Times New Roman" w:eastAsia="宋体" w:cs="Times New Roman"/>
          <w:kern w:val="2"/>
          <w:sz w:val="24"/>
          <w:szCs w:val="32"/>
          <w:lang w:val="en-US" w:eastAsia="zh-CN" w:bidi="ar-SA"/>
        </w:rPr>
        <w:t>，正常来说，这些数字电路都会使用一个每隔一段固定时间便会增加1的计数器</w:t>
      </w:r>
      <w:r>
        <w:rPr>
          <w:rFonts w:hint="eastAsia" w:cs="Times New Roman"/>
          <w:kern w:val="2"/>
          <w:sz w:val="24"/>
          <w:szCs w:val="32"/>
          <w:lang w:val="en-US" w:eastAsia="zh-CN" w:bidi="ar-SA"/>
        </w:rPr>
        <w:t>（</w:t>
      </w:r>
      <w:r>
        <w:rPr>
          <w:rFonts w:hint="default" w:ascii="Times New Roman" w:hAnsi="Times New Roman" w:eastAsia="宋体" w:cs="Times New Roman"/>
          <w:kern w:val="2"/>
          <w:sz w:val="24"/>
          <w:szCs w:val="32"/>
          <w:lang w:val="en-US" w:eastAsia="zh-CN" w:bidi="ar-SA"/>
        </w:rPr>
        <w:t>直接或不直接连接到电路的时间皆可</w:t>
      </w:r>
      <w:r>
        <w:rPr>
          <w:rFonts w:hint="eastAsia" w:cs="Times New Roman"/>
          <w:kern w:val="2"/>
          <w:sz w:val="24"/>
          <w:szCs w:val="32"/>
          <w:lang w:val="en-US" w:eastAsia="zh-CN" w:bidi="ar-SA"/>
        </w:rPr>
        <w:t>）</w:t>
      </w:r>
      <w:r>
        <w:rPr>
          <w:rFonts w:hint="default" w:ascii="Times New Roman" w:hAnsi="Times New Roman" w:eastAsia="宋体" w:cs="Times New Roman"/>
          <w:kern w:val="2"/>
          <w:sz w:val="24"/>
          <w:szCs w:val="32"/>
          <w:lang w:val="en-US" w:eastAsia="zh-CN" w:bidi="ar-SA"/>
        </w:rPr>
        <w:t>并且在脉冲宽度调制信号的最后会被重置。当这个计数器比参考值来得多的时候，调制信号的输出便会变换状态。这个技术被称为时间比例，特别是时间比例控制。</w:t>
      </w:r>
    </w:p>
    <w:p w14:paraId="6ACD76E4">
      <w:pPr>
        <w:numPr>
          <w:ilvl w:val="0"/>
          <w:numId w:val="0"/>
        </w:numPr>
        <w:spacing w:before="156" w:beforeLines="50" w:after="156" w:afterLines="50" w:line="360" w:lineRule="auto"/>
        <w:ind w:leftChars="0" w:firstLine="420" w:firstLineChars="0"/>
        <w:jc w:val="left"/>
        <w:rPr>
          <w:rFonts w:cs="Calibri"/>
          <w:b/>
          <w:sz w:val="24"/>
        </w:rPr>
      </w:pPr>
      <w:r>
        <w:rPr>
          <w:rFonts w:hint="default" w:ascii="Times New Roman" w:hAnsi="Times New Roman" w:eastAsia="宋体" w:cs="Times New Roman"/>
          <w:kern w:val="2"/>
          <w:sz w:val="24"/>
          <w:szCs w:val="32"/>
          <w:lang w:val="en-US" w:eastAsia="zh-CN" w:bidi="ar-SA"/>
        </w:rPr>
        <w:t>这个会定时增加的计数器是一个离散版本的相交性方法的锯齿波。相交性方法的模拟比较器将会变成一个在现今的计数值以及数字参考值之间简单的积分比较。这个工作循环只会在每一次离散的步骤间有所变动，会是一个计数器精细度的函数。然而，一个高精细度的计数器将可以提供令人满意的表现。</w:t>
      </w:r>
    </w:p>
    <w:p w14:paraId="080A0360">
      <w:pPr>
        <w:pStyle w:val="20"/>
        <w:numPr>
          <w:ilvl w:val="0"/>
          <w:numId w:val="1"/>
        </w:numPr>
        <w:spacing w:before="156" w:beforeLines="50" w:after="156" w:afterLines="50" w:line="360" w:lineRule="auto"/>
        <w:ind w:firstLineChars="0"/>
        <w:jc w:val="left"/>
        <w:rPr>
          <w:rFonts w:cs="Calibri"/>
          <w:b/>
          <w:szCs w:val="24"/>
        </w:rPr>
      </w:pPr>
      <w:r>
        <w:rPr>
          <w:rFonts w:hint="eastAsia" w:cs="Calibri"/>
          <w:b/>
          <w:szCs w:val="24"/>
        </w:rPr>
        <w:t>查阅脉冲调制器芯片TL494数据手册，尤其能清楚理解并阐述T</w:t>
      </w:r>
      <w:r>
        <w:rPr>
          <w:rFonts w:cs="Calibri"/>
          <w:b/>
          <w:szCs w:val="24"/>
        </w:rPr>
        <w:t>L494</w:t>
      </w:r>
      <w:r>
        <w:rPr>
          <w:rFonts w:hint="eastAsia" w:cs="Calibri"/>
          <w:b/>
          <w:szCs w:val="24"/>
        </w:rPr>
        <w:t>芯片内部（与非门、比较器等）的逻辑关系以及P</w:t>
      </w:r>
      <w:r>
        <w:rPr>
          <w:rFonts w:cs="Calibri"/>
          <w:b/>
          <w:szCs w:val="24"/>
        </w:rPr>
        <w:t>WM</w:t>
      </w:r>
      <w:r>
        <w:rPr>
          <w:rFonts w:hint="eastAsia" w:cs="Calibri"/>
          <w:b/>
          <w:szCs w:val="24"/>
        </w:rPr>
        <w:t>生成的原理，分析使用其作为本实验方案的可行性；</w:t>
      </w:r>
    </w:p>
    <w:p w14:paraId="67570415">
      <w:pPr>
        <w:spacing w:before="156" w:beforeLines="50" w:after="156" w:afterLines="50" w:line="360" w:lineRule="auto"/>
        <w:ind w:left="567" w:leftChars="270"/>
        <w:jc w:val="left"/>
        <w:rPr>
          <w:rFonts w:cs="Calibri"/>
          <w:b/>
          <w:sz w:val="24"/>
        </w:rPr>
      </w:pPr>
      <w:r>
        <w:drawing>
          <wp:inline distT="0" distB="0" distL="0" distR="0">
            <wp:extent cx="5170805" cy="30156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5177167" cy="3018984"/>
                    </a:xfrm>
                    <a:prstGeom prst="rect">
                      <a:avLst/>
                    </a:prstGeom>
                  </pic:spPr>
                </pic:pic>
              </a:graphicData>
            </a:graphic>
          </wp:inline>
        </w:drawing>
      </w:r>
    </w:p>
    <w:p w14:paraId="1CE78E4B">
      <w:pPr>
        <w:spacing w:before="156" w:beforeLines="50" w:after="156" w:afterLines="50" w:line="360" w:lineRule="auto"/>
        <w:ind w:left="567" w:leftChars="270"/>
        <w:jc w:val="left"/>
        <w:rPr>
          <w:rFonts w:ascii="宋体" w:hAnsi="宋体" w:eastAsia="宋体" w:cs="宋体"/>
          <w:b/>
          <w:bCs/>
          <w:sz w:val="24"/>
          <w:szCs w:val="24"/>
        </w:rPr>
      </w:pPr>
      <w:r>
        <w:rPr>
          <w:rFonts w:hint="eastAsia" w:cs="Calibri"/>
          <w:b/>
          <w:sz w:val="24"/>
          <w:szCs w:val="24"/>
        </w:rPr>
        <w:t>TL494数据手册</w:t>
      </w:r>
      <w:r>
        <w:rPr>
          <w:rFonts w:hint="eastAsia" w:cs="Calibri"/>
          <w:b/>
          <w:sz w:val="24"/>
          <w:szCs w:val="24"/>
          <w:lang w:eastAsia="zh-CN"/>
        </w:rPr>
        <w:t>：</w:t>
      </w:r>
      <w:r>
        <w:rPr>
          <w:rFonts w:ascii="宋体" w:hAnsi="宋体" w:eastAsia="宋体" w:cs="宋体"/>
          <w:b/>
          <w:bCs/>
          <w:sz w:val="24"/>
          <w:szCs w:val="24"/>
        </w:rPr>
        <w:fldChar w:fldCharType="begin"/>
      </w:r>
      <w:r>
        <w:rPr>
          <w:rFonts w:ascii="宋体" w:hAnsi="宋体" w:eastAsia="宋体" w:cs="宋体"/>
          <w:b/>
          <w:bCs/>
          <w:sz w:val="24"/>
          <w:szCs w:val="24"/>
        </w:rPr>
        <w:instrText xml:space="preserve"> HYPERLINK "https://www.ti.com.cn/cn/lit/ds/symlink/tl494.pdf?ts=1731658684159" </w:instrText>
      </w:r>
      <w:r>
        <w:rPr>
          <w:rFonts w:ascii="宋体" w:hAnsi="宋体" w:eastAsia="宋体" w:cs="宋体"/>
          <w:b/>
          <w:bCs/>
          <w:sz w:val="24"/>
          <w:szCs w:val="24"/>
        </w:rPr>
        <w:fldChar w:fldCharType="separate"/>
      </w:r>
      <w:r>
        <w:rPr>
          <w:rStyle w:val="16"/>
          <w:rFonts w:ascii="宋体" w:hAnsi="宋体" w:eastAsia="宋体" w:cs="宋体"/>
          <w:b/>
          <w:bCs/>
          <w:sz w:val="24"/>
          <w:szCs w:val="24"/>
        </w:rPr>
        <w:t>TL494 脉宽调制控制电路 datasheet (Rev. I)</w:t>
      </w:r>
      <w:r>
        <w:rPr>
          <w:rFonts w:ascii="宋体" w:hAnsi="宋体" w:eastAsia="宋体" w:cs="宋体"/>
          <w:b/>
          <w:bCs/>
          <w:sz w:val="24"/>
          <w:szCs w:val="24"/>
        </w:rPr>
        <w:fldChar w:fldCharType="end"/>
      </w:r>
    </w:p>
    <w:p w14:paraId="0EA6090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宋体" w:hAnsi="宋体" w:eastAsia="宋体" w:cs="宋体"/>
          <w:sz w:val="24"/>
          <w:szCs w:val="24"/>
        </w:rPr>
      </w:pPr>
      <w:r>
        <w:rPr>
          <w:rFonts w:hint="eastAsia" w:ascii="宋体" w:hAnsi="宋体" w:cs="宋体"/>
          <w:sz w:val="24"/>
          <w:szCs w:val="24"/>
          <w:lang w:val="en-US" w:eastAsia="zh-CN"/>
        </w:rPr>
        <w:t>1、主要功能：</w:t>
      </w:r>
      <w:r>
        <w:rPr>
          <w:rFonts w:ascii="宋体" w:hAnsi="宋体" w:eastAsia="宋体" w:cs="宋体"/>
          <w:sz w:val="24"/>
          <w:szCs w:val="24"/>
        </w:rPr>
        <w:t>在单个芯片上集成了构建脉宽调制 (PWM) 控制电路所需的所有功能。该器件主要设计用于电源控制，可灵活地根据具体应用来定制电源控制电路。</w:t>
      </w:r>
    </w:p>
    <w:p w14:paraId="2058C277">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2、技术参数：</w:t>
      </w:r>
    </w:p>
    <w:p w14:paraId="7EA6E60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a)供电部分：TL494芯片内置了一个5V基准稳压器，其输出端为REF引脚。这个稳压器不仅提供了稳定的工作基准，还作为前置稳压器，确保输出控制逻辑、脉冲转向触发器、振荡器、死区时间控制比较器以及PWM比较器等组件获得稳定的电源供应。它能够支持高达10mA的负载电流，适用于额外的偏置电路需求，如用于误差放大器和死区时间比较器等。此外，该稳压器还具备短路保护功能，以增强系统的安全性。</w:t>
      </w:r>
    </w:p>
    <w:p w14:paraId="79912F48">
      <w:pPr>
        <w:spacing w:line="276" w:lineRule="auto"/>
        <w:jc w:val="center"/>
        <w:rPr>
          <w:szCs w:val="21"/>
        </w:rPr>
      </w:pPr>
      <w:r>
        <w:rPr>
          <w:rFonts w:hint="eastAsia"/>
          <w:szCs w:val="21"/>
        </w:rPr>
        <w:t>表1</w:t>
      </w:r>
      <w:r>
        <w:rPr>
          <w:szCs w:val="21"/>
        </w:rPr>
        <w:t xml:space="preserve"> 极限参数</w:t>
      </w:r>
    </w:p>
    <w:tbl>
      <w:tblPr>
        <w:tblStyle w:val="24"/>
        <w:tblW w:w="0" w:type="auto"/>
        <w:jc w:val="center"/>
        <w:tblLayout w:type="autofit"/>
        <w:tblCellMar>
          <w:top w:w="0" w:type="dxa"/>
          <w:left w:w="108" w:type="dxa"/>
          <w:bottom w:w="0" w:type="dxa"/>
          <w:right w:w="108" w:type="dxa"/>
        </w:tblCellMar>
      </w:tblPr>
      <w:tblGrid>
        <w:gridCol w:w="993"/>
        <w:gridCol w:w="3827"/>
        <w:gridCol w:w="1276"/>
        <w:gridCol w:w="1134"/>
        <w:gridCol w:w="992"/>
      </w:tblGrid>
      <w:tr w14:paraId="06FBE227">
        <w:tblPrEx>
          <w:tblCellMar>
            <w:top w:w="0" w:type="dxa"/>
            <w:left w:w="108" w:type="dxa"/>
            <w:bottom w:w="0" w:type="dxa"/>
            <w:right w:w="108" w:type="dxa"/>
          </w:tblCellMar>
        </w:tblPrEx>
        <w:trPr>
          <w:jc w:val="center"/>
        </w:trPr>
        <w:tc>
          <w:tcPr>
            <w:tcW w:w="993" w:type="dxa"/>
            <w:tcBorders>
              <w:top w:val="single" w:color="auto" w:sz="4" w:space="0"/>
              <w:left w:val="single" w:color="auto" w:sz="4" w:space="0"/>
              <w:bottom w:val="single" w:color="7E7E7E" w:themeColor="text1" w:themeTint="80" w:sz="4" w:space="0"/>
              <w:right w:val="single" w:color="auto" w:sz="4" w:space="0"/>
              <w:insideH w:val="single" w:sz="4" w:space="0"/>
            </w:tcBorders>
          </w:tcPr>
          <w:p w14:paraId="51CFD411">
            <w:pPr>
              <w:spacing w:line="276" w:lineRule="auto"/>
              <w:rPr>
                <w:b/>
                <w:bCs/>
                <w:caps/>
                <w:szCs w:val="21"/>
              </w:rPr>
            </w:pPr>
            <w:r>
              <w:rPr>
                <w:b/>
                <w:bCs/>
                <w:caps/>
                <w:szCs w:val="21"/>
              </w:rPr>
              <w:t>物理量</w:t>
            </w:r>
          </w:p>
        </w:tc>
        <w:tc>
          <w:tcPr>
            <w:tcW w:w="3827" w:type="dxa"/>
            <w:tcBorders>
              <w:top w:val="single" w:color="auto" w:sz="4" w:space="0"/>
              <w:left w:val="single" w:color="auto" w:sz="4" w:space="0"/>
              <w:bottom w:val="single" w:color="7E7E7E" w:themeColor="text1" w:themeTint="80" w:sz="4" w:space="0"/>
              <w:right w:val="single" w:color="auto" w:sz="4" w:space="0"/>
              <w:insideH w:val="single" w:sz="4" w:space="0"/>
            </w:tcBorders>
          </w:tcPr>
          <w:p w14:paraId="2D077435">
            <w:pPr>
              <w:spacing w:line="276" w:lineRule="auto"/>
              <w:rPr>
                <w:b/>
                <w:bCs/>
                <w:caps/>
                <w:szCs w:val="21"/>
              </w:rPr>
            </w:pPr>
            <w:r>
              <w:rPr>
                <w:b/>
                <w:bCs/>
                <w:caps/>
                <w:szCs w:val="21"/>
              </w:rPr>
              <w:t>描述</w:t>
            </w:r>
          </w:p>
        </w:tc>
        <w:tc>
          <w:tcPr>
            <w:tcW w:w="1276" w:type="dxa"/>
            <w:tcBorders>
              <w:top w:val="single" w:color="auto" w:sz="4" w:space="0"/>
              <w:left w:val="single" w:color="auto" w:sz="4" w:space="0"/>
              <w:bottom w:val="single" w:color="7E7E7E" w:themeColor="text1" w:themeTint="80" w:sz="4" w:space="0"/>
              <w:insideH w:val="single" w:sz="4" w:space="0"/>
            </w:tcBorders>
          </w:tcPr>
          <w:p w14:paraId="1201DB8A">
            <w:pPr>
              <w:spacing w:line="276" w:lineRule="auto"/>
              <w:jc w:val="center"/>
              <w:rPr>
                <w:b/>
                <w:bCs/>
                <w:caps/>
                <w:szCs w:val="21"/>
              </w:rPr>
            </w:pPr>
            <w:r>
              <w:rPr>
                <w:b/>
                <w:bCs/>
                <w:caps/>
                <w:szCs w:val="21"/>
              </w:rPr>
              <w:t>最小值</w:t>
            </w:r>
          </w:p>
        </w:tc>
        <w:tc>
          <w:tcPr>
            <w:tcW w:w="1134" w:type="dxa"/>
            <w:tcBorders>
              <w:top w:val="single" w:color="auto" w:sz="4" w:space="0"/>
              <w:bottom w:val="single" w:color="7E7E7E" w:themeColor="text1" w:themeTint="80" w:sz="4" w:space="0"/>
              <w:right w:val="single" w:color="auto" w:sz="4" w:space="0"/>
              <w:insideH w:val="single" w:sz="4" w:space="0"/>
            </w:tcBorders>
          </w:tcPr>
          <w:p w14:paraId="6C4FFF24">
            <w:pPr>
              <w:spacing w:line="276" w:lineRule="auto"/>
              <w:rPr>
                <w:b/>
                <w:bCs/>
                <w:caps/>
                <w:szCs w:val="21"/>
              </w:rPr>
            </w:pPr>
            <w:r>
              <w:rPr>
                <w:b/>
                <w:bCs/>
                <w:caps/>
                <w:szCs w:val="21"/>
              </w:rPr>
              <w:t>最大值</w:t>
            </w:r>
          </w:p>
        </w:tc>
        <w:tc>
          <w:tcPr>
            <w:tcW w:w="992" w:type="dxa"/>
            <w:tcBorders>
              <w:top w:val="single" w:color="auto" w:sz="4" w:space="0"/>
              <w:left w:val="single" w:color="auto" w:sz="4" w:space="0"/>
              <w:bottom w:val="single" w:color="7E7E7E" w:themeColor="text1" w:themeTint="80" w:sz="4" w:space="0"/>
              <w:right w:val="single" w:color="auto" w:sz="4" w:space="0"/>
              <w:insideH w:val="single" w:sz="4" w:space="0"/>
            </w:tcBorders>
          </w:tcPr>
          <w:p w14:paraId="53FC0941">
            <w:pPr>
              <w:spacing w:line="276" w:lineRule="auto"/>
              <w:jc w:val="center"/>
              <w:rPr>
                <w:b/>
                <w:bCs/>
                <w:caps/>
                <w:szCs w:val="21"/>
              </w:rPr>
            </w:pPr>
            <w:r>
              <w:rPr>
                <w:b/>
                <w:bCs/>
                <w:caps/>
                <w:szCs w:val="21"/>
              </w:rPr>
              <w:t>单位</w:t>
            </w:r>
          </w:p>
        </w:tc>
      </w:tr>
      <w:tr w14:paraId="7FF6DB4F">
        <w:tblPrEx>
          <w:tblCellMar>
            <w:top w:w="0" w:type="dxa"/>
            <w:left w:w="108" w:type="dxa"/>
            <w:bottom w:w="0" w:type="dxa"/>
            <w:right w:w="108" w:type="dxa"/>
          </w:tblCellMar>
        </w:tblPrEx>
        <w:trPr>
          <w:jc w:val="center"/>
        </w:trPr>
        <w:tc>
          <w:tcPr>
            <w:tcW w:w="993" w:type="dxa"/>
            <w:tcBorders>
              <w:left w:val="single" w:color="auto" w:sz="4" w:space="0"/>
              <w:right w:val="single" w:color="7E7E7E" w:themeColor="text1" w:themeTint="80" w:sz="4" w:space="0"/>
              <w:insideV w:val="single" w:sz="4" w:space="0"/>
            </w:tcBorders>
          </w:tcPr>
          <w:p w14:paraId="081F95FD">
            <w:pPr>
              <w:spacing w:line="276" w:lineRule="auto"/>
              <w:rPr>
                <w:b w:val="0"/>
                <w:bCs w:val="0"/>
                <w:caps w:val="0"/>
                <w:szCs w:val="21"/>
                <w:vertAlign w:val="subscript"/>
              </w:rPr>
            </w:pPr>
            <w:r>
              <w:rPr>
                <w:b/>
                <w:bCs/>
                <w:caps/>
                <w:szCs w:val="21"/>
              </w:rPr>
              <w:t>V</w:t>
            </w:r>
            <w:r>
              <w:rPr>
                <w:b/>
                <w:bCs/>
                <w:caps/>
                <w:szCs w:val="21"/>
                <w:vertAlign w:val="subscript"/>
              </w:rPr>
              <w:t>CC</w:t>
            </w:r>
          </w:p>
        </w:tc>
        <w:tc>
          <w:tcPr>
            <w:tcW w:w="3827" w:type="dxa"/>
            <w:tcBorders>
              <w:right w:val="single" w:color="auto" w:sz="4" w:space="0"/>
            </w:tcBorders>
          </w:tcPr>
          <w:p w14:paraId="3EC9B7A5">
            <w:pPr>
              <w:spacing w:line="276" w:lineRule="auto"/>
              <w:rPr>
                <w:szCs w:val="21"/>
              </w:rPr>
            </w:pPr>
            <w:r>
              <w:rPr>
                <w:rFonts w:hint="eastAsia"/>
                <w:szCs w:val="21"/>
                <w:lang w:val="en-US" w:eastAsia="zh-CN"/>
              </w:rPr>
              <w:t>电源</w:t>
            </w:r>
            <w:r>
              <w:rPr>
                <w:szCs w:val="21"/>
              </w:rPr>
              <w:t>电压</w:t>
            </w:r>
          </w:p>
        </w:tc>
        <w:tc>
          <w:tcPr>
            <w:tcW w:w="1276" w:type="dxa"/>
            <w:tcBorders>
              <w:left w:val="single" w:color="auto" w:sz="4" w:space="0"/>
            </w:tcBorders>
          </w:tcPr>
          <w:p w14:paraId="5B96F946">
            <w:pPr>
              <w:spacing w:line="276" w:lineRule="auto"/>
              <w:jc w:val="center"/>
              <w:rPr>
                <w:szCs w:val="21"/>
              </w:rPr>
            </w:pPr>
          </w:p>
        </w:tc>
        <w:tc>
          <w:tcPr>
            <w:tcW w:w="1134" w:type="dxa"/>
            <w:tcBorders>
              <w:right w:val="single" w:color="auto" w:sz="4" w:space="0"/>
            </w:tcBorders>
          </w:tcPr>
          <w:p w14:paraId="49E5E572">
            <w:pPr>
              <w:spacing w:line="276" w:lineRule="auto"/>
              <w:jc w:val="center"/>
              <w:rPr>
                <w:szCs w:val="21"/>
              </w:rPr>
            </w:pPr>
            <w:r>
              <w:rPr>
                <w:szCs w:val="21"/>
              </w:rPr>
              <w:t>41</w:t>
            </w:r>
          </w:p>
        </w:tc>
        <w:tc>
          <w:tcPr>
            <w:tcW w:w="992" w:type="dxa"/>
            <w:tcBorders>
              <w:left w:val="single" w:color="auto" w:sz="4" w:space="0"/>
              <w:right w:val="single" w:color="auto" w:sz="4" w:space="0"/>
            </w:tcBorders>
          </w:tcPr>
          <w:p w14:paraId="13A0194A">
            <w:pPr>
              <w:spacing w:line="276" w:lineRule="auto"/>
              <w:jc w:val="center"/>
              <w:rPr>
                <w:szCs w:val="21"/>
              </w:rPr>
            </w:pPr>
            <w:r>
              <w:rPr>
                <w:szCs w:val="21"/>
              </w:rPr>
              <w:t>V</w:t>
            </w:r>
          </w:p>
        </w:tc>
      </w:tr>
      <w:tr w14:paraId="24D7EFC3">
        <w:tblPrEx>
          <w:tblCellMar>
            <w:top w:w="0" w:type="dxa"/>
            <w:left w:w="108" w:type="dxa"/>
            <w:bottom w:w="0" w:type="dxa"/>
            <w:right w:w="108" w:type="dxa"/>
          </w:tblCellMar>
        </w:tblPrEx>
        <w:trPr>
          <w:jc w:val="center"/>
        </w:trPr>
        <w:tc>
          <w:tcPr>
            <w:tcW w:w="993" w:type="dxa"/>
            <w:tcBorders>
              <w:left w:val="single" w:color="auto" w:sz="4" w:space="0"/>
              <w:right w:val="single" w:color="7E7E7E" w:themeColor="text1" w:themeTint="80" w:sz="4" w:space="0"/>
              <w:insideV w:val="single" w:sz="4" w:space="0"/>
            </w:tcBorders>
          </w:tcPr>
          <w:p w14:paraId="3C486514">
            <w:pPr>
              <w:spacing w:line="276" w:lineRule="auto"/>
              <w:rPr>
                <w:b w:val="0"/>
                <w:bCs w:val="0"/>
                <w:caps w:val="0"/>
                <w:szCs w:val="21"/>
              </w:rPr>
            </w:pPr>
            <w:r>
              <w:rPr>
                <w:b/>
                <w:bCs/>
                <w:caps/>
                <w:szCs w:val="21"/>
              </w:rPr>
              <w:t>V</w:t>
            </w:r>
            <w:r>
              <w:rPr>
                <w:b/>
                <w:bCs/>
                <w:caps/>
                <w:szCs w:val="21"/>
                <w:vertAlign w:val="subscript"/>
              </w:rPr>
              <w:t>I</w:t>
            </w:r>
          </w:p>
        </w:tc>
        <w:tc>
          <w:tcPr>
            <w:tcW w:w="3827" w:type="dxa"/>
            <w:tcBorders>
              <w:right w:val="single" w:color="auto" w:sz="4" w:space="0"/>
            </w:tcBorders>
          </w:tcPr>
          <w:p w14:paraId="405A8203">
            <w:pPr>
              <w:spacing w:line="276" w:lineRule="auto"/>
              <w:rPr>
                <w:szCs w:val="21"/>
              </w:rPr>
            </w:pPr>
            <w:r>
              <w:rPr>
                <w:szCs w:val="21"/>
              </w:rPr>
              <w:t>放大器输入电压</w:t>
            </w:r>
          </w:p>
        </w:tc>
        <w:tc>
          <w:tcPr>
            <w:tcW w:w="1276" w:type="dxa"/>
            <w:tcBorders>
              <w:left w:val="single" w:color="auto" w:sz="4" w:space="0"/>
            </w:tcBorders>
          </w:tcPr>
          <w:p w14:paraId="6B3A8D72">
            <w:pPr>
              <w:spacing w:line="276" w:lineRule="auto"/>
              <w:jc w:val="center"/>
              <w:rPr>
                <w:szCs w:val="21"/>
              </w:rPr>
            </w:pPr>
          </w:p>
        </w:tc>
        <w:tc>
          <w:tcPr>
            <w:tcW w:w="1134" w:type="dxa"/>
            <w:tcBorders>
              <w:right w:val="single" w:color="auto" w:sz="4" w:space="0"/>
            </w:tcBorders>
          </w:tcPr>
          <w:p w14:paraId="40513EE2">
            <w:pPr>
              <w:spacing w:line="276" w:lineRule="auto"/>
              <w:jc w:val="center"/>
              <w:rPr>
                <w:szCs w:val="21"/>
              </w:rPr>
            </w:pPr>
            <w:r>
              <w:rPr>
                <w:szCs w:val="21"/>
              </w:rPr>
              <w:t>V</w:t>
            </w:r>
            <w:r>
              <w:rPr>
                <w:szCs w:val="21"/>
                <w:vertAlign w:val="subscript"/>
              </w:rPr>
              <w:t>CC</w:t>
            </w:r>
            <w:r>
              <w:rPr>
                <w:szCs w:val="21"/>
              </w:rPr>
              <w:t>+0.3</w:t>
            </w:r>
          </w:p>
        </w:tc>
        <w:tc>
          <w:tcPr>
            <w:tcW w:w="992" w:type="dxa"/>
            <w:tcBorders>
              <w:left w:val="single" w:color="auto" w:sz="4" w:space="0"/>
              <w:right w:val="single" w:color="auto" w:sz="4" w:space="0"/>
            </w:tcBorders>
          </w:tcPr>
          <w:p w14:paraId="07E6304F">
            <w:pPr>
              <w:spacing w:line="276" w:lineRule="auto"/>
              <w:jc w:val="center"/>
              <w:rPr>
                <w:szCs w:val="21"/>
              </w:rPr>
            </w:pPr>
            <w:r>
              <w:rPr>
                <w:szCs w:val="21"/>
              </w:rPr>
              <w:t>V</w:t>
            </w:r>
          </w:p>
        </w:tc>
      </w:tr>
      <w:tr w14:paraId="414BB12C">
        <w:tblPrEx>
          <w:tblCellMar>
            <w:top w:w="0" w:type="dxa"/>
            <w:left w:w="108" w:type="dxa"/>
            <w:bottom w:w="0" w:type="dxa"/>
            <w:right w:w="108" w:type="dxa"/>
          </w:tblCellMar>
        </w:tblPrEx>
        <w:trPr>
          <w:jc w:val="center"/>
        </w:trPr>
        <w:tc>
          <w:tcPr>
            <w:tcW w:w="993" w:type="dxa"/>
            <w:tcBorders>
              <w:left w:val="single" w:color="auto" w:sz="4" w:space="0"/>
              <w:right w:val="single" w:color="7E7E7E" w:themeColor="text1" w:themeTint="80" w:sz="4" w:space="0"/>
              <w:insideV w:val="single" w:sz="4" w:space="0"/>
            </w:tcBorders>
          </w:tcPr>
          <w:p w14:paraId="0B15D400">
            <w:pPr>
              <w:spacing w:line="276" w:lineRule="auto"/>
              <w:rPr>
                <w:b w:val="0"/>
                <w:bCs w:val="0"/>
                <w:caps w:val="0"/>
                <w:szCs w:val="21"/>
              </w:rPr>
            </w:pPr>
            <w:r>
              <w:rPr>
                <w:b/>
                <w:bCs/>
                <w:caps/>
                <w:szCs w:val="21"/>
              </w:rPr>
              <w:t>V</w:t>
            </w:r>
            <w:r>
              <w:rPr>
                <w:b/>
                <w:bCs/>
                <w:caps/>
                <w:szCs w:val="21"/>
                <w:vertAlign w:val="subscript"/>
              </w:rPr>
              <w:t>O</w:t>
            </w:r>
          </w:p>
        </w:tc>
        <w:tc>
          <w:tcPr>
            <w:tcW w:w="3827" w:type="dxa"/>
            <w:tcBorders>
              <w:right w:val="single" w:color="auto" w:sz="4" w:space="0"/>
            </w:tcBorders>
          </w:tcPr>
          <w:p w14:paraId="5F72B467">
            <w:pPr>
              <w:spacing w:line="276" w:lineRule="auto"/>
              <w:rPr>
                <w:szCs w:val="21"/>
              </w:rPr>
            </w:pPr>
            <w:r>
              <w:rPr>
                <w:szCs w:val="21"/>
              </w:rPr>
              <w:t>集电极输出电压</w:t>
            </w:r>
          </w:p>
        </w:tc>
        <w:tc>
          <w:tcPr>
            <w:tcW w:w="1276" w:type="dxa"/>
            <w:tcBorders>
              <w:left w:val="single" w:color="auto" w:sz="4" w:space="0"/>
            </w:tcBorders>
          </w:tcPr>
          <w:p w14:paraId="4E7FBA4B">
            <w:pPr>
              <w:spacing w:line="276" w:lineRule="auto"/>
              <w:jc w:val="center"/>
              <w:rPr>
                <w:szCs w:val="21"/>
              </w:rPr>
            </w:pPr>
          </w:p>
        </w:tc>
        <w:tc>
          <w:tcPr>
            <w:tcW w:w="1134" w:type="dxa"/>
            <w:tcBorders>
              <w:right w:val="single" w:color="auto" w:sz="4" w:space="0"/>
            </w:tcBorders>
          </w:tcPr>
          <w:p w14:paraId="151AB826">
            <w:pPr>
              <w:spacing w:line="276" w:lineRule="auto"/>
              <w:jc w:val="center"/>
              <w:rPr>
                <w:szCs w:val="21"/>
              </w:rPr>
            </w:pPr>
            <w:r>
              <w:rPr>
                <w:szCs w:val="21"/>
              </w:rPr>
              <w:t>41</w:t>
            </w:r>
          </w:p>
        </w:tc>
        <w:tc>
          <w:tcPr>
            <w:tcW w:w="992" w:type="dxa"/>
            <w:tcBorders>
              <w:left w:val="single" w:color="auto" w:sz="4" w:space="0"/>
              <w:right w:val="single" w:color="auto" w:sz="4" w:space="0"/>
            </w:tcBorders>
          </w:tcPr>
          <w:p w14:paraId="3D1748AC">
            <w:pPr>
              <w:spacing w:line="276" w:lineRule="auto"/>
              <w:jc w:val="center"/>
              <w:rPr>
                <w:szCs w:val="21"/>
              </w:rPr>
            </w:pPr>
            <w:r>
              <w:rPr>
                <w:szCs w:val="21"/>
              </w:rPr>
              <w:t>V</w:t>
            </w:r>
          </w:p>
        </w:tc>
      </w:tr>
      <w:tr w14:paraId="461018A0">
        <w:tblPrEx>
          <w:tblCellMar>
            <w:top w:w="0" w:type="dxa"/>
            <w:left w:w="108" w:type="dxa"/>
            <w:bottom w:w="0" w:type="dxa"/>
            <w:right w:w="108" w:type="dxa"/>
          </w:tblCellMar>
        </w:tblPrEx>
        <w:trPr>
          <w:jc w:val="center"/>
        </w:trPr>
        <w:tc>
          <w:tcPr>
            <w:tcW w:w="993" w:type="dxa"/>
            <w:tcBorders>
              <w:left w:val="single" w:color="auto" w:sz="4" w:space="0"/>
              <w:bottom w:val="single" w:color="auto" w:sz="4" w:space="0"/>
              <w:right w:val="single" w:color="7E7E7E" w:themeColor="text1" w:themeTint="80" w:sz="4" w:space="0"/>
              <w:insideV w:val="single" w:sz="4" w:space="0"/>
            </w:tcBorders>
          </w:tcPr>
          <w:p w14:paraId="0FD8B1CA">
            <w:pPr>
              <w:spacing w:line="276" w:lineRule="auto"/>
              <w:rPr>
                <w:b w:val="0"/>
                <w:bCs w:val="0"/>
                <w:caps w:val="0"/>
                <w:szCs w:val="21"/>
              </w:rPr>
            </w:pPr>
            <w:r>
              <w:rPr>
                <w:b/>
                <w:bCs/>
                <w:caps/>
                <w:szCs w:val="21"/>
              </w:rPr>
              <w:t>I</w:t>
            </w:r>
            <w:r>
              <w:rPr>
                <w:b/>
                <w:bCs/>
                <w:caps/>
                <w:szCs w:val="21"/>
                <w:vertAlign w:val="subscript"/>
              </w:rPr>
              <w:t>O</w:t>
            </w:r>
          </w:p>
        </w:tc>
        <w:tc>
          <w:tcPr>
            <w:tcW w:w="3827" w:type="dxa"/>
            <w:tcBorders>
              <w:bottom w:val="single" w:color="auto" w:sz="4" w:space="0"/>
              <w:right w:val="single" w:color="auto" w:sz="4" w:space="0"/>
            </w:tcBorders>
          </w:tcPr>
          <w:p w14:paraId="07294CD5">
            <w:pPr>
              <w:spacing w:line="276" w:lineRule="auto"/>
              <w:rPr>
                <w:szCs w:val="21"/>
              </w:rPr>
            </w:pPr>
            <w:r>
              <w:rPr>
                <w:szCs w:val="21"/>
              </w:rPr>
              <w:t>集电极输出电流</w:t>
            </w:r>
          </w:p>
        </w:tc>
        <w:tc>
          <w:tcPr>
            <w:tcW w:w="1276" w:type="dxa"/>
            <w:tcBorders>
              <w:left w:val="single" w:color="auto" w:sz="4" w:space="0"/>
              <w:bottom w:val="single" w:color="auto" w:sz="4" w:space="0"/>
            </w:tcBorders>
          </w:tcPr>
          <w:p w14:paraId="56752E91">
            <w:pPr>
              <w:spacing w:line="276" w:lineRule="auto"/>
              <w:jc w:val="center"/>
              <w:rPr>
                <w:szCs w:val="21"/>
              </w:rPr>
            </w:pPr>
          </w:p>
        </w:tc>
        <w:tc>
          <w:tcPr>
            <w:tcW w:w="1134" w:type="dxa"/>
            <w:tcBorders>
              <w:bottom w:val="single" w:color="auto" w:sz="4" w:space="0"/>
              <w:right w:val="single" w:color="auto" w:sz="4" w:space="0"/>
            </w:tcBorders>
          </w:tcPr>
          <w:p w14:paraId="68884A70">
            <w:pPr>
              <w:spacing w:line="276" w:lineRule="auto"/>
              <w:jc w:val="center"/>
              <w:rPr>
                <w:szCs w:val="21"/>
              </w:rPr>
            </w:pPr>
            <w:r>
              <w:rPr>
                <w:szCs w:val="21"/>
              </w:rPr>
              <w:t>250</w:t>
            </w:r>
          </w:p>
        </w:tc>
        <w:tc>
          <w:tcPr>
            <w:tcW w:w="992" w:type="dxa"/>
            <w:tcBorders>
              <w:left w:val="single" w:color="auto" w:sz="4" w:space="0"/>
              <w:bottom w:val="single" w:color="auto" w:sz="4" w:space="0"/>
              <w:right w:val="single" w:color="auto" w:sz="4" w:space="0"/>
            </w:tcBorders>
          </w:tcPr>
          <w:p w14:paraId="4F9C9BC1">
            <w:pPr>
              <w:spacing w:line="276" w:lineRule="auto"/>
              <w:jc w:val="center"/>
              <w:rPr>
                <w:szCs w:val="21"/>
              </w:rPr>
            </w:pPr>
            <w:r>
              <w:rPr>
                <w:szCs w:val="21"/>
              </w:rPr>
              <w:t>mA</w:t>
            </w:r>
          </w:p>
        </w:tc>
      </w:tr>
    </w:tbl>
    <w:p w14:paraId="728D7FF9">
      <w:pPr>
        <w:spacing w:line="276" w:lineRule="auto"/>
        <w:jc w:val="center"/>
        <w:rPr>
          <w:szCs w:val="21"/>
        </w:rPr>
      </w:pPr>
      <w:r>
        <w:rPr>
          <w:rFonts w:hint="eastAsia"/>
          <w:szCs w:val="21"/>
        </w:rPr>
        <w:t>表2</w:t>
      </w:r>
      <w:r>
        <w:rPr>
          <w:szCs w:val="21"/>
        </w:rPr>
        <w:t xml:space="preserve"> </w:t>
      </w:r>
      <w:r>
        <w:rPr>
          <w:rFonts w:hint="eastAsia"/>
          <w:szCs w:val="21"/>
          <w:lang w:val="en-US" w:eastAsia="zh-CN"/>
        </w:rPr>
        <w:t>建议运行条件</w:t>
      </w:r>
    </w:p>
    <w:tbl>
      <w:tblPr>
        <w:tblStyle w:val="24"/>
        <w:tblW w:w="0" w:type="auto"/>
        <w:jc w:val="center"/>
        <w:tblLayout w:type="autofit"/>
        <w:tblCellMar>
          <w:top w:w="0" w:type="dxa"/>
          <w:left w:w="108" w:type="dxa"/>
          <w:bottom w:w="0" w:type="dxa"/>
          <w:right w:w="108" w:type="dxa"/>
        </w:tblCellMar>
      </w:tblPr>
      <w:tblGrid>
        <w:gridCol w:w="993"/>
        <w:gridCol w:w="1913"/>
        <w:gridCol w:w="1914"/>
        <w:gridCol w:w="1276"/>
        <w:gridCol w:w="1134"/>
        <w:gridCol w:w="992"/>
      </w:tblGrid>
      <w:tr w14:paraId="08FAF965">
        <w:tblPrEx>
          <w:tblCellMar>
            <w:top w:w="0" w:type="dxa"/>
            <w:left w:w="108" w:type="dxa"/>
            <w:bottom w:w="0" w:type="dxa"/>
            <w:right w:w="108" w:type="dxa"/>
          </w:tblCellMar>
        </w:tblPrEx>
        <w:trPr>
          <w:jc w:val="center"/>
        </w:trPr>
        <w:tc>
          <w:tcPr>
            <w:tcW w:w="993" w:type="dxa"/>
            <w:tcBorders>
              <w:top w:val="single" w:color="auto" w:sz="4" w:space="0"/>
              <w:left w:val="single" w:color="auto" w:sz="4" w:space="0"/>
              <w:bottom w:val="single" w:color="7E7E7E" w:themeColor="text1" w:themeTint="80" w:sz="4" w:space="0"/>
              <w:right w:val="single" w:color="auto" w:sz="4" w:space="0"/>
              <w:insideH w:val="single" w:sz="4" w:space="0"/>
            </w:tcBorders>
          </w:tcPr>
          <w:p w14:paraId="39736918">
            <w:pPr>
              <w:spacing w:line="276" w:lineRule="auto"/>
              <w:rPr>
                <w:b/>
                <w:bCs/>
                <w:caps/>
                <w:szCs w:val="21"/>
              </w:rPr>
            </w:pPr>
            <w:bookmarkStart w:id="0" w:name="OLE_LINK1"/>
            <w:r>
              <w:rPr>
                <w:b/>
                <w:bCs/>
                <w:caps/>
                <w:szCs w:val="21"/>
              </w:rPr>
              <w:t>物理量</w:t>
            </w:r>
          </w:p>
        </w:tc>
        <w:tc>
          <w:tcPr>
            <w:tcW w:w="3827" w:type="dxa"/>
            <w:gridSpan w:val="2"/>
            <w:tcBorders>
              <w:top w:val="single" w:color="auto" w:sz="4" w:space="0"/>
              <w:left w:val="single" w:color="auto" w:sz="4" w:space="0"/>
              <w:bottom w:val="single" w:color="7E7E7E" w:themeColor="text1" w:themeTint="80" w:sz="4" w:space="0"/>
              <w:right w:val="single" w:color="auto" w:sz="4" w:space="0"/>
              <w:insideH w:val="single" w:sz="4" w:space="0"/>
            </w:tcBorders>
          </w:tcPr>
          <w:p w14:paraId="1B939E74">
            <w:pPr>
              <w:spacing w:line="276" w:lineRule="auto"/>
              <w:rPr>
                <w:b/>
                <w:bCs/>
                <w:caps/>
                <w:szCs w:val="21"/>
              </w:rPr>
            </w:pPr>
            <w:r>
              <w:rPr>
                <w:b/>
                <w:bCs/>
                <w:caps/>
                <w:szCs w:val="21"/>
              </w:rPr>
              <w:t>描述</w:t>
            </w:r>
          </w:p>
        </w:tc>
        <w:tc>
          <w:tcPr>
            <w:tcW w:w="1276" w:type="dxa"/>
            <w:tcBorders>
              <w:top w:val="single" w:color="auto" w:sz="4" w:space="0"/>
              <w:left w:val="single" w:color="auto" w:sz="4" w:space="0"/>
              <w:bottom w:val="single" w:color="7E7E7E" w:themeColor="text1" w:themeTint="80" w:sz="4" w:space="0"/>
              <w:insideH w:val="single" w:sz="4" w:space="0"/>
            </w:tcBorders>
          </w:tcPr>
          <w:p w14:paraId="09328EBA">
            <w:pPr>
              <w:spacing w:line="276" w:lineRule="auto"/>
              <w:jc w:val="center"/>
              <w:rPr>
                <w:b/>
                <w:bCs/>
                <w:caps/>
                <w:szCs w:val="21"/>
              </w:rPr>
            </w:pPr>
            <w:r>
              <w:rPr>
                <w:b/>
                <w:bCs/>
                <w:caps/>
                <w:szCs w:val="21"/>
              </w:rPr>
              <w:t>最小值</w:t>
            </w:r>
          </w:p>
        </w:tc>
        <w:tc>
          <w:tcPr>
            <w:tcW w:w="1134" w:type="dxa"/>
            <w:tcBorders>
              <w:top w:val="single" w:color="auto" w:sz="4" w:space="0"/>
              <w:bottom w:val="single" w:color="7E7E7E" w:themeColor="text1" w:themeTint="80" w:sz="4" w:space="0"/>
              <w:right w:val="single" w:color="auto" w:sz="4" w:space="0"/>
              <w:insideH w:val="single" w:sz="4" w:space="0"/>
            </w:tcBorders>
          </w:tcPr>
          <w:p w14:paraId="739A2D17">
            <w:pPr>
              <w:spacing w:line="276" w:lineRule="auto"/>
              <w:rPr>
                <w:b/>
                <w:bCs/>
                <w:caps/>
                <w:szCs w:val="21"/>
              </w:rPr>
            </w:pPr>
            <w:r>
              <w:rPr>
                <w:b/>
                <w:bCs/>
                <w:caps/>
                <w:szCs w:val="21"/>
              </w:rPr>
              <w:t>最大值</w:t>
            </w:r>
          </w:p>
        </w:tc>
        <w:tc>
          <w:tcPr>
            <w:tcW w:w="992" w:type="dxa"/>
            <w:tcBorders>
              <w:top w:val="single" w:color="auto" w:sz="4" w:space="0"/>
              <w:left w:val="single" w:color="auto" w:sz="4" w:space="0"/>
              <w:bottom w:val="single" w:color="7E7E7E" w:themeColor="text1" w:themeTint="80" w:sz="4" w:space="0"/>
              <w:right w:val="single" w:color="auto" w:sz="4" w:space="0"/>
              <w:insideH w:val="single" w:sz="4" w:space="0"/>
            </w:tcBorders>
          </w:tcPr>
          <w:p w14:paraId="7CC0BC0B">
            <w:pPr>
              <w:spacing w:line="276" w:lineRule="auto"/>
              <w:jc w:val="center"/>
              <w:rPr>
                <w:b/>
                <w:bCs/>
                <w:caps/>
                <w:szCs w:val="21"/>
              </w:rPr>
            </w:pPr>
            <w:r>
              <w:rPr>
                <w:b/>
                <w:bCs/>
                <w:caps/>
                <w:szCs w:val="21"/>
              </w:rPr>
              <w:t>单位</w:t>
            </w:r>
          </w:p>
        </w:tc>
      </w:tr>
      <w:tr w14:paraId="59CB70F6">
        <w:tblPrEx>
          <w:tblCellMar>
            <w:top w:w="0" w:type="dxa"/>
            <w:left w:w="108" w:type="dxa"/>
            <w:bottom w:w="0" w:type="dxa"/>
            <w:right w:w="108" w:type="dxa"/>
          </w:tblCellMar>
        </w:tblPrEx>
        <w:trPr>
          <w:jc w:val="center"/>
        </w:trPr>
        <w:tc>
          <w:tcPr>
            <w:tcW w:w="993" w:type="dxa"/>
            <w:tcBorders>
              <w:left w:val="single" w:color="auto" w:sz="4" w:space="0"/>
              <w:right w:val="single" w:color="auto" w:sz="4" w:space="0"/>
            </w:tcBorders>
          </w:tcPr>
          <w:p w14:paraId="1F3E53DC">
            <w:pPr>
              <w:spacing w:line="276" w:lineRule="auto"/>
              <w:rPr>
                <w:b/>
                <w:bCs/>
                <w:szCs w:val="21"/>
                <w:vertAlign w:val="subscript"/>
              </w:rPr>
            </w:pPr>
            <w:r>
              <w:rPr>
                <w:b/>
                <w:bCs/>
                <w:szCs w:val="21"/>
              </w:rPr>
              <w:t>V</w:t>
            </w:r>
            <w:r>
              <w:rPr>
                <w:b/>
                <w:bCs/>
                <w:szCs w:val="21"/>
                <w:vertAlign w:val="subscript"/>
              </w:rPr>
              <w:t>CC</w:t>
            </w:r>
          </w:p>
        </w:tc>
        <w:tc>
          <w:tcPr>
            <w:tcW w:w="3827" w:type="dxa"/>
            <w:gridSpan w:val="2"/>
            <w:tcBorders>
              <w:left w:val="single" w:color="auto" w:sz="4" w:space="0"/>
              <w:right w:val="single" w:color="auto" w:sz="4" w:space="0"/>
            </w:tcBorders>
          </w:tcPr>
          <w:p w14:paraId="3523F34B">
            <w:pPr>
              <w:spacing w:line="276" w:lineRule="auto"/>
              <w:rPr>
                <w:szCs w:val="21"/>
              </w:rPr>
            </w:pPr>
            <w:r>
              <w:rPr>
                <w:rFonts w:hint="eastAsia"/>
                <w:szCs w:val="21"/>
                <w:lang w:val="en-US" w:eastAsia="zh-CN"/>
              </w:rPr>
              <w:t>电源</w:t>
            </w:r>
            <w:r>
              <w:rPr>
                <w:szCs w:val="21"/>
              </w:rPr>
              <w:t>电压</w:t>
            </w:r>
          </w:p>
        </w:tc>
        <w:tc>
          <w:tcPr>
            <w:tcW w:w="1276" w:type="dxa"/>
            <w:tcBorders>
              <w:left w:val="single" w:color="auto" w:sz="4" w:space="0"/>
            </w:tcBorders>
          </w:tcPr>
          <w:p w14:paraId="3F394BF4">
            <w:pPr>
              <w:spacing w:line="276" w:lineRule="auto"/>
              <w:jc w:val="center"/>
              <w:rPr>
                <w:szCs w:val="21"/>
              </w:rPr>
            </w:pPr>
            <w:r>
              <w:rPr>
                <w:szCs w:val="21"/>
              </w:rPr>
              <w:t>7</w:t>
            </w:r>
          </w:p>
        </w:tc>
        <w:tc>
          <w:tcPr>
            <w:tcW w:w="1134" w:type="dxa"/>
            <w:tcBorders>
              <w:right w:val="single" w:color="auto" w:sz="4" w:space="0"/>
            </w:tcBorders>
          </w:tcPr>
          <w:p w14:paraId="1423A2F7">
            <w:pPr>
              <w:spacing w:line="276" w:lineRule="auto"/>
              <w:jc w:val="center"/>
              <w:rPr>
                <w:szCs w:val="21"/>
              </w:rPr>
            </w:pPr>
            <w:r>
              <w:rPr>
                <w:szCs w:val="21"/>
              </w:rPr>
              <w:t>40</w:t>
            </w:r>
          </w:p>
        </w:tc>
        <w:tc>
          <w:tcPr>
            <w:tcW w:w="992" w:type="dxa"/>
            <w:tcBorders>
              <w:left w:val="single" w:color="auto" w:sz="4" w:space="0"/>
              <w:right w:val="single" w:color="auto" w:sz="4" w:space="0"/>
            </w:tcBorders>
          </w:tcPr>
          <w:p w14:paraId="362F909C">
            <w:pPr>
              <w:spacing w:line="276" w:lineRule="auto"/>
              <w:jc w:val="center"/>
              <w:rPr>
                <w:szCs w:val="21"/>
              </w:rPr>
            </w:pPr>
            <w:r>
              <w:rPr>
                <w:szCs w:val="21"/>
              </w:rPr>
              <w:t>V</w:t>
            </w:r>
          </w:p>
        </w:tc>
      </w:tr>
      <w:tr w14:paraId="38A90A5F">
        <w:tblPrEx>
          <w:tblCellMar>
            <w:top w:w="0" w:type="dxa"/>
            <w:left w:w="108" w:type="dxa"/>
            <w:bottom w:w="0" w:type="dxa"/>
            <w:right w:w="108" w:type="dxa"/>
          </w:tblCellMar>
        </w:tblPrEx>
        <w:trPr>
          <w:jc w:val="center"/>
        </w:trPr>
        <w:tc>
          <w:tcPr>
            <w:tcW w:w="993" w:type="dxa"/>
            <w:tcBorders>
              <w:left w:val="single" w:color="auto" w:sz="4" w:space="0"/>
              <w:right w:val="single" w:color="auto" w:sz="4" w:space="0"/>
            </w:tcBorders>
          </w:tcPr>
          <w:p w14:paraId="6CB9615C">
            <w:pPr>
              <w:spacing w:line="276" w:lineRule="auto"/>
              <w:rPr>
                <w:b/>
                <w:bCs/>
                <w:szCs w:val="21"/>
                <w:vertAlign w:val="subscript"/>
              </w:rPr>
            </w:pPr>
            <w:r>
              <w:rPr>
                <w:b/>
                <w:bCs/>
                <w:szCs w:val="21"/>
              </w:rPr>
              <w:t>V</w:t>
            </w:r>
            <w:r>
              <w:rPr>
                <w:b/>
                <w:bCs/>
                <w:szCs w:val="21"/>
                <w:vertAlign w:val="subscript"/>
              </w:rPr>
              <w:t>I</w:t>
            </w:r>
          </w:p>
        </w:tc>
        <w:tc>
          <w:tcPr>
            <w:tcW w:w="3827" w:type="dxa"/>
            <w:gridSpan w:val="2"/>
            <w:tcBorders>
              <w:left w:val="single" w:color="auto" w:sz="4" w:space="0"/>
              <w:right w:val="single" w:color="auto" w:sz="4" w:space="0"/>
            </w:tcBorders>
          </w:tcPr>
          <w:p w14:paraId="1ED8F804">
            <w:pPr>
              <w:spacing w:line="276" w:lineRule="auto"/>
              <w:rPr>
                <w:szCs w:val="21"/>
              </w:rPr>
            </w:pPr>
            <w:r>
              <w:rPr>
                <w:szCs w:val="21"/>
              </w:rPr>
              <w:t>放大器输入电压</w:t>
            </w:r>
          </w:p>
        </w:tc>
        <w:tc>
          <w:tcPr>
            <w:tcW w:w="1276" w:type="dxa"/>
            <w:tcBorders>
              <w:left w:val="single" w:color="auto" w:sz="4" w:space="0"/>
            </w:tcBorders>
          </w:tcPr>
          <w:p w14:paraId="04AF7305">
            <w:pPr>
              <w:spacing w:line="276" w:lineRule="auto"/>
              <w:jc w:val="center"/>
              <w:rPr>
                <w:szCs w:val="21"/>
              </w:rPr>
            </w:pPr>
            <w:r>
              <w:rPr>
                <w:szCs w:val="21"/>
              </w:rPr>
              <w:t>-0.3</w:t>
            </w:r>
          </w:p>
        </w:tc>
        <w:tc>
          <w:tcPr>
            <w:tcW w:w="1134" w:type="dxa"/>
            <w:tcBorders>
              <w:right w:val="single" w:color="auto" w:sz="4" w:space="0"/>
            </w:tcBorders>
          </w:tcPr>
          <w:p w14:paraId="59DC37D1">
            <w:pPr>
              <w:spacing w:line="276" w:lineRule="auto"/>
              <w:jc w:val="center"/>
              <w:rPr>
                <w:szCs w:val="21"/>
              </w:rPr>
            </w:pPr>
            <w:r>
              <w:rPr>
                <w:szCs w:val="21"/>
              </w:rPr>
              <w:t>V</w:t>
            </w:r>
            <w:r>
              <w:rPr>
                <w:szCs w:val="21"/>
                <w:vertAlign w:val="subscript"/>
              </w:rPr>
              <w:t>CC</w:t>
            </w:r>
            <w:r>
              <w:rPr>
                <w:szCs w:val="21"/>
              </w:rPr>
              <w:t>-2</w:t>
            </w:r>
          </w:p>
        </w:tc>
        <w:tc>
          <w:tcPr>
            <w:tcW w:w="992" w:type="dxa"/>
            <w:tcBorders>
              <w:left w:val="single" w:color="auto" w:sz="4" w:space="0"/>
              <w:right w:val="single" w:color="auto" w:sz="4" w:space="0"/>
            </w:tcBorders>
          </w:tcPr>
          <w:p w14:paraId="7056452F">
            <w:pPr>
              <w:spacing w:line="276" w:lineRule="auto"/>
              <w:jc w:val="center"/>
              <w:rPr>
                <w:szCs w:val="21"/>
              </w:rPr>
            </w:pPr>
            <w:r>
              <w:rPr>
                <w:szCs w:val="21"/>
              </w:rPr>
              <w:t>V</w:t>
            </w:r>
          </w:p>
        </w:tc>
      </w:tr>
      <w:tr w14:paraId="77D41643">
        <w:tblPrEx>
          <w:tblCellMar>
            <w:top w:w="0" w:type="dxa"/>
            <w:left w:w="108" w:type="dxa"/>
            <w:bottom w:w="0" w:type="dxa"/>
            <w:right w:w="108" w:type="dxa"/>
          </w:tblCellMar>
        </w:tblPrEx>
        <w:trPr>
          <w:jc w:val="center"/>
        </w:trPr>
        <w:tc>
          <w:tcPr>
            <w:tcW w:w="993" w:type="dxa"/>
            <w:tcBorders>
              <w:left w:val="single" w:color="auto" w:sz="4" w:space="0"/>
              <w:right w:val="single" w:color="auto" w:sz="4" w:space="0"/>
            </w:tcBorders>
          </w:tcPr>
          <w:p w14:paraId="47FFA060">
            <w:pPr>
              <w:spacing w:line="276" w:lineRule="auto"/>
              <w:rPr>
                <w:b/>
                <w:bCs/>
                <w:szCs w:val="21"/>
                <w:vertAlign w:val="subscript"/>
              </w:rPr>
            </w:pPr>
            <w:r>
              <w:rPr>
                <w:b/>
                <w:bCs/>
                <w:szCs w:val="21"/>
              </w:rPr>
              <w:t>V</w:t>
            </w:r>
            <w:r>
              <w:rPr>
                <w:b/>
                <w:bCs/>
                <w:szCs w:val="21"/>
                <w:vertAlign w:val="subscript"/>
              </w:rPr>
              <w:t>O</w:t>
            </w:r>
          </w:p>
        </w:tc>
        <w:tc>
          <w:tcPr>
            <w:tcW w:w="3827" w:type="dxa"/>
            <w:gridSpan w:val="2"/>
            <w:tcBorders>
              <w:left w:val="single" w:color="auto" w:sz="4" w:space="0"/>
              <w:right w:val="single" w:color="auto" w:sz="4" w:space="0"/>
            </w:tcBorders>
          </w:tcPr>
          <w:p w14:paraId="34B84FC1">
            <w:pPr>
              <w:spacing w:line="276" w:lineRule="auto"/>
              <w:rPr>
                <w:szCs w:val="21"/>
              </w:rPr>
            </w:pPr>
            <w:r>
              <w:rPr>
                <w:szCs w:val="21"/>
              </w:rPr>
              <w:t>集电极输出电压</w:t>
            </w:r>
          </w:p>
        </w:tc>
        <w:tc>
          <w:tcPr>
            <w:tcW w:w="1276" w:type="dxa"/>
            <w:tcBorders>
              <w:left w:val="single" w:color="auto" w:sz="4" w:space="0"/>
            </w:tcBorders>
          </w:tcPr>
          <w:p w14:paraId="1DD86087">
            <w:pPr>
              <w:spacing w:line="276" w:lineRule="auto"/>
              <w:jc w:val="center"/>
              <w:rPr>
                <w:szCs w:val="21"/>
              </w:rPr>
            </w:pPr>
          </w:p>
        </w:tc>
        <w:tc>
          <w:tcPr>
            <w:tcW w:w="1134" w:type="dxa"/>
            <w:tcBorders>
              <w:right w:val="single" w:color="auto" w:sz="4" w:space="0"/>
            </w:tcBorders>
          </w:tcPr>
          <w:p w14:paraId="10FBE47A">
            <w:pPr>
              <w:spacing w:line="276" w:lineRule="auto"/>
              <w:jc w:val="center"/>
              <w:rPr>
                <w:szCs w:val="21"/>
              </w:rPr>
            </w:pPr>
            <w:r>
              <w:rPr>
                <w:szCs w:val="21"/>
              </w:rPr>
              <w:t>40</w:t>
            </w:r>
          </w:p>
        </w:tc>
        <w:tc>
          <w:tcPr>
            <w:tcW w:w="992" w:type="dxa"/>
            <w:tcBorders>
              <w:left w:val="single" w:color="auto" w:sz="4" w:space="0"/>
              <w:right w:val="single" w:color="auto" w:sz="4" w:space="0"/>
            </w:tcBorders>
          </w:tcPr>
          <w:p w14:paraId="2A78D019">
            <w:pPr>
              <w:spacing w:line="276" w:lineRule="auto"/>
              <w:jc w:val="center"/>
              <w:rPr>
                <w:szCs w:val="21"/>
              </w:rPr>
            </w:pPr>
            <w:r>
              <w:rPr>
                <w:szCs w:val="21"/>
              </w:rPr>
              <w:t>V</w:t>
            </w:r>
          </w:p>
        </w:tc>
      </w:tr>
      <w:tr w14:paraId="62D8CF32">
        <w:tblPrEx>
          <w:tblCellMar>
            <w:top w:w="0" w:type="dxa"/>
            <w:left w:w="108" w:type="dxa"/>
            <w:bottom w:w="0" w:type="dxa"/>
            <w:right w:w="108" w:type="dxa"/>
          </w:tblCellMar>
        </w:tblPrEx>
        <w:trPr>
          <w:jc w:val="center"/>
        </w:trPr>
        <w:tc>
          <w:tcPr>
            <w:tcW w:w="993" w:type="dxa"/>
            <w:tcBorders>
              <w:left w:val="single" w:color="auto" w:sz="4" w:space="0"/>
              <w:right w:val="single" w:color="auto" w:sz="4" w:space="0"/>
            </w:tcBorders>
          </w:tcPr>
          <w:p w14:paraId="1E66F79C">
            <w:pPr>
              <w:spacing w:line="276" w:lineRule="auto"/>
              <w:rPr>
                <w:b/>
                <w:bCs/>
                <w:szCs w:val="21"/>
                <w:vertAlign w:val="subscript"/>
              </w:rPr>
            </w:pPr>
            <w:r>
              <w:rPr>
                <w:b/>
                <w:bCs/>
                <w:szCs w:val="21"/>
              </w:rPr>
              <w:t>I</w:t>
            </w:r>
            <w:r>
              <w:rPr>
                <w:b/>
                <w:bCs/>
                <w:szCs w:val="21"/>
                <w:vertAlign w:val="subscript"/>
              </w:rPr>
              <w:t>O</w:t>
            </w:r>
          </w:p>
        </w:tc>
        <w:tc>
          <w:tcPr>
            <w:tcW w:w="3827" w:type="dxa"/>
            <w:gridSpan w:val="2"/>
            <w:tcBorders>
              <w:left w:val="single" w:color="auto" w:sz="4" w:space="0"/>
              <w:right w:val="single" w:color="auto" w:sz="4" w:space="0"/>
            </w:tcBorders>
          </w:tcPr>
          <w:p w14:paraId="6F35EB78">
            <w:pPr>
              <w:spacing w:line="276" w:lineRule="auto"/>
              <w:rPr>
                <w:rFonts w:hint="default" w:eastAsia="宋体"/>
                <w:szCs w:val="21"/>
                <w:lang w:val="en-US" w:eastAsia="zh-CN"/>
              </w:rPr>
            </w:pPr>
            <w:r>
              <w:rPr>
                <w:szCs w:val="21"/>
              </w:rPr>
              <w:t>集电极输出电流</w:t>
            </w:r>
            <w:r>
              <w:rPr>
                <w:rFonts w:hint="eastAsia"/>
                <w:szCs w:val="21"/>
                <w:lang w:eastAsia="zh-CN"/>
              </w:rPr>
              <w:t>（</w:t>
            </w:r>
            <w:r>
              <w:rPr>
                <w:rFonts w:hint="eastAsia"/>
                <w:szCs w:val="21"/>
                <w:lang w:val="en-US" w:eastAsia="zh-CN"/>
              </w:rPr>
              <w:t>每个晶体管）</w:t>
            </w:r>
          </w:p>
        </w:tc>
        <w:tc>
          <w:tcPr>
            <w:tcW w:w="1276" w:type="dxa"/>
            <w:tcBorders>
              <w:left w:val="single" w:color="auto" w:sz="4" w:space="0"/>
            </w:tcBorders>
          </w:tcPr>
          <w:p w14:paraId="02974598">
            <w:pPr>
              <w:spacing w:line="276" w:lineRule="auto"/>
              <w:jc w:val="center"/>
              <w:rPr>
                <w:szCs w:val="21"/>
              </w:rPr>
            </w:pPr>
          </w:p>
        </w:tc>
        <w:tc>
          <w:tcPr>
            <w:tcW w:w="1134" w:type="dxa"/>
            <w:tcBorders>
              <w:right w:val="single" w:color="auto" w:sz="4" w:space="0"/>
            </w:tcBorders>
          </w:tcPr>
          <w:p w14:paraId="00559A62">
            <w:pPr>
              <w:spacing w:line="276" w:lineRule="auto"/>
              <w:jc w:val="center"/>
              <w:rPr>
                <w:szCs w:val="21"/>
              </w:rPr>
            </w:pPr>
            <w:r>
              <w:rPr>
                <w:szCs w:val="21"/>
              </w:rPr>
              <w:t>200</w:t>
            </w:r>
          </w:p>
        </w:tc>
        <w:tc>
          <w:tcPr>
            <w:tcW w:w="992" w:type="dxa"/>
            <w:tcBorders>
              <w:left w:val="single" w:color="auto" w:sz="4" w:space="0"/>
              <w:right w:val="single" w:color="auto" w:sz="4" w:space="0"/>
            </w:tcBorders>
          </w:tcPr>
          <w:p w14:paraId="6F1063FD">
            <w:pPr>
              <w:spacing w:line="276" w:lineRule="auto"/>
              <w:jc w:val="center"/>
              <w:rPr>
                <w:szCs w:val="21"/>
              </w:rPr>
            </w:pPr>
            <w:r>
              <w:rPr>
                <w:rFonts w:hint="eastAsia"/>
                <w:szCs w:val="21"/>
              </w:rPr>
              <w:t>mA</w:t>
            </w:r>
          </w:p>
        </w:tc>
      </w:tr>
      <w:tr w14:paraId="583D3BCD">
        <w:tblPrEx>
          <w:tblCellMar>
            <w:top w:w="0" w:type="dxa"/>
            <w:left w:w="108" w:type="dxa"/>
            <w:bottom w:w="0" w:type="dxa"/>
            <w:right w:w="108" w:type="dxa"/>
          </w:tblCellMar>
        </w:tblPrEx>
        <w:trPr>
          <w:jc w:val="center"/>
        </w:trPr>
        <w:tc>
          <w:tcPr>
            <w:tcW w:w="993" w:type="dxa"/>
            <w:tcBorders>
              <w:left w:val="single" w:color="auto" w:sz="4" w:space="0"/>
              <w:right w:val="single" w:color="auto" w:sz="4" w:space="0"/>
            </w:tcBorders>
          </w:tcPr>
          <w:p w14:paraId="6C22BD39">
            <w:pPr>
              <w:spacing w:line="276" w:lineRule="auto"/>
              <w:rPr>
                <w:b/>
                <w:bCs/>
                <w:szCs w:val="21"/>
              </w:rPr>
            </w:pPr>
          </w:p>
        </w:tc>
        <w:tc>
          <w:tcPr>
            <w:tcW w:w="3827" w:type="dxa"/>
            <w:gridSpan w:val="2"/>
            <w:tcBorders>
              <w:left w:val="single" w:color="auto" w:sz="4" w:space="0"/>
              <w:right w:val="single" w:color="auto" w:sz="4" w:space="0"/>
            </w:tcBorders>
          </w:tcPr>
          <w:p w14:paraId="49D30F89">
            <w:pPr>
              <w:spacing w:line="276" w:lineRule="auto"/>
              <w:rPr>
                <w:rFonts w:hint="default" w:eastAsia="宋体"/>
                <w:szCs w:val="21"/>
                <w:lang w:val="en-US" w:eastAsia="zh-CN"/>
              </w:rPr>
            </w:pPr>
            <w:r>
              <w:rPr>
                <w:rFonts w:hint="eastAsia"/>
                <w:szCs w:val="21"/>
                <w:lang w:val="en-US" w:eastAsia="zh-CN"/>
              </w:rPr>
              <w:t>进入反馈端子的电流</w:t>
            </w:r>
          </w:p>
        </w:tc>
        <w:tc>
          <w:tcPr>
            <w:tcW w:w="1276" w:type="dxa"/>
            <w:tcBorders>
              <w:left w:val="single" w:color="auto" w:sz="4" w:space="0"/>
            </w:tcBorders>
          </w:tcPr>
          <w:p w14:paraId="6ED2DA88">
            <w:pPr>
              <w:spacing w:line="276" w:lineRule="auto"/>
              <w:jc w:val="center"/>
              <w:rPr>
                <w:szCs w:val="21"/>
              </w:rPr>
            </w:pPr>
          </w:p>
        </w:tc>
        <w:tc>
          <w:tcPr>
            <w:tcW w:w="1134" w:type="dxa"/>
            <w:tcBorders>
              <w:right w:val="single" w:color="auto" w:sz="4" w:space="0"/>
            </w:tcBorders>
          </w:tcPr>
          <w:p w14:paraId="09272089">
            <w:pPr>
              <w:spacing w:line="276" w:lineRule="auto"/>
              <w:jc w:val="center"/>
              <w:rPr>
                <w:rFonts w:hint="default" w:eastAsia="宋体"/>
                <w:szCs w:val="21"/>
                <w:lang w:val="en-US" w:eastAsia="zh-CN"/>
              </w:rPr>
            </w:pPr>
            <w:r>
              <w:rPr>
                <w:rFonts w:hint="eastAsia"/>
                <w:szCs w:val="21"/>
                <w:lang w:val="en-US" w:eastAsia="zh-CN"/>
              </w:rPr>
              <w:t>0.3</w:t>
            </w:r>
          </w:p>
        </w:tc>
        <w:tc>
          <w:tcPr>
            <w:tcW w:w="992" w:type="dxa"/>
            <w:tcBorders>
              <w:left w:val="single" w:color="auto" w:sz="4" w:space="0"/>
              <w:right w:val="single" w:color="auto" w:sz="4" w:space="0"/>
            </w:tcBorders>
          </w:tcPr>
          <w:p w14:paraId="10C664D9">
            <w:pPr>
              <w:spacing w:line="276" w:lineRule="auto"/>
              <w:jc w:val="center"/>
              <w:rPr>
                <w:rFonts w:hint="eastAsia" w:eastAsia="宋体"/>
                <w:szCs w:val="21"/>
                <w:lang w:val="en-US" w:eastAsia="zh-CN"/>
              </w:rPr>
            </w:pPr>
            <w:r>
              <w:rPr>
                <w:rFonts w:hint="eastAsia"/>
                <w:szCs w:val="21"/>
                <w:lang w:val="en-US" w:eastAsia="zh-CN"/>
              </w:rPr>
              <w:t>mA</w:t>
            </w:r>
          </w:p>
        </w:tc>
      </w:tr>
      <w:tr w14:paraId="3C505C1D">
        <w:tblPrEx>
          <w:tblCellMar>
            <w:top w:w="0" w:type="dxa"/>
            <w:left w:w="108" w:type="dxa"/>
            <w:bottom w:w="0" w:type="dxa"/>
            <w:right w:w="108" w:type="dxa"/>
          </w:tblCellMar>
        </w:tblPrEx>
        <w:trPr>
          <w:jc w:val="center"/>
        </w:trPr>
        <w:tc>
          <w:tcPr>
            <w:tcW w:w="993" w:type="dxa"/>
            <w:tcBorders>
              <w:left w:val="single" w:color="auto" w:sz="4" w:space="0"/>
              <w:right w:val="single" w:color="auto" w:sz="4" w:space="0"/>
            </w:tcBorders>
          </w:tcPr>
          <w:p w14:paraId="34A10AA5">
            <w:pPr>
              <w:spacing w:line="276" w:lineRule="auto"/>
              <w:rPr>
                <w:rFonts w:hint="default" w:eastAsia="宋体"/>
                <w:b/>
                <w:bCs/>
                <w:szCs w:val="21"/>
                <w:vertAlign w:val="subscript"/>
                <w:lang w:val="en-US" w:eastAsia="zh-CN"/>
              </w:rPr>
            </w:pPr>
            <w:r>
              <w:rPr>
                <w:rFonts w:hint="eastAsia"/>
                <w:b/>
                <w:bCs/>
                <w:szCs w:val="21"/>
                <w:lang w:val="en-US" w:eastAsia="zh-CN"/>
              </w:rPr>
              <w:t>f</w:t>
            </w:r>
            <w:r>
              <w:rPr>
                <w:rFonts w:hint="eastAsia"/>
                <w:b/>
                <w:bCs/>
                <w:szCs w:val="21"/>
                <w:vertAlign w:val="subscript"/>
                <w:lang w:val="en-US" w:eastAsia="zh-CN"/>
              </w:rPr>
              <w:t>OSC</w:t>
            </w:r>
          </w:p>
        </w:tc>
        <w:tc>
          <w:tcPr>
            <w:tcW w:w="3827" w:type="dxa"/>
            <w:gridSpan w:val="2"/>
            <w:tcBorders>
              <w:left w:val="single" w:color="auto" w:sz="4" w:space="0"/>
              <w:right w:val="single" w:color="auto" w:sz="4" w:space="0"/>
            </w:tcBorders>
          </w:tcPr>
          <w:p w14:paraId="726CCD53">
            <w:pPr>
              <w:spacing w:line="276" w:lineRule="auto"/>
              <w:rPr>
                <w:rFonts w:hint="default"/>
                <w:szCs w:val="21"/>
                <w:lang w:val="en-US" w:eastAsia="zh-CN"/>
              </w:rPr>
            </w:pPr>
            <w:r>
              <w:rPr>
                <w:rFonts w:hint="eastAsia"/>
                <w:szCs w:val="21"/>
                <w:lang w:val="en-US" w:eastAsia="zh-CN"/>
              </w:rPr>
              <w:t>振荡器频率</w:t>
            </w:r>
          </w:p>
        </w:tc>
        <w:tc>
          <w:tcPr>
            <w:tcW w:w="1276" w:type="dxa"/>
            <w:tcBorders>
              <w:left w:val="single" w:color="auto" w:sz="4" w:space="0"/>
            </w:tcBorders>
          </w:tcPr>
          <w:p w14:paraId="56F98F26">
            <w:pPr>
              <w:spacing w:line="276" w:lineRule="auto"/>
              <w:jc w:val="center"/>
              <w:rPr>
                <w:rFonts w:hint="eastAsia" w:eastAsia="宋体"/>
                <w:szCs w:val="21"/>
                <w:lang w:val="en-US" w:eastAsia="zh-CN"/>
              </w:rPr>
            </w:pPr>
            <w:r>
              <w:rPr>
                <w:rFonts w:hint="eastAsia"/>
                <w:szCs w:val="21"/>
                <w:lang w:val="en-US" w:eastAsia="zh-CN"/>
              </w:rPr>
              <w:t>1</w:t>
            </w:r>
          </w:p>
        </w:tc>
        <w:tc>
          <w:tcPr>
            <w:tcW w:w="1134" w:type="dxa"/>
            <w:tcBorders>
              <w:right w:val="single" w:color="auto" w:sz="4" w:space="0"/>
            </w:tcBorders>
          </w:tcPr>
          <w:p w14:paraId="5D7416C2">
            <w:pPr>
              <w:spacing w:line="276" w:lineRule="auto"/>
              <w:jc w:val="center"/>
              <w:rPr>
                <w:rFonts w:hint="default"/>
                <w:szCs w:val="21"/>
                <w:lang w:val="en-US" w:eastAsia="zh-CN"/>
              </w:rPr>
            </w:pPr>
            <w:r>
              <w:rPr>
                <w:rFonts w:hint="eastAsia"/>
                <w:szCs w:val="21"/>
                <w:lang w:val="en-US" w:eastAsia="zh-CN"/>
              </w:rPr>
              <w:t>300</w:t>
            </w:r>
          </w:p>
        </w:tc>
        <w:tc>
          <w:tcPr>
            <w:tcW w:w="992" w:type="dxa"/>
            <w:tcBorders>
              <w:left w:val="single" w:color="auto" w:sz="4" w:space="0"/>
              <w:right w:val="single" w:color="auto" w:sz="4" w:space="0"/>
            </w:tcBorders>
          </w:tcPr>
          <w:p w14:paraId="01450148">
            <w:pPr>
              <w:spacing w:line="276" w:lineRule="auto"/>
              <w:jc w:val="center"/>
              <w:rPr>
                <w:rFonts w:hint="default"/>
                <w:szCs w:val="21"/>
                <w:lang w:val="en-US" w:eastAsia="zh-CN"/>
              </w:rPr>
            </w:pPr>
            <w:r>
              <w:rPr>
                <w:rFonts w:hint="eastAsia"/>
                <w:szCs w:val="21"/>
                <w:lang w:val="en-US" w:eastAsia="zh-CN"/>
              </w:rPr>
              <w:t>kHz</w:t>
            </w:r>
          </w:p>
        </w:tc>
      </w:tr>
      <w:tr w14:paraId="01EF7E03">
        <w:tblPrEx>
          <w:tblCellMar>
            <w:top w:w="0" w:type="dxa"/>
            <w:left w:w="108" w:type="dxa"/>
            <w:bottom w:w="0" w:type="dxa"/>
            <w:right w:w="108" w:type="dxa"/>
          </w:tblCellMar>
        </w:tblPrEx>
        <w:trPr>
          <w:jc w:val="center"/>
        </w:trPr>
        <w:tc>
          <w:tcPr>
            <w:tcW w:w="993" w:type="dxa"/>
            <w:tcBorders>
              <w:left w:val="single" w:color="auto" w:sz="4" w:space="0"/>
              <w:right w:val="single" w:color="auto" w:sz="4" w:space="0"/>
            </w:tcBorders>
          </w:tcPr>
          <w:p w14:paraId="0BA294AE">
            <w:pPr>
              <w:spacing w:line="276" w:lineRule="auto"/>
              <w:rPr>
                <w:rFonts w:hint="default"/>
                <w:b/>
                <w:bCs/>
                <w:szCs w:val="21"/>
                <w:vertAlign w:val="subscript"/>
                <w:lang w:val="en-US" w:eastAsia="zh-CN"/>
              </w:rPr>
            </w:pPr>
            <w:r>
              <w:rPr>
                <w:rFonts w:hint="eastAsia"/>
                <w:b/>
                <w:bCs/>
                <w:szCs w:val="21"/>
                <w:lang w:val="en-US" w:eastAsia="zh-CN"/>
              </w:rPr>
              <w:t>C</w:t>
            </w:r>
            <w:r>
              <w:rPr>
                <w:rFonts w:hint="eastAsia"/>
                <w:b/>
                <w:bCs/>
                <w:szCs w:val="21"/>
                <w:vertAlign w:val="subscript"/>
                <w:lang w:val="en-US" w:eastAsia="zh-CN"/>
              </w:rPr>
              <w:t>T</w:t>
            </w:r>
          </w:p>
        </w:tc>
        <w:tc>
          <w:tcPr>
            <w:tcW w:w="3827" w:type="dxa"/>
            <w:gridSpan w:val="2"/>
            <w:tcBorders>
              <w:left w:val="single" w:color="auto" w:sz="4" w:space="0"/>
              <w:right w:val="single" w:color="auto" w:sz="4" w:space="0"/>
            </w:tcBorders>
          </w:tcPr>
          <w:p w14:paraId="58FFAA2C">
            <w:pPr>
              <w:spacing w:line="276" w:lineRule="auto"/>
              <w:rPr>
                <w:rFonts w:hint="default"/>
                <w:szCs w:val="21"/>
                <w:lang w:val="en-US" w:eastAsia="zh-CN"/>
              </w:rPr>
            </w:pPr>
            <w:r>
              <w:rPr>
                <w:rFonts w:hint="eastAsia"/>
                <w:szCs w:val="21"/>
                <w:lang w:val="en-US" w:eastAsia="zh-CN"/>
              </w:rPr>
              <w:t>计时电容器</w:t>
            </w:r>
          </w:p>
        </w:tc>
        <w:tc>
          <w:tcPr>
            <w:tcW w:w="1276" w:type="dxa"/>
            <w:tcBorders>
              <w:left w:val="single" w:color="auto" w:sz="4" w:space="0"/>
            </w:tcBorders>
          </w:tcPr>
          <w:p w14:paraId="01316376">
            <w:pPr>
              <w:spacing w:line="276" w:lineRule="auto"/>
              <w:jc w:val="center"/>
              <w:rPr>
                <w:rFonts w:hint="default"/>
                <w:szCs w:val="21"/>
                <w:lang w:val="en-US" w:eastAsia="zh-CN"/>
              </w:rPr>
            </w:pPr>
            <w:r>
              <w:rPr>
                <w:rFonts w:hint="eastAsia"/>
                <w:szCs w:val="21"/>
                <w:lang w:val="en-US" w:eastAsia="zh-CN"/>
              </w:rPr>
              <w:t>0.47</w:t>
            </w:r>
          </w:p>
        </w:tc>
        <w:tc>
          <w:tcPr>
            <w:tcW w:w="1134" w:type="dxa"/>
            <w:tcBorders>
              <w:right w:val="single" w:color="auto" w:sz="4" w:space="0"/>
            </w:tcBorders>
          </w:tcPr>
          <w:p w14:paraId="3307CFC1">
            <w:pPr>
              <w:spacing w:line="276" w:lineRule="auto"/>
              <w:jc w:val="center"/>
              <w:rPr>
                <w:rFonts w:hint="default"/>
                <w:szCs w:val="21"/>
                <w:lang w:val="en-US" w:eastAsia="zh-CN"/>
              </w:rPr>
            </w:pPr>
            <w:r>
              <w:rPr>
                <w:rFonts w:hint="eastAsia"/>
                <w:szCs w:val="21"/>
                <w:lang w:val="en-US" w:eastAsia="zh-CN"/>
              </w:rPr>
              <w:t>10000</w:t>
            </w:r>
          </w:p>
        </w:tc>
        <w:tc>
          <w:tcPr>
            <w:tcW w:w="992" w:type="dxa"/>
            <w:tcBorders>
              <w:left w:val="single" w:color="auto" w:sz="4" w:space="0"/>
              <w:right w:val="single" w:color="auto" w:sz="4" w:space="0"/>
            </w:tcBorders>
          </w:tcPr>
          <w:p w14:paraId="58CAB681">
            <w:pPr>
              <w:spacing w:line="276" w:lineRule="auto"/>
              <w:jc w:val="center"/>
              <w:rPr>
                <w:rFonts w:hint="default"/>
                <w:szCs w:val="21"/>
                <w:lang w:val="en-US" w:eastAsia="zh-CN"/>
              </w:rPr>
            </w:pPr>
            <w:r>
              <w:rPr>
                <w:rFonts w:hint="eastAsia"/>
                <w:szCs w:val="21"/>
                <w:lang w:val="en-US" w:eastAsia="zh-CN"/>
              </w:rPr>
              <w:t>nF</w:t>
            </w:r>
          </w:p>
        </w:tc>
      </w:tr>
      <w:tr w14:paraId="7FAF5624">
        <w:tblPrEx>
          <w:tblCellMar>
            <w:top w:w="0" w:type="dxa"/>
            <w:left w:w="108" w:type="dxa"/>
            <w:bottom w:w="0" w:type="dxa"/>
            <w:right w:w="108" w:type="dxa"/>
          </w:tblCellMar>
        </w:tblPrEx>
        <w:trPr>
          <w:jc w:val="center"/>
        </w:trPr>
        <w:tc>
          <w:tcPr>
            <w:tcW w:w="993" w:type="dxa"/>
            <w:tcBorders>
              <w:left w:val="single" w:color="auto" w:sz="4" w:space="0"/>
              <w:right w:val="single" w:color="auto" w:sz="4" w:space="0"/>
            </w:tcBorders>
          </w:tcPr>
          <w:p w14:paraId="5D13F8E3">
            <w:pPr>
              <w:spacing w:line="276" w:lineRule="auto"/>
              <w:rPr>
                <w:rFonts w:hint="default"/>
                <w:b/>
                <w:bCs/>
                <w:szCs w:val="21"/>
                <w:vertAlign w:val="subscript"/>
                <w:lang w:val="en-US" w:eastAsia="zh-CN"/>
              </w:rPr>
            </w:pPr>
            <w:r>
              <w:rPr>
                <w:rFonts w:hint="eastAsia"/>
                <w:b/>
                <w:bCs/>
                <w:szCs w:val="21"/>
                <w:lang w:val="en-US" w:eastAsia="zh-CN"/>
              </w:rPr>
              <w:t>R</w:t>
            </w:r>
            <w:r>
              <w:rPr>
                <w:rFonts w:hint="eastAsia"/>
                <w:b/>
                <w:bCs/>
                <w:szCs w:val="21"/>
                <w:vertAlign w:val="subscript"/>
                <w:lang w:val="en-US" w:eastAsia="zh-CN"/>
              </w:rPr>
              <w:t>T</w:t>
            </w:r>
          </w:p>
        </w:tc>
        <w:tc>
          <w:tcPr>
            <w:tcW w:w="3827" w:type="dxa"/>
            <w:gridSpan w:val="2"/>
            <w:tcBorders>
              <w:left w:val="single" w:color="auto" w:sz="4" w:space="0"/>
              <w:right w:val="single" w:color="auto" w:sz="4" w:space="0"/>
            </w:tcBorders>
          </w:tcPr>
          <w:p w14:paraId="65B36ABC">
            <w:pPr>
              <w:spacing w:line="276" w:lineRule="auto"/>
              <w:rPr>
                <w:rFonts w:hint="default"/>
                <w:szCs w:val="21"/>
                <w:lang w:val="en-US" w:eastAsia="zh-CN"/>
              </w:rPr>
            </w:pPr>
            <w:r>
              <w:rPr>
                <w:rFonts w:hint="eastAsia"/>
                <w:szCs w:val="21"/>
                <w:lang w:val="en-US" w:eastAsia="zh-CN"/>
              </w:rPr>
              <w:t>计时电阻器</w:t>
            </w:r>
          </w:p>
        </w:tc>
        <w:tc>
          <w:tcPr>
            <w:tcW w:w="1276" w:type="dxa"/>
            <w:tcBorders>
              <w:left w:val="single" w:color="auto" w:sz="4" w:space="0"/>
            </w:tcBorders>
          </w:tcPr>
          <w:p w14:paraId="5318DA54">
            <w:pPr>
              <w:spacing w:line="276" w:lineRule="auto"/>
              <w:jc w:val="center"/>
              <w:rPr>
                <w:rFonts w:hint="default"/>
                <w:szCs w:val="21"/>
                <w:lang w:val="en-US" w:eastAsia="zh-CN"/>
              </w:rPr>
            </w:pPr>
            <w:r>
              <w:rPr>
                <w:rFonts w:hint="eastAsia"/>
                <w:szCs w:val="21"/>
                <w:lang w:val="en-US" w:eastAsia="zh-CN"/>
              </w:rPr>
              <w:t>1.8</w:t>
            </w:r>
          </w:p>
        </w:tc>
        <w:tc>
          <w:tcPr>
            <w:tcW w:w="1134" w:type="dxa"/>
            <w:tcBorders>
              <w:right w:val="single" w:color="auto" w:sz="4" w:space="0"/>
            </w:tcBorders>
          </w:tcPr>
          <w:p w14:paraId="7A8D54F1">
            <w:pPr>
              <w:spacing w:line="276" w:lineRule="auto"/>
              <w:jc w:val="center"/>
              <w:rPr>
                <w:rFonts w:hint="default"/>
                <w:szCs w:val="21"/>
                <w:lang w:val="en-US" w:eastAsia="zh-CN"/>
              </w:rPr>
            </w:pPr>
            <w:r>
              <w:rPr>
                <w:rFonts w:hint="eastAsia"/>
                <w:szCs w:val="21"/>
                <w:lang w:val="en-US" w:eastAsia="zh-CN"/>
              </w:rPr>
              <w:t>500</w:t>
            </w:r>
          </w:p>
        </w:tc>
        <w:tc>
          <w:tcPr>
            <w:tcW w:w="992" w:type="dxa"/>
            <w:tcBorders>
              <w:left w:val="single" w:color="auto" w:sz="4" w:space="0"/>
              <w:right w:val="single" w:color="auto" w:sz="4" w:space="0"/>
            </w:tcBorders>
          </w:tcPr>
          <w:p w14:paraId="0B335CD3">
            <w:pPr>
              <w:spacing w:line="276" w:lineRule="auto"/>
              <w:jc w:val="center"/>
              <w:rPr>
                <w:rFonts w:hint="eastAsia"/>
                <w:szCs w:val="21"/>
                <w:lang w:val="en-US" w:eastAsia="zh-CN"/>
              </w:rPr>
            </w:pPr>
            <w:r>
              <w:rPr>
                <w:szCs w:val="21"/>
              </w:rPr>
              <w:t>kΩ</w:t>
            </w:r>
          </w:p>
        </w:tc>
      </w:tr>
      <w:tr w14:paraId="421F086E">
        <w:tblPrEx>
          <w:tblCellMar>
            <w:top w:w="0" w:type="dxa"/>
            <w:left w:w="108" w:type="dxa"/>
            <w:bottom w:w="0" w:type="dxa"/>
            <w:right w:w="108" w:type="dxa"/>
          </w:tblCellMar>
        </w:tblPrEx>
        <w:trPr>
          <w:jc w:val="center"/>
        </w:trPr>
        <w:tc>
          <w:tcPr>
            <w:tcW w:w="993" w:type="dxa"/>
            <w:vMerge w:val="restart"/>
            <w:tcBorders>
              <w:left w:val="single" w:color="auto" w:sz="4" w:space="0"/>
              <w:right w:val="single" w:color="auto" w:sz="4" w:space="0"/>
            </w:tcBorders>
          </w:tcPr>
          <w:p w14:paraId="08BFD266">
            <w:pPr>
              <w:spacing w:line="276" w:lineRule="auto"/>
              <w:rPr>
                <w:rFonts w:hint="default"/>
                <w:b/>
                <w:bCs/>
                <w:szCs w:val="21"/>
                <w:vertAlign w:val="subscript"/>
                <w:lang w:val="en-US" w:eastAsia="zh-CN"/>
              </w:rPr>
            </w:pPr>
            <w:r>
              <w:rPr>
                <w:rFonts w:hint="eastAsia"/>
                <w:b/>
                <w:bCs/>
                <w:szCs w:val="21"/>
                <w:lang w:val="en-US" w:eastAsia="zh-CN"/>
              </w:rPr>
              <w:t>T</w:t>
            </w:r>
            <w:r>
              <w:rPr>
                <w:rFonts w:hint="eastAsia"/>
                <w:b/>
                <w:bCs/>
                <w:szCs w:val="21"/>
                <w:vertAlign w:val="subscript"/>
                <w:lang w:val="en-US" w:eastAsia="zh-CN"/>
              </w:rPr>
              <w:t>A</w:t>
            </w:r>
          </w:p>
        </w:tc>
        <w:tc>
          <w:tcPr>
            <w:tcW w:w="1913" w:type="dxa"/>
            <w:vMerge w:val="restart"/>
            <w:tcBorders>
              <w:left w:val="single" w:color="auto" w:sz="4" w:space="0"/>
              <w:right w:val="single" w:color="auto" w:sz="4" w:space="0"/>
            </w:tcBorders>
          </w:tcPr>
          <w:p w14:paraId="2383C7DD">
            <w:pPr>
              <w:spacing w:line="276" w:lineRule="auto"/>
              <w:rPr>
                <w:rFonts w:hint="default"/>
                <w:szCs w:val="21"/>
                <w:lang w:val="en-US" w:eastAsia="zh-CN"/>
              </w:rPr>
            </w:pPr>
            <w:r>
              <w:rPr>
                <w:rFonts w:hint="eastAsia"/>
                <w:szCs w:val="21"/>
                <w:lang w:val="en-US" w:eastAsia="zh-CN"/>
              </w:rPr>
              <w:t>自然通风条件下的工作温度范围</w:t>
            </w:r>
          </w:p>
        </w:tc>
        <w:tc>
          <w:tcPr>
            <w:tcW w:w="1914" w:type="dxa"/>
            <w:tcBorders>
              <w:left w:val="single" w:color="auto" w:sz="4" w:space="0"/>
              <w:right w:val="single" w:color="auto" w:sz="4" w:space="0"/>
            </w:tcBorders>
          </w:tcPr>
          <w:p w14:paraId="337504F4">
            <w:pPr>
              <w:spacing w:line="276" w:lineRule="auto"/>
              <w:rPr>
                <w:rFonts w:hint="default"/>
                <w:szCs w:val="21"/>
                <w:lang w:val="en-US" w:eastAsia="zh-CN"/>
              </w:rPr>
            </w:pPr>
            <w:r>
              <w:rPr>
                <w:rFonts w:hint="eastAsia"/>
                <w:szCs w:val="21"/>
                <w:lang w:val="en-US" w:eastAsia="zh-CN"/>
              </w:rPr>
              <w:t>TL494C</w:t>
            </w:r>
          </w:p>
        </w:tc>
        <w:tc>
          <w:tcPr>
            <w:tcW w:w="1276" w:type="dxa"/>
            <w:tcBorders>
              <w:left w:val="single" w:color="auto" w:sz="4" w:space="0"/>
            </w:tcBorders>
          </w:tcPr>
          <w:p w14:paraId="48EC263E">
            <w:pPr>
              <w:spacing w:line="276" w:lineRule="auto"/>
              <w:jc w:val="center"/>
              <w:rPr>
                <w:rFonts w:hint="default"/>
                <w:szCs w:val="21"/>
                <w:lang w:val="en-US" w:eastAsia="zh-CN"/>
              </w:rPr>
            </w:pPr>
            <w:r>
              <w:rPr>
                <w:rFonts w:hint="eastAsia"/>
                <w:szCs w:val="21"/>
                <w:lang w:val="en-US" w:eastAsia="zh-CN"/>
              </w:rPr>
              <w:t>0</w:t>
            </w:r>
          </w:p>
        </w:tc>
        <w:tc>
          <w:tcPr>
            <w:tcW w:w="1134" w:type="dxa"/>
            <w:tcBorders>
              <w:right w:val="single" w:color="auto" w:sz="4" w:space="0"/>
            </w:tcBorders>
          </w:tcPr>
          <w:p w14:paraId="76D8B6FF">
            <w:pPr>
              <w:spacing w:line="276" w:lineRule="auto"/>
              <w:jc w:val="center"/>
              <w:rPr>
                <w:rFonts w:hint="default"/>
                <w:szCs w:val="21"/>
                <w:lang w:val="en-US" w:eastAsia="zh-CN"/>
              </w:rPr>
            </w:pPr>
            <w:r>
              <w:rPr>
                <w:rFonts w:hint="eastAsia"/>
                <w:szCs w:val="21"/>
                <w:lang w:val="en-US" w:eastAsia="zh-CN"/>
              </w:rPr>
              <w:t>70</w:t>
            </w:r>
          </w:p>
        </w:tc>
        <w:tc>
          <w:tcPr>
            <w:tcW w:w="992" w:type="dxa"/>
            <w:vMerge w:val="restart"/>
            <w:tcBorders>
              <w:left w:val="single" w:color="auto" w:sz="4" w:space="0"/>
              <w:right w:val="single" w:color="auto" w:sz="4" w:space="0"/>
            </w:tcBorders>
          </w:tcPr>
          <w:p w14:paraId="106D565C">
            <w:pPr>
              <w:spacing w:line="276" w:lineRule="auto"/>
              <w:jc w:val="center"/>
              <w:rPr>
                <w:rFonts w:hint="eastAsia" w:eastAsia="宋体"/>
                <w:szCs w:val="21"/>
                <w:lang w:val="en-US" w:eastAsia="zh-CN"/>
              </w:rPr>
            </w:pPr>
            <w:r>
              <w:rPr>
                <w:rFonts w:hint="eastAsia"/>
                <w:szCs w:val="21"/>
                <w:lang w:val="en-US" w:eastAsia="zh-CN"/>
              </w:rPr>
              <w:t>℃</w:t>
            </w:r>
          </w:p>
        </w:tc>
      </w:tr>
      <w:tr w14:paraId="5F00612E">
        <w:tblPrEx>
          <w:tblCellMar>
            <w:top w:w="0" w:type="dxa"/>
            <w:left w:w="108" w:type="dxa"/>
            <w:bottom w:w="0" w:type="dxa"/>
            <w:right w:w="108" w:type="dxa"/>
          </w:tblCellMar>
        </w:tblPrEx>
        <w:trPr>
          <w:jc w:val="center"/>
        </w:trPr>
        <w:tc>
          <w:tcPr>
            <w:tcW w:w="993" w:type="dxa"/>
            <w:vMerge w:val="continue"/>
            <w:tcBorders>
              <w:left w:val="single" w:color="auto" w:sz="4" w:space="0"/>
              <w:bottom w:val="single" w:color="auto" w:sz="4" w:space="0"/>
              <w:right w:val="single" w:color="auto" w:sz="4" w:space="0"/>
            </w:tcBorders>
          </w:tcPr>
          <w:p w14:paraId="7E3A55E5">
            <w:pPr>
              <w:spacing w:line="276" w:lineRule="auto"/>
              <w:rPr>
                <w:rFonts w:hint="eastAsia"/>
                <w:b/>
                <w:bCs/>
                <w:szCs w:val="21"/>
                <w:lang w:val="en-US" w:eastAsia="zh-CN"/>
              </w:rPr>
            </w:pPr>
          </w:p>
        </w:tc>
        <w:tc>
          <w:tcPr>
            <w:tcW w:w="1913" w:type="dxa"/>
            <w:vMerge w:val="continue"/>
            <w:tcBorders>
              <w:left w:val="single" w:color="auto" w:sz="4" w:space="0"/>
              <w:bottom w:val="single" w:color="auto" w:sz="4" w:space="0"/>
              <w:right w:val="single" w:color="auto" w:sz="4" w:space="0"/>
            </w:tcBorders>
          </w:tcPr>
          <w:p w14:paraId="4E253F99">
            <w:pPr>
              <w:spacing w:line="276" w:lineRule="auto"/>
              <w:rPr>
                <w:rFonts w:hint="eastAsia"/>
                <w:szCs w:val="21"/>
                <w:lang w:val="en-US" w:eastAsia="zh-CN"/>
              </w:rPr>
            </w:pPr>
          </w:p>
        </w:tc>
        <w:tc>
          <w:tcPr>
            <w:tcW w:w="1914" w:type="dxa"/>
            <w:tcBorders>
              <w:left w:val="single" w:color="auto" w:sz="4" w:space="0"/>
              <w:bottom w:val="single" w:color="auto" w:sz="4" w:space="0"/>
              <w:right w:val="single" w:color="auto" w:sz="4" w:space="0"/>
            </w:tcBorders>
          </w:tcPr>
          <w:p w14:paraId="1DC56DBC">
            <w:pPr>
              <w:spacing w:line="276" w:lineRule="auto"/>
              <w:rPr>
                <w:rFonts w:hint="default"/>
                <w:szCs w:val="21"/>
                <w:lang w:val="en-US" w:eastAsia="zh-CN"/>
              </w:rPr>
            </w:pPr>
            <w:r>
              <w:rPr>
                <w:rFonts w:hint="eastAsia"/>
                <w:szCs w:val="21"/>
                <w:lang w:val="en-US" w:eastAsia="zh-CN"/>
              </w:rPr>
              <w:t>LT494I</w:t>
            </w:r>
          </w:p>
        </w:tc>
        <w:tc>
          <w:tcPr>
            <w:tcW w:w="1276" w:type="dxa"/>
            <w:tcBorders>
              <w:left w:val="single" w:color="auto" w:sz="4" w:space="0"/>
              <w:bottom w:val="single" w:color="auto" w:sz="4" w:space="0"/>
            </w:tcBorders>
          </w:tcPr>
          <w:p w14:paraId="1B15D592">
            <w:pPr>
              <w:spacing w:line="276" w:lineRule="auto"/>
              <w:jc w:val="center"/>
              <w:rPr>
                <w:rFonts w:hint="default"/>
                <w:szCs w:val="21"/>
                <w:lang w:val="en-US" w:eastAsia="zh-CN"/>
              </w:rPr>
            </w:pPr>
            <w:r>
              <w:rPr>
                <w:rFonts w:hint="eastAsia"/>
                <w:szCs w:val="21"/>
                <w:lang w:val="en-US" w:eastAsia="zh-CN"/>
              </w:rPr>
              <w:t>-40</w:t>
            </w:r>
          </w:p>
        </w:tc>
        <w:tc>
          <w:tcPr>
            <w:tcW w:w="1134" w:type="dxa"/>
            <w:tcBorders>
              <w:bottom w:val="single" w:color="auto" w:sz="4" w:space="0"/>
              <w:right w:val="single" w:color="auto" w:sz="4" w:space="0"/>
            </w:tcBorders>
          </w:tcPr>
          <w:p w14:paraId="5D3CD5BB">
            <w:pPr>
              <w:spacing w:line="276" w:lineRule="auto"/>
              <w:jc w:val="center"/>
              <w:rPr>
                <w:rFonts w:hint="default"/>
                <w:szCs w:val="21"/>
                <w:lang w:val="en-US" w:eastAsia="zh-CN"/>
              </w:rPr>
            </w:pPr>
            <w:r>
              <w:rPr>
                <w:rFonts w:hint="eastAsia"/>
                <w:szCs w:val="21"/>
                <w:lang w:val="en-US" w:eastAsia="zh-CN"/>
              </w:rPr>
              <w:t>85</w:t>
            </w:r>
          </w:p>
        </w:tc>
        <w:tc>
          <w:tcPr>
            <w:tcW w:w="992" w:type="dxa"/>
            <w:vMerge w:val="continue"/>
            <w:tcBorders>
              <w:left w:val="single" w:color="auto" w:sz="4" w:space="0"/>
              <w:bottom w:val="single" w:color="auto" w:sz="4" w:space="0"/>
              <w:right w:val="single" w:color="auto" w:sz="4" w:space="0"/>
            </w:tcBorders>
          </w:tcPr>
          <w:p w14:paraId="4802FD40">
            <w:pPr>
              <w:spacing w:line="276" w:lineRule="auto"/>
              <w:jc w:val="center"/>
              <w:rPr>
                <w:szCs w:val="21"/>
              </w:rPr>
            </w:pPr>
          </w:p>
        </w:tc>
      </w:tr>
      <w:bookmarkEnd w:id="0"/>
    </w:tbl>
    <w:p w14:paraId="61D624F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rPr>
      </w:pPr>
      <w:r>
        <w:rPr>
          <w:rFonts w:hint="eastAsia" w:ascii="宋体" w:hAnsi="宋体" w:cs="宋体"/>
          <w:sz w:val="24"/>
          <w:szCs w:val="24"/>
          <w:lang w:val="en-US" w:eastAsia="zh-CN"/>
        </w:rPr>
        <w:t>b</w:t>
      </w:r>
      <w:r>
        <w:rPr>
          <w:rFonts w:hint="eastAsia" w:ascii="宋体" w:hAnsi="宋体" w:eastAsia="宋体" w:cs="宋体"/>
          <w:sz w:val="24"/>
          <w:szCs w:val="24"/>
        </w:rPr>
        <w:t>) 输出控制功能：通过第13脚的设置，可以确定输出晶体管是在并联模式还是推挽模式下工作。如果第13脚接地，那么晶体管将在并联模式下运行，意味着两个晶体管会同步进行导通或关闭操作，这正是此次实验采用的方法。而当第13脚连接到内部的5V参考电源时，芯片就会切换到推挽模式，此时每个输出晶体管将根据触发器信号交替工作。</w:t>
      </w:r>
    </w:p>
    <w:p w14:paraId="49C540AA">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宋体" w:hAnsi="宋体" w:eastAsia="宋体" w:cs="宋体"/>
          <w:sz w:val="24"/>
          <w:szCs w:val="24"/>
        </w:rPr>
      </w:pPr>
      <w:r>
        <w:rPr>
          <w:rFonts w:hint="eastAsia" w:ascii="宋体" w:hAnsi="宋体" w:cs="宋体"/>
          <w:sz w:val="24"/>
          <w:szCs w:val="24"/>
          <w:lang w:val="en-US" w:eastAsia="zh-CN"/>
        </w:rPr>
        <w:t>c</w:t>
      </w:r>
      <w:r>
        <w:rPr>
          <w:rFonts w:hint="eastAsia" w:ascii="宋体" w:hAnsi="宋体" w:eastAsia="宋体" w:cs="宋体"/>
          <w:sz w:val="24"/>
          <w:szCs w:val="24"/>
        </w:rPr>
        <w:t>) 输出晶体管特性：TL494芯片中包含两个输出晶体管，它们可以根据需要被设定为共射极或共集电极（即射极跟随器）输出方式，每个晶体管的最大承受电流为200mA。在共射极配置中，晶体管的饱和电压低于1.3V；而在共集电极配置下，这一数值则不超过2.5V。此外，为了防止因过载而导致的损坏，该输出部分还设计有相应的过功率保护措施。</w:t>
      </w:r>
    </w:p>
    <w:p w14:paraId="37C9966C">
      <w:pPr>
        <w:spacing w:line="276" w:lineRule="auto"/>
        <w:jc w:val="center"/>
        <w:rPr>
          <w:szCs w:val="21"/>
        </w:rPr>
      </w:pPr>
      <w:r>
        <w:rPr>
          <w:szCs w:val="21"/>
        </w:rPr>
        <w:t>表</w:t>
      </w:r>
      <w:r>
        <w:rPr>
          <w:rFonts w:hint="eastAsia"/>
          <w:szCs w:val="21"/>
          <w:lang w:val="en-US" w:eastAsia="zh-CN"/>
        </w:rPr>
        <w:t>3</w:t>
      </w:r>
      <w:r>
        <w:rPr>
          <w:szCs w:val="21"/>
        </w:rPr>
        <w:t xml:space="preserve"> </w:t>
      </w:r>
      <w:r>
        <w:rPr>
          <w:rFonts w:hint="eastAsia"/>
          <w:szCs w:val="21"/>
          <w:lang w:val="en-US" w:eastAsia="zh-CN"/>
        </w:rPr>
        <w:t>电气特性：</w:t>
      </w:r>
      <w:r>
        <w:rPr>
          <w:rFonts w:hint="eastAsia"/>
          <w:szCs w:val="21"/>
        </w:rPr>
        <w:t>输出特性</w:t>
      </w:r>
    </w:p>
    <w:tbl>
      <w:tblPr>
        <w:tblStyle w:val="24"/>
        <w:tblW w:w="0" w:type="auto"/>
        <w:jc w:val="center"/>
        <w:tblLayout w:type="autofit"/>
        <w:tblCellMar>
          <w:top w:w="0" w:type="dxa"/>
          <w:left w:w="108" w:type="dxa"/>
          <w:bottom w:w="0" w:type="dxa"/>
          <w:right w:w="108" w:type="dxa"/>
        </w:tblCellMar>
      </w:tblPr>
      <w:tblGrid>
        <w:gridCol w:w="2608"/>
        <w:gridCol w:w="2494"/>
        <w:gridCol w:w="926"/>
        <w:gridCol w:w="1014"/>
        <w:gridCol w:w="859"/>
        <w:gridCol w:w="945"/>
      </w:tblGrid>
      <w:tr w14:paraId="6F0021FE">
        <w:tblPrEx>
          <w:tblCellMar>
            <w:top w:w="0" w:type="dxa"/>
            <w:left w:w="108" w:type="dxa"/>
            <w:bottom w:w="0" w:type="dxa"/>
            <w:right w:w="108" w:type="dxa"/>
          </w:tblCellMar>
        </w:tblPrEx>
        <w:trPr>
          <w:jc w:val="center"/>
        </w:trPr>
        <w:tc>
          <w:tcPr>
            <w:tcW w:w="2608" w:type="dxa"/>
            <w:tcBorders>
              <w:top w:val="single" w:color="auto" w:sz="4" w:space="0"/>
              <w:left w:val="single" w:color="auto" w:sz="4" w:space="0"/>
              <w:bottom w:val="single" w:color="7E7E7E" w:themeColor="text1" w:themeTint="80" w:sz="4" w:space="0"/>
              <w:right w:val="single" w:color="auto" w:sz="4" w:space="0"/>
              <w:insideH w:val="single" w:sz="4" w:space="0"/>
            </w:tcBorders>
          </w:tcPr>
          <w:p w14:paraId="4B9C83A0">
            <w:pPr>
              <w:spacing w:line="276" w:lineRule="auto"/>
              <w:rPr>
                <w:b/>
                <w:bCs/>
                <w:caps/>
                <w:szCs w:val="21"/>
              </w:rPr>
            </w:pPr>
            <w:r>
              <w:rPr>
                <w:b/>
                <w:bCs/>
                <w:caps/>
                <w:szCs w:val="21"/>
              </w:rPr>
              <w:t>参数</w:t>
            </w:r>
          </w:p>
        </w:tc>
        <w:tc>
          <w:tcPr>
            <w:tcW w:w="2494" w:type="dxa"/>
            <w:tcBorders>
              <w:top w:val="single" w:color="auto" w:sz="4" w:space="0"/>
              <w:left w:val="single" w:color="auto" w:sz="4" w:space="0"/>
              <w:bottom w:val="single" w:color="7E7E7E" w:themeColor="text1" w:themeTint="80" w:sz="4" w:space="0"/>
              <w:right w:val="single" w:color="auto" w:sz="4" w:space="0"/>
              <w:insideH w:val="single" w:sz="4" w:space="0"/>
            </w:tcBorders>
          </w:tcPr>
          <w:p w14:paraId="4E727B86">
            <w:pPr>
              <w:spacing w:line="276" w:lineRule="auto"/>
              <w:rPr>
                <w:b/>
                <w:bCs/>
                <w:caps/>
                <w:szCs w:val="21"/>
              </w:rPr>
            </w:pPr>
            <w:r>
              <w:rPr>
                <w:b/>
                <w:bCs/>
                <w:caps/>
                <w:szCs w:val="21"/>
              </w:rPr>
              <w:t>测试条件</w:t>
            </w:r>
          </w:p>
        </w:tc>
        <w:tc>
          <w:tcPr>
            <w:tcW w:w="926" w:type="dxa"/>
            <w:tcBorders>
              <w:top w:val="single" w:color="auto" w:sz="4" w:space="0"/>
              <w:bottom w:val="single" w:color="7E7E7E" w:themeColor="text1" w:themeTint="80" w:sz="4" w:space="0"/>
              <w:insideH w:val="single" w:sz="4" w:space="0"/>
            </w:tcBorders>
          </w:tcPr>
          <w:p w14:paraId="18F99AD3">
            <w:pPr>
              <w:spacing w:line="276" w:lineRule="auto"/>
              <w:rPr>
                <w:b/>
                <w:bCs/>
                <w:caps/>
                <w:szCs w:val="21"/>
              </w:rPr>
            </w:pPr>
            <w:r>
              <w:rPr>
                <w:rFonts w:hint="eastAsia"/>
                <w:b/>
                <w:bCs/>
                <w:caps/>
                <w:szCs w:val="21"/>
              </w:rPr>
              <w:t>最小值</w:t>
            </w:r>
          </w:p>
        </w:tc>
        <w:tc>
          <w:tcPr>
            <w:tcW w:w="1014" w:type="dxa"/>
            <w:tcBorders>
              <w:top w:val="single" w:color="auto" w:sz="4" w:space="0"/>
              <w:bottom w:val="single" w:color="7E7E7E" w:themeColor="text1" w:themeTint="80" w:sz="4" w:space="0"/>
              <w:insideH w:val="single" w:sz="4" w:space="0"/>
            </w:tcBorders>
          </w:tcPr>
          <w:p w14:paraId="3AB54DA5">
            <w:pPr>
              <w:spacing w:line="276" w:lineRule="auto"/>
              <w:jc w:val="center"/>
              <w:rPr>
                <w:b/>
                <w:bCs/>
                <w:caps/>
                <w:szCs w:val="21"/>
              </w:rPr>
            </w:pPr>
            <w:r>
              <w:rPr>
                <w:rFonts w:hint="eastAsia"/>
                <w:b/>
                <w:bCs/>
                <w:caps/>
                <w:szCs w:val="21"/>
              </w:rPr>
              <w:t>典型</w:t>
            </w:r>
            <w:r>
              <w:rPr>
                <w:b/>
                <w:bCs/>
                <w:caps/>
                <w:szCs w:val="21"/>
              </w:rPr>
              <w:t>值</w:t>
            </w:r>
          </w:p>
        </w:tc>
        <w:tc>
          <w:tcPr>
            <w:tcW w:w="859" w:type="dxa"/>
            <w:tcBorders>
              <w:top w:val="single" w:color="auto" w:sz="4" w:space="0"/>
              <w:bottom w:val="single" w:color="7E7E7E" w:themeColor="text1" w:themeTint="80" w:sz="4" w:space="0"/>
              <w:right w:val="single" w:color="auto" w:sz="4" w:space="0"/>
              <w:insideH w:val="single" w:sz="4" w:space="0"/>
            </w:tcBorders>
          </w:tcPr>
          <w:p w14:paraId="5870873C">
            <w:pPr>
              <w:spacing w:line="276" w:lineRule="auto"/>
              <w:jc w:val="center"/>
              <w:rPr>
                <w:b w:val="0"/>
                <w:bCs w:val="0"/>
                <w:caps w:val="0"/>
                <w:szCs w:val="21"/>
              </w:rPr>
            </w:pPr>
            <w:r>
              <w:rPr>
                <w:rFonts w:hint="eastAsia"/>
                <w:b/>
                <w:bCs/>
                <w:caps w:val="0"/>
                <w:szCs w:val="21"/>
              </w:rPr>
              <w:t>最大值</w:t>
            </w:r>
          </w:p>
        </w:tc>
        <w:tc>
          <w:tcPr>
            <w:tcW w:w="945" w:type="dxa"/>
            <w:tcBorders>
              <w:top w:val="single" w:color="auto" w:sz="4" w:space="0"/>
              <w:left w:val="single" w:color="auto" w:sz="4" w:space="0"/>
              <w:bottom w:val="single" w:color="7E7E7E" w:themeColor="text1" w:themeTint="80" w:sz="4" w:space="0"/>
              <w:right w:val="single" w:color="auto" w:sz="4" w:space="0"/>
              <w:insideH w:val="single" w:sz="4" w:space="0"/>
            </w:tcBorders>
          </w:tcPr>
          <w:p w14:paraId="7000EFE5">
            <w:pPr>
              <w:spacing w:line="276" w:lineRule="auto"/>
              <w:jc w:val="center"/>
              <w:rPr>
                <w:b/>
                <w:bCs/>
                <w:caps/>
                <w:szCs w:val="21"/>
              </w:rPr>
            </w:pPr>
            <w:r>
              <w:rPr>
                <w:b/>
                <w:bCs/>
                <w:caps/>
                <w:szCs w:val="21"/>
              </w:rPr>
              <w:t>单位</w:t>
            </w:r>
          </w:p>
        </w:tc>
      </w:tr>
      <w:tr w14:paraId="4B20E1C9">
        <w:tblPrEx>
          <w:tblCellMar>
            <w:top w:w="0" w:type="dxa"/>
            <w:left w:w="108" w:type="dxa"/>
            <w:bottom w:w="0" w:type="dxa"/>
            <w:right w:w="108" w:type="dxa"/>
          </w:tblCellMar>
        </w:tblPrEx>
        <w:trPr>
          <w:jc w:val="center"/>
        </w:trPr>
        <w:tc>
          <w:tcPr>
            <w:tcW w:w="2608" w:type="dxa"/>
            <w:tcBorders>
              <w:left w:val="single" w:color="auto" w:sz="4" w:space="0"/>
              <w:right w:val="single" w:color="7E7E7E" w:themeColor="text1" w:themeTint="80" w:sz="4" w:space="0"/>
              <w:insideV w:val="single" w:sz="4" w:space="0"/>
            </w:tcBorders>
          </w:tcPr>
          <w:p w14:paraId="73250C93">
            <w:pPr>
              <w:spacing w:line="276" w:lineRule="auto"/>
              <w:rPr>
                <w:b w:val="0"/>
                <w:bCs w:val="0"/>
                <w:caps w:val="0"/>
                <w:szCs w:val="21"/>
              </w:rPr>
            </w:pPr>
            <w:r>
              <w:rPr>
                <w:rFonts w:hint="eastAsia"/>
                <w:b/>
                <w:bCs/>
                <w:caps/>
                <w:szCs w:val="21"/>
              </w:rPr>
              <w:t>集电极关断状态电流</w:t>
            </w:r>
          </w:p>
        </w:tc>
        <w:tc>
          <w:tcPr>
            <w:tcW w:w="2494" w:type="dxa"/>
            <w:tcBorders>
              <w:right w:val="single" w:color="auto" w:sz="4" w:space="0"/>
            </w:tcBorders>
          </w:tcPr>
          <w:p w14:paraId="6F60549E">
            <w:pPr>
              <w:spacing w:line="276" w:lineRule="auto"/>
              <w:jc w:val="both"/>
              <w:rPr>
                <w:szCs w:val="21"/>
              </w:rPr>
            </w:pPr>
            <w:r>
              <w:rPr>
                <w:rFonts w:hint="eastAsia"/>
                <w:szCs w:val="21"/>
              </w:rPr>
              <w:t>V</w:t>
            </w:r>
            <w:r>
              <w:rPr>
                <w:rFonts w:hint="eastAsia"/>
                <w:szCs w:val="21"/>
                <w:vertAlign w:val="subscript"/>
              </w:rPr>
              <w:t>CE</w:t>
            </w:r>
            <w:r>
              <w:rPr>
                <w:rFonts w:hint="eastAsia"/>
                <w:szCs w:val="21"/>
              </w:rPr>
              <w:t xml:space="preserve"> = 40V，V</w:t>
            </w:r>
            <w:r>
              <w:rPr>
                <w:rFonts w:hint="eastAsia"/>
                <w:szCs w:val="21"/>
                <w:vertAlign w:val="subscript"/>
              </w:rPr>
              <w:t>CC</w:t>
            </w:r>
            <w:r>
              <w:rPr>
                <w:rFonts w:hint="eastAsia"/>
                <w:szCs w:val="21"/>
              </w:rPr>
              <w:t xml:space="preserve"> = 40V </w:t>
            </w:r>
          </w:p>
        </w:tc>
        <w:tc>
          <w:tcPr>
            <w:tcW w:w="926" w:type="dxa"/>
          </w:tcPr>
          <w:p w14:paraId="5D9B1CEB">
            <w:pPr>
              <w:spacing w:line="276" w:lineRule="auto"/>
              <w:jc w:val="center"/>
              <w:rPr>
                <w:szCs w:val="21"/>
              </w:rPr>
            </w:pPr>
            <w:r>
              <w:rPr>
                <w:rFonts w:hint="eastAsia"/>
                <w:szCs w:val="21"/>
              </w:rPr>
              <w:t>2</w:t>
            </w:r>
          </w:p>
        </w:tc>
        <w:tc>
          <w:tcPr>
            <w:tcW w:w="1014" w:type="dxa"/>
          </w:tcPr>
          <w:p w14:paraId="22B15663">
            <w:pPr>
              <w:spacing w:line="276" w:lineRule="auto"/>
              <w:jc w:val="center"/>
              <w:rPr>
                <w:szCs w:val="21"/>
                <w:vertAlign w:val="superscript"/>
              </w:rPr>
            </w:pPr>
          </w:p>
        </w:tc>
        <w:tc>
          <w:tcPr>
            <w:tcW w:w="859" w:type="dxa"/>
            <w:tcBorders>
              <w:right w:val="single" w:color="auto" w:sz="4" w:space="0"/>
            </w:tcBorders>
          </w:tcPr>
          <w:p w14:paraId="084BE6D7">
            <w:pPr>
              <w:spacing w:line="276" w:lineRule="auto"/>
              <w:jc w:val="center"/>
              <w:rPr>
                <w:szCs w:val="21"/>
              </w:rPr>
            </w:pPr>
            <w:r>
              <w:rPr>
                <w:rFonts w:hint="eastAsia"/>
                <w:szCs w:val="21"/>
              </w:rPr>
              <w:t>100</w:t>
            </w:r>
          </w:p>
        </w:tc>
        <w:tc>
          <w:tcPr>
            <w:tcW w:w="945" w:type="dxa"/>
            <w:tcBorders>
              <w:left w:val="single" w:color="auto" w:sz="4" w:space="0"/>
              <w:right w:val="single" w:color="auto" w:sz="4" w:space="0"/>
            </w:tcBorders>
          </w:tcPr>
          <w:p w14:paraId="62E37589">
            <w:pPr>
              <w:spacing w:line="276" w:lineRule="auto"/>
              <w:jc w:val="center"/>
              <w:rPr>
                <w:szCs w:val="21"/>
              </w:rPr>
            </w:pPr>
            <w:r>
              <w:rPr>
                <w:szCs w:val="21"/>
              </w:rPr>
              <w:t>μA</w:t>
            </w:r>
          </w:p>
        </w:tc>
      </w:tr>
      <w:tr w14:paraId="2B773425">
        <w:tblPrEx>
          <w:tblCellMar>
            <w:top w:w="0" w:type="dxa"/>
            <w:left w:w="108" w:type="dxa"/>
            <w:bottom w:w="0" w:type="dxa"/>
            <w:right w:w="108" w:type="dxa"/>
          </w:tblCellMar>
        </w:tblPrEx>
        <w:trPr>
          <w:jc w:val="center"/>
        </w:trPr>
        <w:tc>
          <w:tcPr>
            <w:tcW w:w="2608" w:type="dxa"/>
            <w:tcBorders>
              <w:left w:val="single" w:color="auto" w:sz="4" w:space="0"/>
              <w:right w:val="single" w:color="7E7E7E" w:themeColor="text1" w:themeTint="80" w:sz="4" w:space="0"/>
              <w:insideV w:val="single" w:sz="4" w:space="0"/>
            </w:tcBorders>
          </w:tcPr>
          <w:p w14:paraId="4782ADC4">
            <w:pPr>
              <w:spacing w:line="276" w:lineRule="auto"/>
              <w:rPr>
                <w:b/>
                <w:bCs/>
                <w:caps/>
                <w:szCs w:val="21"/>
              </w:rPr>
            </w:pPr>
            <w:r>
              <w:rPr>
                <w:rFonts w:hint="eastAsia"/>
                <w:b/>
                <w:bCs/>
                <w:caps/>
                <w:szCs w:val="21"/>
              </w:rPr>
              <w:t>发射极关断状态电流</w:t>
            </w:r>
          </w:p>
        </w:tc>
        <w:tc>
          <w:tcPr>
            <w:tcW w:w="2494" w:type="dxa"/>
            <w:tcBorders>
              <w:right w:val="single" w:color="auto" w:sz="4" w:space="0"/>
            </w:tcBorders>
          </w:tcPr>
          <w:p w14:paraId="7B51188F">
            <w:pPr>
              <w:spacing w:line="276" w:lineRule="auto"/>
              <w:rPr>
                <w:szCs w:val="21"/>
              </w:rPr>
            </w:pPr>
            <w:r>
              <w:rPr>
                <w:rFonts w:hint="eastAsia"/>
                <w:szCs w:val="21"/>
              </w:rPr>
              <w:t>V</w:t>
            </w:r>
            <w:r>
              <w:rPr>
                <w:rFonts w:hint="eastAsia"/>
                <w:szCs w:val="21"/>
                <w:vertAlign w:val="subscript"/>
              </w:rPr>
              <w:t>CC</w:t>
            </w:r>
            <w:r>
              <w:rPr>
                <w:rFonts w:hint="eastAsia"/>
                <w:szCs w:val="21"/>
              </w:rPr>
              <w:t xml:space="preserve"> =</w:t>
            </w:r>
            <w:r>
              <w:rPr>
                <w:szCs w:val="21"/>
              </w:rPr>
              <w:t xml:space="preserve"> </w:t>
            </w:r>
            <w:r>
              <w:rPr>
                <w:rFonts w:hint="eastAsia"/>
                <w:szCs w:val="21"/>
              </w:rPr>
              <w:t>V</w:t>
            </w:r>
            <w:r>
              <w:rPr>
                <w:rFonts w:hint="eastAsia"/>
                <w:szCs w:val="21"/>
                <w:vertAlign w:val="subscript"/>
              </w:rPr>
              <w:t>C</w:t>
            </w:r>
            <w:r>
              <w:rPr>
                <w:szCs w:val="21"/>
              </w:rPr>
              <w:t xml:space="preserve"> </w:t>
            </w:r>
            <w:r>
              <w:rPr>
                <w:rFonts w:hint="eastAsia"/>
                <w:szCs w:val="21"/>
              </w:rPr>
              <w:t>= 40V，V</w:t>
            </w:r>
            <w:r>
              <w:rPr>
                <w:rFonts w:hint="eastAsia"/>
                <w:szCs w:val="21"/>
                <w:vertAlign w:val="subscript"/>
              </w:rPr>
              <w:t>E</w:t>
            </w:r>
            <w:r>
              <w:rPr>
                <w:rFonts w:hint="eastAsia"/>
                <w:szCs w:val="21"/>
              </w:rPr>
              <w:t xml:space="preserve"> = 0</w:t>
            </w:r>
          </w:p>
        </w:tc>
        <w:tc>
          <w:tcPr>
            <w:tcW w:w="926" w:type="dxa"/>
          </w:tcPr>
          <w:p w14:paraId="7128166A">
            <w:pPr>
              <w:spacing w:line="276" w:lineRule="auto"/>
              <w:jc w:val="center"/>
              <w:rPr>
                <w:szCs w:val="21"/>
              </w:rPr>
            </w:pPr>
          </w:p>
        </w:tc>
        <w:tc>
          <w:tcPr>
            <w:tcW w:w="1014" w:type="dxa"/>
          </w:tcPr>
          <w:p w14:paraId="29F0D313">
            <w:pPr>
              <w:spacing w:line="276" w:lineRule="auto"/>
              <w:jc w:val="center"/>
              <w:rPr>
                <w:szCs w:val="21"/>
              </w:rPr>
            </w:pPr>
          </w:p>
        </w:tc>
        <w:tc>
          <w:tcPr>
            <w:tcW w:w="859" w:type="dxa"/>
            <w:tcBorders>
              <w:right w:val="single" w:color="auto" w:sz="4" w:space="0"/>
            </w:tcBorders>
          </w:tcPr>
          <w:p w14:paraId="16DE4F67">
            <w:pPr>
              <w:spacing w:line="276" w:lineRule="auto"/>
              <w:jc w:val="center"/>
              <w:rPr>
                <w:szCs w:val="21"/>
              </w:rPr>
            </w:pPr>
            <w:r>
              <w:rPr>
                <w:rFonts w:hint="eastAsia"/>
                <w:szCs w:val="21"/>
              </w:rPr>
              <w:t>-100</w:t>
            </w:r>
          </w:p>
        </w:tc>
        <w:tc>
          <w:tcPr>
            <w:tcW w:w="945" w:type="dxa"/>
            <w:tcBorders>
              <w:left w:val="single" w:color="auto" w:sz="4" w:space="0"/>
              <w:right w:val="single" w:color="auto" w:sz="4" w:space="0"/>
            </w:tcBorders>
          </w:tcPr>
          <w:p w14:paraId="6998F18A">
            <w:pPr>
              <w:spacing w:line="276" w:lineRule="auto"/>
              <w:jc w:val="center"/>
              <w:rPr>
                <w:szCs w:val="21"/>
              </w:rPr>
            </w:pPr>
            <w:r>
              <w:rPr>
                <w:szCs w:val="21"/>
              </w:rPr>
              <w:t>μA</w:t>
            </w:r>
          </w:p>
        </w:tc>
      </w:tr>
      <w:tr w14:paraId="0126BCD9">
        <w:tblPrEx>
          <w:tblCellMar>
            <w:top w:w="0" w:type="dxa"/>
            <w:left w:w="108" w:type="dxa"/>
            <w:bottom w:w="0" w:type="dxa"/>
            <w:right w:w="108" w:type="dxa"/>
          </w:tblCellMar>
        </w:tblPrEx>
        <w:trPr>
          <w:jc w:val="center"/>
        </w:trPr>
        <w:tc>
          <w:tcPr>
            <w:tcW w:w="2608" w:type="dxa"/>
            <w:tcBorders>
              <w:left w:val="single" w:color="auto" w:sz="4" w:space="0"/>
              <w:right w:val="single" w:color="7E7E7E" w:themeColor="text1" w:themeTint="80" w:sz="4" w:space="0"/>
              <w:insideV w:val="single" w:sz="4" w:space="0"/>
            </w:tcBorders>
          </w:tcPr>
          <w:p w14:paraId="17183055">
            <w:pPr>
              <w:spacing w:line="276" w:lineRule="auto"/>
              <w:rPr>
                <w:b/>
                <w:bCs/>
                <w:caps/>
                <w:szCs w:val="21"/>
              </w:rPr>
            </w:pPr>
            <w:r>
              <w:rPr>
                <w:rFonts w:hint="eastAsia"/>
                <w:b/>
                <w:bCs/>
                <w:caps/>
                <w:szCs w:val="21"/>
              </w:rPr>
              <w:t>集电极 - 发射极饱和电压</w:t>
            </w:r>
            <w:r>
              <w:rPr>
                <w:b/>
                <w:bCs/>
                <w:caps/>
                <w:szCs w:val="21"/>
              </w:rPr>
              <w:t>（</w:t>
            </w:r>
            <w:r>
              <w:rPr>
                <w:rFonts w:hint="eastAsia"/>
                <w:b/>
                <w:bCs/>
                <w:caps/>
                <w:szCs w:val="21"/>
              </w:rPr>
              <w:t>共射接法</w:t>
            </w:r>
            <w:r>
              <w:rPr>
                <w:b/>
                <w:bCs/>
                <w:caps/>
                <w:szCs w:val="21"/>
              </w:rPr>
              <w:t>）</w:t>
            </w:r>
          </w:p>
        </w:tc>
        <w:tc>
          <w:tcPr>
            <w:tcW w:w="2494" w:type="dxa"/>
            <w:tcBorders>
              <w:right w:val="single" w:color="auto" w:sz="4" w:space="0"/>
            </w:tcBorders>
          </w:tcPr>
          <w:p w14:paraId="1602EBE6">
            <w:pPr>
              <w:spacing w:line="276" w:lineRule="auto"/>
              <w:rPr>
                <w:szCs w:val="21"/>
              </w:rPr>
            </w:pPr>
            <w:r>
              <w:rPr>
                <w:rFonts w:hint="eastAsia"/>
                <w:szCs w:val="21"/>
              </w:rPr>
              <w:t>V</w:t>
            </w:r>
            <w:r>
              <w:rPr>
                <w:rFonts w:hint="eastAsia"/>
                <w:szCs w:val="21"/>
                <w:vertAlign w:val="subscript"/>
              </w:rPr>
              <w:t>E</w:t>
            </w:r>
            <w:r>
              <w:rPr>
                <w:rFonts w:hint="eastAsia"/>
                <w:szCs w:val="21"/>
              </w:rPr>
              <w:t xml:space="preserve"> = 0，I</w:t>
            </w:r>
            <w:r>
              <w:rPr>
                <w:rFonts w:hint="eastAsia"/>
                <w:szCs w:val="21"/>
                <w:vertAlign w:val="subscript"/>
              </w:rPr>
              <w:t>C</w:t>
            </w:r>
            <w:r>
              <w:rPr>
                <w:rFonts w:hint="eastAsia"/>
                <w:szCs w:val="21"/>
              </w:rPr>
              <w:t xml:space="preserve"> = 200mA</w:t>
            </w:r>
          </w:p>
        </w:tc>
        <w:tc>
          <w:tcPr>
            <w:tcW w:w="926" w:type="dxa"/>
          </w:tcPr>
          <w:p w14:paraId="092080D1">
            <w:pPr>
              <w:spacing w:line="276" w:lineRule="auto"/>
              <w:jc w:val="center"/>
              <w:rPr>
                <w:szCs w:val="21"/>
              </w:rPr>
            </w:pPr>
          </w:p>
        </w:tc>
        <w:tc>
          <w:tcPr>
            <w:tcW w:w="1014" w:type="dxa"/>
          </w:tcPr>
          <w:p w14:paraId="3EFA967C">
            <w:pPr>
              <w:spacing w:line="276" w:lineRule="auto"/>
              <w:jc w:val="center"/>
              <w:rPr>
                <w:szCs w:val="21"/>
              </w:rPr>
            </w:pPr>
            <w:r>
              <w:rPr>
                <w:rFonts w:hint="eastAsia"/>
                <w:szCs w:val="21"/>
              </w:rPr>
              <w:t>1.1</w:t>
            </w:r>
          </w:p>
        </w:tc>
        <w:tc>
          <w:tcPr>
            <w:tcW w:w="859" w:type="dxa"/>
            <w:tcBorders>
              <w:right w:val="single" w:color="auto" w:sz="4" w:space="0"/>
            </w:tcBorders>
          </w:tcPr>
          <w:p w14:paraId="2E6BF49B">
            <w:pPr>
              <w:spacing w:line="276" w:lineRule="auto"/>
              <w:jc w:val="center"/>
              <w:rPr>
                <w:szCs w:val="21"/>
              </w:rPr>
            </w:pPr>
            <w:r>
              <w:rPr>
                <w:szCs w:val="21"/>
              </w:rPr>
              <w:t>1.3</w:t>
            </w:r>
          </w:p>
        </w:tc>
        <w:tc>
          <w:tcPr>
            <w:tcW w:w="945" w:type="dxa"/>
            <w:tcBorders>
              <w:left w:val="single" w:color="auto" w:sz="4" w:space="0"/>
              <w:right w:val="single" w:color="auto" w:sz="4" w:space="0"/>
            </w:tcBorders>
          </w:tcPr>
          <w:p w14:paraId="7E93A4D0">
            <w:pPr>
              <w:spacing w:line="276" w:lineRule="auto"/>
              <w:jc w:val="center"/>
              <w:rPr>
                <w:szCs w:val="21"/>
              </w:rPr>
            </w:pPr>
            <w:r>
              <w:rPr>
                <w:szCs w:val="21"/>
              </w:rPr>
              <w:t>V</w:t>
            </w:r>
          </w:p>
        </w:tc>
      </w:tr>
      <w:tr w14:paraId="5C9367FF">
        <w:tblPrEx>
          <w:tblCellMar>
            <w:top w:w="0" w:type="dxa"/>
            <w:left w:w="108" w:type="dxa"/>
            <w:bottom w:w="0" w:type="dxa"/>
            <w:right w:w="108" w:type="dxa"/>
          </w:tblCellMar>
        </w:tblPrEx>
        <w:trPr>
          <w:jc w:val="center"/>
        </w:trPr>
        <w:tc>
          <w:tcPr>
            <w:tcW w:w="2608" w:type="dxa"/>
            <w:tcBorders>
              <w:left w:val="single" w:color="auto" w:sz="4" w:space="0"/>
              <w:right w:val="single" w:color="7E7E7E" w:themeColor="text1" w:themeTint="80" w:sz="4" w:space="0"/>
              <w:insideV w:val="single" w:sz="4" w:space="0"/>
            </w:tcBorders>
          </w:tcPr>
          <w:p w14:paraId="462778EB">
            <w:pPr>
              <w:spacing w:line="276" w:lineRule="auto"/>
              <w:rPr>
                <w:b w:val="0"/>
                <w:bCs w:val="0"/>
                <w:caps/>
                <w:szCs w:val="21"/>
              </w:rPr>
            </w:pPr>
            <w:r>
              <w:rPr>
                <w:rFonts w:hint="eastAsia"/>
                <w:b/>
                <w:bCs/>
                <w:caps/>
                <w:szCs w:val="21"/>
              </w:rPr>
              <w:t>集电极 - 发射极饱和电压</w:t>
            </w:r>
            <w:r>
              <w:rPr>
                <w:b/>
                <w:bCs/>
                <w:caps/>
                <w:szCs w:val="21"/>
              </w:rPr>
              <w:t>（</w:t>
            </w:r>
            <w:r>
              <w:rPr>
                <w:rFonts w:hint="eastAsia"/>
                <w:b/>
                <w:bCs/>
                <w:caps/>
                <w:szCs w:val="21"/>
              </w:rPr>
              <w:t>共集接法</w:t>
            </w:r>
            <w:r>
              <w:rPr>
                <w:b/>
                <w:bCs/>
                <w:caps/>
                <w:szCs w:val="21"/>
              </w:rPr>
              <w:t>）</w:t>
            </w:r>
          </w:p>
        </w:tc>
        <w:tc>
          <w:tcPr>
            <w:tcW w:w="2494" w:type="dxa"/>
            <w:tcBorders>
              <w:right w:val="single" w:color="auto" w:sz="4" w:space="0"/>
            </w:tcBorders>
          </w:tcPr>
          <w:p w14:paraId="7356B007">
            <w:pPr>
              <w:spacing w:line="276" w:lineRule="auto"/>
              <w:rPr>
                <w:szCs w:val="21"/>
              </w:rPr>
            </w:pPr>
            <w:r>
              <w:rPr>
                <w:rFonts w:hint="eastAsia"/>
                <w:szCs w:val="21"/>
              </w:rPr>
              <w:t>V</w:t>
            </w:r>
            <w:r>
              <w:rPr>
                <w:rFonts w:hint="eastAsia"/>
                <w:szCs w:val="21"/>
                <w:vertAlign w:val="subscript"/>
              </w:rPr>
              <w:t>O</w:t>
            </w:r>
            <w:r>
              <w:rPr>
                <w:rFonts w:hint="eastAsia"/>
                <w:szCs w:val="21"/>
              </w:rPr>
              <w:t>(C1/C2) = 15V，</w:t>
            </w:r>
          </w:p>
          <w:p w14:paraId="5FABEDFC">
            <w:pPr>
              <w:spacing w:line="276" w:lineRule="auto"/>
              <w:rPr>
                <w:szCs w:val="21"/>
              </w:rPr>
            </w:pPr>
            <w:r>
              <w:rPr>
                <w:rFonts w:hint="eastAsia"/>
                <w:szCs w:val="21"/>
              </w:rPr>
              <w:t>I</w:t>
            </w:r>
            <w:r>
              <w:rPr>
                <w:rFonts w:hint="eastAsia"/>
                <w:szCs w:val="21"/>
                <w:vertAlign w:val="subscript"/>
              </w:rPr>
              <w:t>E</w:t>
            </w:r>
            <w:r>
              <w:rPr>
                <w:rFonts w:hint="eastAsia"/>
                <w:szCs w:val="21"/>
              </w:rPr>
              <w:t xml:space="preserve"> = –200mA</w:t>
            </w:r>
          </w:p>
        </w:tc>
        <w:tc>
          <w:tcPr>
            <w:tcW w:w="926" w:type="dxa"/>
          </w:tcPr>
          <w:p w14:paraId="61D5B6AF">
            <w:pPr>
              <w:spacing w:line="276" w:lineRule="auto"/>
              <w:jc w:val="center"/>
              <w:rPr>
                <w:szCs w:val="21"/>
              </w:rPr>
            </w:pPr>
          </w:p>
        </w:tc>
        <w:tc>
          <w:tcPr>
            <w:tcW w:w="1014" w:type="dxa"/>
          </w:tcPr>
          <w:p w14:paraId="5ECE451E">
            <w:pPr>
              <w:spacing w:line="276" w:lineRule="auto"/>
              <w:jc w:val="center"/>
              <w:rPr>
                <w:szCs w:val="21"/>
              </w:rPr>
            </w:pPr>
            <w:r>
              <w:rPr>
                <w:rFonts w:hint="eastAsia"/>
                <w:szCs w:val="21"/>
              </w:rPr>
              <w:t>1.5</w:t>
            </w:r>
          </w:p>
        </w:tc>
        <w:tc>
          <w:tcPr>
            <w:tcW w:w="859" w:type="dxa"/>
            <w:tcBorders>
              <w:right w:val="single" w:color="auto" w:sz="4" w:space="0"/>
            </w:tcBorders>
          </w:tcPr>
          <w:p w14:paraId="2A3E7F2B">
            <w:pPr>
              <w:spacing w:line="276" w:lineRule="auto"/>
              <w:jc w:val="center"/>
              <w:rPr>
                <w:szCs w:val="21"/>
              </w:rPr>
            </w:pPr>
            <w:r>
              <w:rPr>
                <w:rFonts w:hint="eastAsia"/>
                <w:szCs w:val="21"/>
              </w:rPr>
              <w:t>2.5</w:t>
            </w:r>
          </w:p>
        </w:tc>
        <w:tc>
          <w:tcPr>
            <w:tcW w:w="945" w:type="dxa"/>
            <w:tcBorders>
              <w:left w:val="single" w:color="auto" w:sz="4" w:space="0"/>
              <w:right w:val="single" w:color="auto" w:sz="4" w:space="0"/>
            </w:tcBorders>
          </w:tcPr>
          <w:p w14:paraId="3AA16458">
            <w:pPr>
              <w:spacing w:line="276" w:lineRule="auto"/>
              <w:jc w:val="center"/>
              <w:rPr>
                <w:szCs w:val="21"/>
              </w:rPr>
            </w:pPr>
            <w:r>
              <w:rPr>
                <w:rFonts w:hint="eastAsia"/>
                <w:szCs w:val="21"/>
              </w:rPr>
              <w:t>V</w:t>
            </w:r>
          </w:p>
        </w:tc>
      </w:tr>
      <w:tr w14:paraId="5CDFC742">
        <w:tblPrEx>
          <w:tblCellMar>
            <w:top w:w="0" w:type="dxa"/>
            <w:left w:w="108" w:type="dxa"/>
            <w:bottom w:w="0" w:type="dxa"/>
            <w:right w:w="108" w:type="dxa"/>
          </w:tblCellMar>
        </w:tblPrEx>
        <w:trPr>
          <w:jc w:val="center"/>
        </w:trPr>
        <w:tc>
          <w:tcPr>
            <w:tcW w:w="2608" w:type="dxa"/>
            <w:tcBorders>
              <w:left w:val="single" w:color="auto" w:sz="4" w:space="0"/>
              <w:bottom w:val="single" w:color="auto" w:sz="4" w:space="0"/>
              <w:right w:val="single" w:color="7E7E7E" w:themeColor="text1" w:themeTint="80" w:sz="4" w:space="0"/>
              <w:insideV w:val="single" w:sz="4" w:space="0"/>
            </w:tcBorders>
          </w:tcPr>
          <w:p w14:paraId="4704DAB3">
            <w:pPr>
              <w:spacing w:line="276" w:lineRule="auto"/>
              <w:rPr>
                <w:rFonts w:hint="default" w:eastAsia="宋体"/>
                <w:b/>
                <w:bCs/>
                <w:caps/>
                <w:szCs w:val="21"/>
                <w:lang w:val="en-US" w:eastAsia="zh-CN"/>
              </w:rPr>
            </w:pPr>
            <w:r>
              <w:rPr>
                <w:rFonts w:hint="eastAsia"/>
                <w:b/>
                <w:bCs/>
                <w:caps/>
                <w:szCs w:val="21"/>
                <w:lang w:val="en-US" w:eastAsia="zh-CN"/>
              </w:rPr>
              <w:t>输出控制输入电流</w:t>
            </w:r>
          </w:p>
        </w:tc>
        <w:tc>
          <w:tcPr>
            <w:tcW w:w="2494" w:type="dxa"/>
            <w:tcBorders>
              <w:bottom w:val="single" w:color="auto" w:sz="4" w:space="0"/>
              <w:right w:val="single" w:color="auto" w:sz="4" w:space="0"/>
            </w:tcBorders>
          </w:tcPr>
          <w:p w14:paraId="23CF35CA">
            <w:pPr>
              <w:spacing w:line="276" w:lineRule="auto"/>
              <w:rPr>
                <w:rFonts w:hint="default" w:eastAsia="宋体"/>
                <w:szCs w:val="21"/>
                <w:vertAlign w:val="subscript"/>
                <w:lang w:val="en-US" w:eastAsia="zh-CN"/>
              </w:rPr>
            </w:pPr>
            <w:r>
              <w:rPr>
                <w:rFonts w:hint="eastAsia"/>
                <w:szCs w:val="21"/>
                <w:lang w:val="en-US" w:eastAsia="zh-CN"/>
              </w:rPr>
              <w:t>V</w:t>
            </w:r>
            <w:r>
              <w:rPr>
                <w:rFonts w:hint="eastAsia"/>
                <w:szCs w:val="21"/>
                <w:vertAlign w:val="subscript"/>
                <w:lang w:val="en-US" w:eastAsia="zh-CN"/>
              </w:rPr>
              <w:t>I</w:t>
            </w:r>
            <w:r>
              <w:rPr>
                <w:rFonts w:hint="eastAsia"/>
                <w:szCs w:val="21"/>
                <w:lang w:val="en-US" w:eastAsia="zh-CN"/>
              </w:rPr>
              <w:t>=V</w:t>
            </w:r>
            <w:r>
              <w:rPr>
                <w:rFonts w:hint="eastAsia"/>
                <w:szCs w:val="21"/>
                <w:vertAlign w:val="subscript"/>
                <w:lang w:val="en-US" w:eastAsia="zh-CN"/>
              </w:rPr>
              <w:t>ref</w:t>
            </w:r>
          </w:p>
        </w:tc>
        <w:tc>
          <w:tcPr>
            <w:tcW w:w="926" w:type="dxa"/>
            <w:tcBorders>
              <w:bottom w:val="single" w:color="auto" w:sz="4" w:space="0"/>
            </w:tcBorders>
          </w:tcPr>
          <w:p w14:paraId="34D303D7">
            <w:pPr>
              <w:spacing w:line="276" w:lineRule="auto"/>
              <w:jc w:val="center"/>
              <w:rPr>
                <w:szCs w:val="21"/>
              </w:rPr>
            </w:pPr>
          </w:p>
        </w:tc>
        <w:tc>
          <w:tcPr>
            <w:tcW w:w="1014" w:type="dxa"/>
            <w:tcBorders>
              <w:bottom w:val="single" w:color="auto" w:sz="4" w:space="0"/>
            </w:tcBorders>
          </w:tcPr>
          <w:p w14:paraId="1164CADE">
            <w:pPr>
              <w:spacing w:line="276" w:lineRule="auto"/>
              <w:jc w:val="center"/>
              <w:rPr>
                <w:rFonts w:hint="eastAsia"/>
                <w:szCs w:val="21"/>
              </w:rPr>
            </w:pPr>
          </w:p>
        </w:tc>
        <w:tc>
          <w:tcPr>
            <w:tcW w:w="859" w:type="dxa"/>
            <w:tcBorders>
              <w:bottom w:val="single" w:color="auto" w:sz="4" w:space="0"/>
              <w:right w:val="single" w:color="auto" w:sz="4" w:space="0"/>
            </w:tcBorders>
          </w:tcPr>
          <w:p w14:paraId="37D62616">
            <w:pPr>
              <w:spacing w:line="276" w:lineRule="auto"/>
              <w:jc w:val="center"/>
              <w:rPr>
                <w:rFonts w:hint="default" w:eastAsia="宋体"/>
                <w:szCs w:val="21"/>
                <w:lang w:val="en-US" w:eastAsia="zh-CN"/>
              </w:rPr>
            </w:pPr>
            <w:r>
              <w:rPr>
                <w:rFonts w:hint="eastAsia"/>
                <w:szCs w:val="21"/>
                <w:lang w:val="en-US" w:eastAsia="zh-CN"/>
              </w:rPr>
              <w:t>3.5</w:t>
            </w:r>
          </w:p>
        </w:tc>
        <w:tc>
          <w:tcPr>
            <w:tcW w:w="945" w:type="dxa"/>
            <w:tcBorders>
              <w:left w:val="single" w:color="auto" w:sz="4" w:space="0"/>
              <w:bottom w:val="single" w:color="auto" w:sz="4" w:space="0"/>
              <w:right w:val="single" w:color="auto" w:sz="4" w:space="0"/>
            </w:tcBorders>
          </w:tcPr>
          <w:p w14:paraId="5837E194">
            <w:pPr>
              <w:spacing w:line="276" w:lineRule="auto"/>
              <w:jc w:val="center"/>
              <w:rPr>
                <w:rFonts w:hint="default" w:eastAsia="宋体"/>
                <w:szCs w:val="21"/>
                <w:lang w:val="en-US" w:eastAsia="zh-CN"/>
              </w:rPr>
            </w:pPr>
            <w:r>
              <w:rPr>
                <w:rFonts w:hint="eastAsia"/>
                <w:szCs w:val="21"/>
                <w:lang w:val="en-US" w:eastAsia="zh-CN"/>
              </w:rPr>
              <w:t>mA</w:t>
            </w:r>
          </w:p>
        </w:tc>
      </w:tr>
    </w:tbl>
    <w:p w14:paraId="1E098E49">
      <w:pPr>
        <w:spacing w:line="276" w:lineRule="auto"/>
        <w:jc w:val="center"/>
        <w:rPr>
          <w:szCs w:val="21"/>
        </w:rPr>
      </w:pPr>
      <w:r>
        <w:rPr>
          <w:szCs w:val="21"/>
        </w:rPr>
        <w:t>表</w:t>
      </w:r>
      <w:r>
        <w:rPr>
          <w:rFonts w:hint="eastAsia"/>
          <w:szCs w:val="21"/>
          <w:lang w:val="en-US" w:eastAsia="zh-CN"/>
        </w:rPr>
        <w:t>4</w:t>
      </w:r>
      <w:r>
        <w:rPr>
          <w:szCs w:val="21"/>
        </w:rPr>
        <w:t xml:space="preserve"> 开关特性</w:t>
      </w:r>
    </w:p>
    <w:tbl>
      <w:tblPr>
        <w:tblStyle w:val="24"/>
        <w:tblW w:w="8710" w:type="dxa"/>
        <w:jc w:val="center"/>
        <w:tblLayout w:type="autofit"/>
        <w:tblCellMar>
          <w:top w:w="0" w:type="dxa"/>
          <w:left w:w="108" w:type="dxa"/>
          <w:bottom w:w="0" w:type="dxa"/>
          <w:right w:w="108" w:type="dxa"/>
        </w:tblCellMar>
      </w:tblPr>
      <w:tblGrid>
        <w:gridCol w:w="3272"/>
        <w:gridCol w:w="1499"/>
        <w:gridCol w:w="935"/>
        <w:gridCol w:w="997"/>
        <w:gridCol w:w="1081"/>
        <w:gridCol w:w="926"/>
      </w:tblGrid>
      <w:tr w14:paraId="5ACD9DED">
        <w:tblPrEx>
          <w:tblCellMar>
            <w:top w:w="0" w:type="dxa"/>
            <w:left w:w="108" w:type="dxa"/>
            <w:bottom w:w="0" w:type="dxa"/>
            <w:right w:w="108" w:type="dxa"/>
          </w:tblCellMar>
        </w:tblPrEx>
        <w:trPr>
          <w:jc w:val="center"/>
        </w:trPr>
        <w:tc>
          <w:tcPr>
            <w:tcW w:w="3272" w:type="dxa"/>
            <w:tcBorders>
              <w:top w:val="single" w:color="auto" w:sz="4" w:space="0"/>
              <w:left w:val="single" w:color="auto" w:sz="4" w:space="0"/>
              <w:bottom w:val="single" w:color="7E7E7E" w:themeColor="text1" w:themeTint="80" w:sz="4" w:space="0"/>
              <w:right w:val="single" w:color="auto" w:sz="4" w:space="0"/>
              <w:insideH w:val="single" w:sz="4" w:space="0"/>
            </w:tcBorders>
          </w:tcPr>
          <w:p w14:paraId="6FA44887">
            <w:pPr>
              <w:spacing w:line="276" w:lineRule="auto"/>
              <w:rPr>
                <w:b/>
                <w:bCs/>
                <w:caps/>
                <w:szCs w:val="21"/>
              </w:rPr>
            </w:pPr>
            <w:r>
              <w:rPr>
                <w:b/>
                <w:bCs/>
                <w:caps/>
                <w:szCs w:val="21"/>
              </w:rPr>
              <w:t>物理量</w:t>
            </w:r>
          </w:p>
        </w:tc>
        <w:tc>
          <w:tcPr>
            <w:tcW w:w="1499" w:type="dxa"/>
            <w:tcBorders>
              <w:top w:val="single" w:color="auto" w:sz="4" w:space="0"/>
              <w:left w:val="single" w:color="auto" w:sz="4" w:space="0"/>
              <w:bottom w:val="single" w:color="7E7E7E" w:themeColor="text1" w:themeTint="80" w:sz="4" w:space="0"/>
              <w:insideH w:val="single" w:sz="4" w:space="0"/>
            </w:tcBorders>
          </w:tcPr>
          <w:p w14:paraId="1295B2F3">
            <w:pPr>
              <w:spacing w:line="276" w:lineRule="auto"/>
              <w:jc w:val="center"/>
              <w:rPr>
                <w:rFonts w:hint="eastAsia" w:eastAsia="宋体"/>
                <w:b/>
                <w:bCs/>
                <w:caps/>
                <w:szCs w:val="21"/>
                <w:lang w:val="en-US" w:eastAsia="zh-CN"/>
              </w:rPr>
            </w:pPr>
            <w:r>
              <w:rPr>
                <w:rFonts w:hint="eastAsia"/>
                <w:b/>
                <w:bCs/>
                <w:caps/>
                <w:szCs w:val="21"/>
                <w:lang w:val="en-US" w:eastAsia="zh-CN"/>
              </w:rPr>
              <w:t>测试条件</w:t>
            </w:r>
          </w:p>
        </w:tc>
        <w:tc>
          <w:tcPr>
            <w:tcW w:w="935" w:type="dxa"/>
            <w:tcBorders>
              <w:top w:val="single" w:color="auto" w:sz="4" w:space="0"/>
              <w:left w:val="single" w:color="auto" w:sz="4" w:space="0"/>
              <w:bottom w:val="single" w:color="7E7E7E" w:themeColor="text1" w:themeTint="80" w:sz="4" w:space="0"/>
              <w:insideH w:val="single" w:sz="4" w:space="0"/>
            </w:tcBorders>
          </w:tcPr>
          <w:p w14:paraId="0C7F6439">
            <w:pPr>
              <w:spacing w:line="276" w:lineRule="auto"/>
              <w:jc w:val="center"/>
              <w:rPr>
                <w:b/>
                <w:bCs/>
                <w:caps/>
                <w:szCs w:val="21"/>
              </w:rPr>
            </w:pPr>
            <w:r>
              <w:rPr>
                <w:b/>
                <w:bCs/>
                <w:caps/>
                <w:szCs w:val="21"/>
              </w:rPr>
              <w:t>最小值</w:t>
            </w:r>
          </w:p>
        </w:tc>
        <w:tc>
          <w:tcPr>
            <w:tcW w:w="997" w:type="dxa"/>
            <w:tcBorders>
              <w:top w:val="single" w:color="auto" w:sz="4" w:space="0"/>
              <w:bottom w:val="single" w:color="7E7E7E" w:themeColor="text1" w:themeTint="80" w:sz="4" w:space="0"/>
              <w:insideH w:val="single" w:sz="4" w:space="0"/>
            </w:tcBorders>
          </w:tcPr>
          <w:p w14:paraId="0E3497E1">
            <w:pPr>
              <w:spacing w:line="276" w:lineRule="auto"/>
              <w:rPr>
                <w:b/>
                <w:bCs/>
                <w:caps/>
                <w:szCs w:val="21"/>
              </w:rPr>
            </w:pPr>
            <w:r>
              <w:rPr>
                <w:b/>
                <w:bCs/>
                <w:caps/>
                <w:szCs w:val="21"/>
              </w:rPr>
              <w:t>典型值</w:t>
            </w:r>
          </w:p>
        </w:tc>
        <w:tc>
          <w:tcPr>
            <w:tcW w:w="1081" w:type="dxa"/>
            <w:tcBorders>
              <w:top w:val="single" w:color="auto" w:sz="4" w:space="0"/>
              <w:bottom w:val="single" w:color="7E7E7E" w:themeColor="text1" w:themeTint="80" w:sz="4" w:space="0"/>
              <w:right w:val="single" w:color="auto" w:sz="4" w:space="0"/>
              <w:insideH w:val="single" w:sz="4" w:space="0"/>
            </w:tcBorders>
          </w:tcPr>
          <w:p w14:paraId="12B35CEC">
            <w:pPr>
              <w:spacing w:line="276" w:lineRule="auto"/>
              <w:rPr>
                <w:b/>
                <w:bCs/>
                <w:caps/>
                <w:szCs w:val="21"/>
              </w:rPr>
            </w:pPr>
            <w:r>
              <w:rPr>
                <w:b/>
                <w:bCs/>
                <w:caps/>
                <w:szCs w:val="21"/>
              </w:rPr>
              <w:t>最大值</w:t>
            </w:r>
          </w:p>
        </w:tc>
        <w:tc>
          <w:tcPr>
            <w:tcW w:w="926" w:type="dxa"/>
            <w:tcBorders>
              <w:top w:val="single" w:color="auto" w:sz="4" w:space="0"/>
              <w:left w:val="single" w:color="auto" w:sz="4" w:space="0"/>
              <w:bottom w:val="single" w:color="7E7E7E" w:themeColor="text1" w:themeTint="80" w:sz="4" w:space="0"/>
              <w:right w:val="single" w:color="auto" w:sz="4" w:space="0"/>
              <w:insideH w:val="single" w:sz="4" w:space="0"/>
            </w:tcBorders>
          </w:tcPr>
          <w:p w14:paraId="06007678">
            <w:pPr>
              <w:spacing w:line="276" w:lineRule="auto"/>
              <w:jc w:val="center"/>
              <w:rPr>
                <w:b/>
                <w:bCs/>
                <w:caps/>
                <w:szCs w:val="21"/>
              </w:rPr>
            </w:pPr>
            <w:r>
              <w:rPr>
                <w:b/>
                <w:bCs/>
                <w:caps/>
                <w:szCs w:val="21"/>
              </w:rPr>
              <w:t>单位</w:t>
            </w:r>
          </w:p>
        </w:tc>
      </w:tr>
      <w:tr w14:paraId="5C1B51C1">
        <w:tblPrEx>
          <w:tblCellMar>
            <w:top w:w="0" w:type="dxa"/>
            <w:left w:w="108" w:type="dxa"/>
            <w:bottom w:w="0" w:type="dxa"/>
            <w:right w:w="108" w:type="dxa"/>
          </w:tblCellMar>
        </w:tblPrEx>
        <w:trPr>
          <w:jc w:val="center"/>
        </w:trPr>
        <w:tc>
          <w:tcPr>
            <w:tcW w:w="3272" w:type="dxa"/>
            <w:tcBorders>
              <w:left w:val="single" w:color="auto" w:sz="4" w:space="0"/>
              <w:right w:val="single" w:color="auto" w:sz="4" w:space="0"/>
            </w:tcBorders>
          </w:tcPr>
          <w:p w14:paraId="1D30801D">
            <w:pPr>
              <w:spacing w:line="276" w:lineRule="auto"/>
              <w:rPr>
                <w:b w:val="0"/>
                <w:bCs w:val="0"/>
                <w:caps w:val="0"/>
                <w:szCs w:val="21"/>
              </w:rPr>
            </w:pPr>
            <w:r>
              <w:rPr>
                <w:b/>
                <w:bCs/>
                <w:caps/>
                <w:szCs w:val="21"/>
              </w:rPr>
              <w:t>上升时间</w:t>
            </w:r>
          </w:p>
        </w:tc>
        <w:tc>
          <w:tcPr>
            <w:tcW w:w="1499" w:type="dxa"/>
            <w:vMerge w:val="restart"/>
            <w:tcBorders>
              <w:left w:val="single" w:color="auto" w:sz="4" w:space="0"/>
            </w:tcBorders>
          </w:tcPr>
          <w:p w14:paraId="3B0465B8">
            <w:pPr>
              <w:spacing w:line="276" w:lineRule="auto"/>
              <w:jc w:val="center"/>
              <w:rPr>
                <w:rFonts w:hint="default" w:eastAsia="宋体"/>
                <w:b/>
                <w:bCs/>
                <w:caps/>
                <w:szCs w:val="21"/>
                <w:lang w:val="en-US" w:eastAsia="zh-CN"/>
              </w:rPr>
            </w:pPr>
            <w:r>
              <w:rPr>
                <w:rFonts w:hint="eastAsia"/>
                <w:b/>
                <w:bCs/>
                <w:caps/>
                <w:szCs w:val="21"/>
                <w:lang w:val="en-US" w:eastAsia="zh-CN"/>
              </w:rPr>
              <w:t>共发射极配置</w:t>
            </w:r>
          </w:p>
        </w:tc>
        <w:tc>
          <w:tcPr>
            <w:tcW w:w="935" w:type="dxa"/>
            <w:tcBorders>
              <w:left w:val="single" w:color="auto" w:sz="4" w:space="0"/>
            </w:tcBorders>
          </w:tcPr>
          <w:p w14:paraId="26294A2C">
            <w:pPr>
              <w:spacing w:line="276" w:lineRule="auto"/>
              <w:jc w:val="center"/>
              <w:rPr>
                <w:szCs w:val="21"/>
              </w:rPr>
            </w:pPr>
          </w:p>
        </w:tc>
        <w:tc>
          <w:tcPr>
            <w:tcW w:w="997" w:type="dxa"/>
          </w:tcPr>
          <w:p w14:paraId="364F8A93">
            <w:pPr>
              <w:spacing w:line="276" w:lineRule="auto"/>
              <w:jc w:val="center"/>
              <w:rPr>
                <w:szCs w:val="21"/>
              </w:rPr>
            </w:pPr>
            <w:r>
              <w:rPr>
                <w:szCs w:val="21"/>
              </w:rPr>
              <w:t>100</w:t>
            </w:r>
          </w:p>
        </w:tc>
        <w:tc>
          <w:tcPr>
            <w:tcW w:w="1081" w:type="dxa"/>
            <w:tcBorders>
              <w:right w:val="single" w:color="auto" w:sz="4" w:space="0"/>
            </w:tcBorders>
          </w:tcPr>
          <w:p w14:paraId="2484026B">
            <w:pPr>
              <w:spacing w:line="276" w:lineRule="auto"/>
              <w:jc w:val="center"/>
              <w:rPr>
                <w:szCs w:val="21"/>
              </w:rPr>
            </w:pPr>
            <w:r>
              <w:rPr>
                <w:szCs w:val="21"/>
              </w:rPr>
              <w:t>200</w:t>
            </w:r>
          </w:p>
        </w:tc>
        <w:tc>
          <w:tcPr>
            <w:tcW w:w="926" w:type="dxa"/>
            <w:tcBorders>
              <w:left w:val="single" w:color="auto" w:sz="4" w:space="0"/>
              <w:right w:val="single" w:color="auto" w:sz="4" w:space="0"/>
            </w:tcBorders>
          </w:tcPr>
          <w:p w14:paraId="775D949D">
            <w:pPr>
              <w:spacing w:line="276" w:lineRule="auto"/>
              <w:jc w:val="center"/>
              <w:rPr>
                <w:szCs w:val="21"/>
              </w:rPr>
            </w:pPr>
            <w:r>
              <w:rPr>
                <w:szCs w:val="21"/>
              </w:rPr>
              <w:t>ns</w:t>
            </w:r>
          </w:p>
        </w:tc>
      </w:tr>
      <w:tr w14:paraId="6F29C473">
        <w:tblPrEx>
          <w:tblCellMar>
            <w:top w:w="0" w:type="dxa"/>
            <w:left w:w="108" w:type="dxa"/>
            <w:bottom w:w="0" w:type="dxa"/>
            <w:right w:w="108" w:type="dxa"/>
          </w:tblCellMar>
        </w:tblPrEx>
        <w:trPr>
          <w:jc w:val="center"/>
        </w:trPr>
        <w:tc>
          <w:tcPr>
            <w:tcW w:w="3272" w:type="dxa"/>
            <w:tcBorders>
              <w:left w:val="single" w:color="auto" w:sz="4" w:space="0"/>
              <w:right w:val="single" w:color="auto" w:sz="4" w:space="0"/>
            </w:tcBorders>
          </w:tcPr>
          <w:p w14:paraId="1F1C49BC">
            <w:pPr>
              <w:spacing w:line="276" w:lineRule="auto"/>
              <w:rPr>
                <w:b w:val="0"/>
                <w:bCs w:val="0"/>
                <w:caps w:val="0"/>
                <w:szCs w:val="21"/>
              </w:rPr>
            </w:pPr>
            <w:r>
              <w:rPr>
                <w:b/>
                <w:bCs/>
                <w:caps/>
                <w:szCs w:val="21"/>
              </w:rPr>
              <w:t>下降时间</w:t>
            </w:r>
          </w:p>
        </w:tc>
        <w:tc>
          <w:tcPr>
            <w:tcW w:w="1499" w:type="dxa"/>
            <w:vMerge w:val="continue"/>
            <w:tcBorders>
              <w:left w:val="single" w:color="auto" w:sz="4" w:space="0"/>
            </w:tcBorders>
          </w:tcPr>
          <w:p w14:paraId="5ED3629F">
            <w:pPr>
              <w:spacing w:line="276" w:lineRule="auto"/>
              <w:jc w:val="center"/>
              <w:rPr>
                <w:b/>
                <w:bCs/>
                <w:caps/>
                <w:szCs w:val="21"/>
              </w:rPr>
            </w:pPr>
          </w:p>
        </w:tc>
        <w:tc>
          <w:tcPr>
            <w:tcW w:w="935" w:type="dxa"/>
            <w:tcBorders>
              <w:left w:val="single" w:color="auto" w:sz="4" w:space="0"/>
            </w:tcBorders>
          </w:tcPr>
          <w:p w14:paraId="0F05B0C9">
            <w:pPr>
              <w:spacing w:line="276" w:lineRule="auto"/>
              <w:jc w:val="center"/>
              <w:rPr>
                <w:szCs w:val="21"/>
              </w:rPr>
            </w:pPr>
          </w:p>
        </w:tc>
        <w:tc>
          <w:tcPr>
            <w:tcW w:w="997" w:type="dxa"/>
          </w:tcPr>
          <w:p w14:paraId="50407136">
            <w:pPr>
              <w:spacing w:line="276" w:lineRule="auto"/>
              <w:jc w:val="center"/>
              <w:rPr>
                <w:szCs w:val="21"/>
              </w:rPr>
            </w:pPr>
            <w:r>
              <w:rPr>
                <w:szCs w:val="21"/>
              </w:rPr>
              <w:t>25</w:t>
            </w:r>
          </w:p>
        </w:tc>
        <w:tc>
          <w:tcPr>
            <w:tcW w:w="1081" w:type="dxa"/>
            <w:tcBorders>
              <w:right w:val="single" w:color="auto" w:sz="4" w:space="0"/>
            </w:tcBorders>
          </w:tcPr>
          <w:p w14:paraId="53441802">
            <w:pPr>
              <w:spacing w:line="276" w:lineRule="auto"/>
              <w:jc w:val="center"/>
              <w:rPr>
                <w:szCs w:val="21"/>
              </w:rPr>
            </w:pPr>
            <w:r>
              <w:rPr>
                <w:szCs w:val="21"/>
              </w:rPr>
              <w:t>100</w:t>
            </w:r>
          </w:p>
        </w:tc>
        <w:tc>
          <w:tcPr>
            <w:tcW w:w="926" w:type="dxa"/>
            <w:tcBorders>
              <w:left w:val="single" w:color="auto" w:sz="4" w:space="0"/>
              <w:right w:val="single" w:color="auto" w:sz="4" w:space="0"/>
            </w:tcBorders>
          </w:tcPr>
          <w:p w14:paraId="7659D413">
            <w:pPr>
              <w:spacing w:line="276" w:lineRule="auto"/>
              <w:jc w:val="center"/>
              <w:rPr>
                <w:szCs w:val="21"/>
              </w:rPr>
            </w:pPr>
            <w:r>
              <w:rPr>
                <w:szCs w:val="21"/>
              </w:rPr>
              <w:t>ns</w:t>
            </w:r>
          </w:p>
        </w:tc>
      </w:tr>
      <w:tr w14:paraId="5758FA3F">
        <w:tblPrEx>
          <w:tblCellMar>
            <w:top w:w="0" w:type="dxa"/>
            <w:left w:w="108" w:type="dxa"/>
            <w:bottom w:w="0" w:type="dxa"/>
            <w:right w:w="108" w:type="dxa"/>
          </w:tblCellMar>
        </w:tblPrEx>
        <w:trPr>
          <w:jc w:val="center"/>
        </w:trPr>
        <w:tc>
          <w:tcPr>
            <w:tcW w:w="3272" w:type="dxa"/>
            <w:tcBorders>
              <w:left w:val="single" w:color="auto" w:sz="4" w:space="0"/>
              <w:right w:val="single" w:color="auto" w:sz="4" w:space="0"/>
            </w:tcBorders>
          </w:tcPr>
          <w:p w14:paraId="3062712E">
            <w:pPr>
              <w:spacing w:line="276" w:lineRule="auto"/>
              <w:rPr>
                <w:b w:val="0"/>
                <w:bCs w:val="0"/>
                <w:caps w:val="0"/>
                <w:szCs w:val="21"/>
              </w:rPr>
            </w:pPr>
            <w:r>
              <w:rPr>
                <w:b/>
                <w:bCs/>
                <w:caps/>
                <w:szCs w:val="21"/>
              </w:rPr>
              <w:t>上升时间</w:t>
            </w:r>
          </w:p>
        </w:tc>
        <w:tc>
          <w:tcPr>
            <w:tcW w:w="1499" w:type="dxa"/>
            <w:vMerge w:val="restart"/>
            <w:tcBorders>
              <w:left w:val="single" w:color="auto" w:sz="4" w:space="0"/>
            </w:tcBorders>
          </w:tcPr>
          <w:p w14:paraId="22F43F55">
            <w:pPr>
              <w:spacing w:line="276" w:lineRule="auto"/>
              <w:jc w:val="center"/>
              <w:rPr>
                <w:rFonts w:hint="default" w:eastAsia="宋体"/>
                <w:b/>
                <w:bCs/>
                <w:caps/>
                <w:szCs w:val="21"/>
                <w:lang w:val="en-US" w:eastAsia="zh-CN"/>
              </w:rPr>
            </w:pPr>
            <w:r>
              <w:rPr>
                <w:rFonts w:hint="eastAsia"/>
                <w:b/>
                <w:bCs/>
                <w:caps/>
                <w:szCs w:val="21"/>
                <w:lang w:val="en-US" w:eastAsia="zh-CN"/>
              </w:rPr>
              <w:t>共射极配置</w:t>
            </w:r>
          </w:p>
        </w:tc>
        <w:tc>
          <w:tcPr>
            <w:tcW w:w="935" w:type="dxa"/>
            <w:tcBorders>
              <w:left w:val="single" w:color="auto" w:sz="4" w:space="0"/>
            </w:tcBorders>
          </w:tcPr>
          <w:p w14:paraId="0BB569A5">
            <w:pPr>
              <w:spacing w:line="276" w:lineRule="auto"/>
              <w:jc w:val="center"/>
              <w:rPr>
                <w:szCs w:val="21"/>
              </w:rPr>
            </w:pPr>
          </w:p>
        </w:tc>
        <w:tc>
          <w:tcPr>
            <w:tcW w:w="997" w:type="dxa"/>
          </w:tcPr>
          <w:p w14:paraId="57794611">
            <w:pPr>
              <w:spacing w:line="276" w:lineRule="auto"/>
              <w:jc w:val="center"/>
              <w:rPr>
                <w:szCs w:val="21"/>
              </w:rPr>
            </w:pPr>
            <w:r>
              <w:rPr>
                <w:szCs w:val="21"/>
              </w:rPr>
              <w:t>100</w:t>
            </w:r>
          </w:p>
        </w:tc>
        <w:tc>
          <w:tcPr>
            <w:tcW w:w="1081" w:type="dxa"/>
            <w:tcBorders>
              <w:right w:val="single" w:color="auto" w:sz="4" w:space="0"/>
            </w:tcBorders>
          </w:tcPr>
          <w:p w14:paraId="6281F0A3">
            <w:pPr>
              <w:spacing w:line="276" w:lineRule="auto"/>
              <w:jc w:val="center"/>
              <w:rPr>
                <w:szCs w:val="21"/>
              </w:rPr>
            </w:pPr>
            <w:r>
              <w:rPr>
                <w:szCs w:val="21"/>
              </w:rPr>
              <w:t>200</w:t>
            </w:r>
          </w:p>
        </w:tc>
        <w:tc>
          <w:tcPr>
            <w:tcW w:w="926" w:type="dxa"/>
            <w:tcBorders>
              <w:left w:val="single" w:color="auto" w:sz="4" w:space="0"/>
              <w:right w:val="single" w:color="auto" w:sz="4" w:space="0"/>
            </w:tcBorders>
          </w:tcPr>
          <w:p w14:paraId="2DF97DB9">
            <w:pPr>
              <w:spacing w:line="276" w:lineRule="auto"/>
              <w:jc w:val="center"/>
              <w:rPr>
                <w:szCs w:val="21"/>
              </w:rPr>
            </w:pPr>
            <w:r>
              <w:rPr>
                <w:szCs w:val="21"/>
              </w:rPr>
              <w:t>ns</w:t>
            </w:r>
          </w:p>
        </w:tc>
      </w:tr>
      <w:tr w14:paraId="789761B5">
        <w:tblPrEx>
          <w:tblCellMar>
            <w:top w:w="0" w:type="dxa"/>
            <w:left w:w="108" w:type="dxa"/>
            <w:bottom w:w="0" w:type="dxa"/>
            <w:right w:w="108" w:type="dxa"/>
          </w:tblCellMar>
        </w:tblPrEx>
        <w:trPr>
          <w:jc w:val="center"/>
        </w:trPr>
        <w:tc>
          <w:tcPr>
            <w:tcW w:w="3272" w:type="dxa"/>
            <w:tcBorders>
              <w:left w:val="single" w:color="auto" w:sz="4" w:space="0"/>
              <w:bottom w:val="single" w:color="auto" w:sz="4" w:space="0"/>
              <w:right w:val="single" w:color="auto" w:sz="4" w:space="0"/>
            </w:tcBorders>
          </w:tcPr>
          <w:p w14:paraId="0B852D23">
            <w:pPr>
              <w:spacing w:line="276" w:lineRule="auto"/>
              <w:rPr>
                <w:b w:val="0"/>
                <w:bCs w:val="0"/>
                <w:caps w:val="0"/>
                <w:szCs w:val="21"/>
              </w:rPr>
            </w:pPr>
            <w:r>
              <w:rPr>
                <w:b/>
                <w:bCs/>
                <w:caps/>
                <w:szCs w:val="21"/>
              </w:rPr>
              <w:t>下降时间</w:t>
            </w:r>
          </w:p>
        </w:tc>
        <w:tc>
          <w:tcPr>
            <w:tcW w:w="1499" w:type="dxa"/>
            <w:vMerge w:val="continue"/>
            <w:tcBorders>
              <w:left w:val="single" w:color="auto" w:sz="4" w:space="0"/>
              <w:bottom w:val="single" w:color="auto" w:sz="4" w:space="0"/>
            </w:tcBorders>
          </w:tcPr>
          <w:p w14:paraId="252878D5">
            <w:pPr>
              <w:spacing w:line="276" w:lineRule="auto"/>
              <w:rPr>
                <w:b/>
                <w:bCs/>
                <w:caps/>
                <w:szCs w:val="21"/>
              </w:rPr>
            </w:pPr>
          </w:p>
        </w:tc>
        <w:tc>
          <w:tcPr>
            <w:tcW w:w="935" w:type="dxa"/>
            <w:tcBorders>
              <w:left w:val="single" w:color="auto" w:sz="4" w:space="0"/>
              <w:bottom w:val="single" w:color="auto" w:sz="4" w:space="0"/>
            </w:tcBorders>
          </w:tcPr>
          <w:p w14:paraId="4D26A987">
            <w:pPr>
              <w:spacing w:line="276" w:lineRule="auto"/>
              <w:jc w:val="center"/>
              <w:rPr>
                <w:szCs w:val="21"/>
              </w:rPr>
            </w:pPr>
          </w:p>
        </w:tc>
        <w:tc>
          <w:tcPr>
            <w:tcW w:w="997" w:type="dxa"/>
            <w:tcBorders>
              <w:bottom w:val="single" w:color="auto" w:sz="4" w:space="0"/>
            </w:tcBorders>
          </w:tcPr>
          <w:p w14:paraId="0E9002F9">
            <w:pPr>
              <w:spacing w:line="276" w:lineRule="auto"/>
              <w:jc w:val="center"/>
              <w:rPr>
                <w:szCs w:val="21"/>
              </w:rPr>
            </w:pPr>
            <w:r>
              <w:rPr>
                <w:szCs w:val="21"/>
              </w:rPr>
              <w:t>40</w:t>
            </w:r>
          </w:p>
        </w:tc>
        <w:tc>
          <w:tcPr>
            <w:tcW w:w="1081" w:type="dxa"/>
            <w:tcBorders>
              <w:bottom w:val="single" w:color="auto" w:sz="4" w:space="0"/>
              <w:right w:val="single" w:color="auto" w:sz="4" w:space="0"/>
            </w:tcBorders>
          </w:tcPr>
          <w:p w14:paraId="45CEB7A4">
            <w:pPr>
              <w:spacing w:line="276" w:lineRule="auto"/>
              <w:jc w:val="center"/>
              <w:rPr>
                <w:szCs w:val="21"/>
              </w:rPr>
            </w:pPr>
            <w:r>
              <w:rPr>
                <w:szCs w:val="21"/>
              </w:rPr>
              <w:t>100</w:t>
            </w:r>
          </w:p>
        </w:tc>
        <w:tc>
          <w:tcPr>
            <w:tcW w:w="926" w:type="dxa"/>
            <w:tcBorders>
              <w:left w:val="single" w:color="auto" w:sz="4" w:space="0"/>
              <w:bottom w:val="single" w:color="auto" w:sz="4" w:space="0"/>
              <w:right w:val="single" w:color="auto" w:sz="4" w:space="0"/>
            </w:tcBorders>
          </w:tcPr>
          <w:p w14:paraId="2667D65C">
            <w:pPr>
              <w:spacing w:line="276" w:lineRule="auto"/>
              <w:jc w:val="center"/>
              <w:rPr>
                <w:szCs w:val="21"/>
              </w:rPr>
            </w:pPr>
            <w:r>
              <w:rPr>
                <w:szCs w:val="21"/>
              </w:rPr>
              <w:t>ns</w:t>
            </w:r>
          </w:p>
        </w:tc>
      </w:tr>
    </w:tbl>
    <w:p w14:paraId="020F3283">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b/>
          <w:bCs/>
          <w:sz w:val="24"/>
          <w:szCs w:val="24"/>
        </w:rPr>
        <w:t>可行性分析：</w:t>
      </w:r>
      <w:r>
        <w:rPr>
          <w:rFonts w:hint="eastAsia" w:ascii="宋体" w:hAnsi="宋体" w:eastAsia="宋体" w:cs="宋体"/>
          <w:sz w:val="24"/>
          <w:szCs w:val="24"/>
        </w:rPr>
        <w:t>本分析基于TL494芯片的固有特性及其与后级电路（如L298N电机驱动器）之间的兼容性考虑。</w:t>
      </w:r>
    </w:p>
    <w:p w14:paraId="07E1ABEC">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sz w:val="24"/>
          <w:szCs w:val="24"/>
        </w:rPr>
        <w:t>1. 电路板上的各个电源接口所提供的电压均符合TL494的工作电压要求。</w:t>
      </w:r>
    </w:p>
    <w:p w14:paraId="1AC833C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sz w:val="24"/>
          <w:szCs w:val="24"/>
        </w:rPr>
        <w:t>2. L298N的换向频率通常为25kHz（最高可达40kHz，通过INA和INB两个引脚实现），而TL494的振荡频率区间为1至300kHz，完全能满足L298N的需求，并且TL494内部振荡器具有良好的稳定性。</w:t>
      </w:r>
    </w:p>
    <w:p w14:paraId="131442B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sz w:val="24"/>
          <w:szCs w:val="24"/>
        </w:rPr>
        <w:t>3. 控制L298N的H桥需要两组相位相反的信号，TL494的输出级可以通过配置为共射极或共集电极模式轻松产生这样的反相PWM信号。根据L298N的数据手册及表格的信息，无论TL494处于共射极还是共集电极模式，其输出的低电平状态（共射极模式下的饱和状态或共集电极模式下的截止状态）都不会被L298N误判为高电平。此外，TL494的最大输出电压可达40V，远超L298N逻辑高电平输入要求的大约5V（VSS），通过适当配置电源电压，可以避免高电平信号被L298N错误识别的问题。</w:t>
      </w:r>
    </w:p>
    <w:p w14:paraId="1150B139">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sz w:val="24"/>
          <w:szCs w:val="24"/>
        </w:rPr>
        <w:t>4. TL494提供了灵活调节PWM占空比和频率的功能，并且设计有许多反馈接口以便进一步优化系统性能。</w:t>
      </w:r>
    </w:p>
    <w:p w14:paraId="6DBA754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sz w:val="24"/>
          <w:szCs w:val="24"/>
        </w:rPr>
        <w:t>5. 根据表格数据，TL494具备快速的响应速度和短促的开关时间，有助于提高整个系统的效率和稳定性。</w:t>
      </w:r>
    </w:p>
    <w:p w14:paraId="5CB452DE">
      <w:pPr>
        <w:pStyle w:val="20"/>
        <w:numPr>
          <w:ilvl w:val="0"/>
          <w:numId w:val="1"/>
        </w:numPr>
        <w:spacing w:before="156" w:beforeLines="50" w:after="156" w:afterLines="50" w:line="360" w:lineRule="auto"/>
        <w:ind w:firstLineChars="0"/>
        <w:jc w:val="left"/>
        <w:rPr>
          <w:rFonts w:hAnsi="宋体"/>
          <w:sz w:val="22"/>
          <w:szCs w:val="22"/>
        </w:rPr>
      </w:pPr>
      <w:r>
        <w:rPr>
          <w:rFonts w:hint="eastAsia" w:cs="Calibri"/>
          <w:b/>
          <w:szCs w:val="24"/>
        </w:rPr>
        <w:t>根据数据手册，计算生成5</w:t>
      </w:r>
      <w:r>
        <w:rPr>
          <w:rFonts w:cs="Calibri"/>
          <w:b/>
          <w:szCs w:val="24"/>
        </w:rPr>
        <w:t>K</w:t>
      </w:r>
      <w:r>
        <w:rPr>
          <w:rFonts w:hint="eastAsia" w:cs="Calibri"/>
          <w:b/>
          <w:szCs w:val="24"/>
        </w:rPr>
        <w:t>、1</w:t>
      </w:r>
      <w:r>
        <w:rPr>
          <w:rFonts w:cs="Calibri"/>
          <w:b/>
          <w:szCs w:val="24"/>
        </w:rPr>
        <w:t>0K</w:t>
      </w:r>
      <w:r>
        <w:rPr>
          <w:rFonts w:hint="eastAsia" w:cs="Calibri"/>
          <w:b/>
          <w:szCs w:val="24"/>
        </w:rPr>
        <w:t>、1</w:t>
      </w:r>
      <w:r>
        <w:rPr>
          <w:rFonts w:cs="Calibri"/>
          <w:b/>
          <w:szCs w:val="24"/>
        </w:rPr>
        <w:t>5K</w:t>
      </w:r>
      <w:r>
        <w:rPr>
          <w:rFonts w:hint="eastAsia" w:cs="Calibri"/>
          <w:b/>
          <w:szCs w:val="24"/>
        </w:rPr>
        <w:t>不同频率时TL494芯片周边器件（阻值/容值）大小，给出计算过程；如果本次实验提供电容值1</w:t>
      </w:r>
      <w:r>
        <w:rPr>
          <w:rFonts w:cs="Calibri"/>
          <w:b/>
          <w:szCs w:val="24"/>
        </w:rPr>
        <w:t>02</w:t>
      </w:r>
      <w:r>
        <w:rPr>
          <w:rFonts w:hint="eastAsia" w:cs="Calibri"/>
          <w:b/>
          <w:szCs w:val="24"/>
        </w:rPr>
        <w:t>与1</w:t>
      </w:r>
      <w:r>
        <w:rPr>
          <w:rFonts w:cs="Calibri"/>
          <w:b/>
          <w:szCs w:val="24"/>
        </w:rPr>
        <w:t>04</w:t>
      </w:r>
      <w:r>
        <w:rPr>
          <w:rFonts w:hint="eastAsia" w:cs="Calibri"/>
          <w:b/>
          <w:szCs w:val="24"/>
        </w:rPr>
        <w:t>，电阻为滑动变阻器（范围：0</w:t>
      </w:r>
      <w:r>
        <w:rPr>
          <w:rFonts w:cs="Calibri"/>
          <w:b/>
          <w:szCs w:val="24"/>
        </w:rPr>
        <w:t>-</w:t>
      </w:r>
      <w:r>
        <w:rPr>
          <w:rFonts w:hint="eastAsia" w:cs="Calibri"/>
          <w:b/>
          <w:szCs w:val="24"/>
        </w:rPr>
        <w:t>2</w:t>
      </w:r>
      <w:r>
        <w:rPr>
          <w:rFonts w:cs="Calibri"/>
          <w:b/>
          <w:szCs w:val="24"/>
        </w:rPr>
        <w:t>0K</w:t>
      </w:r>
      <w:r>
        <w:rPr>
          <w:rFonts w:hint="eastAsia" w:cs="Calibri"/>
          <w:b/>
          <w:szCs w:val="24"/>
        </w:rPr>
        <w:t>），讨论是否可以满足生成5K、10K、15K的P</w:t>
      </w:r>
      <w:r>
        <w:rPr>
          <w:rFonts w:cs="Calibri"/>
          <w:b/>
          <w:szCs w:val="24"/>
        </w:rPr>
        <w:t>WM</w:t>
      </w:r>
      <w:r>
        <w:rPr>
          <w:rFonts w:hint="eastAsia" w:cs="Calibri"/>
          <w:b/>
          <w:szCs w:val="24"/>
        </w:rPr>
        <w:t>波形？</w:t>
      </w:r>
    </w:p>
    <w:p w14:paraId="01DDCDE2">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jc w:val="left"/>
        <w:textAlignment w:val="auto"/>
        <w:rPr>
          <w:rFonts w:hint="eastAsia"/>
          <w:sz w:val="24"/>
          <w:szCs w:val="24"/>
          <w:lang w:eastAsia="zh-CN"/>
        </w:rPr>
      </w:pPr>
      <w:r>
        <w:rPr>
          <w:rFonts w:hint="eastAsia" w:hAnsi="宋体"/>
          <w:sz w:val="24"/>
          <w:szCs w:val="24"/>
          <w:lang w:val="en-US" w:eastAsia="zh-CN"/>
        </w:rPr>
        <w:t>1、不同频率下周边器件的大小：</w:t>
      </w:r>
      <w:r>
        <w:rPr>
          <w:rFonts w:ascii="Times New Roman" w:hAnsi="Times New Roman"/>
          <w:sz w:val="24"/>
          <w:szCs w:val="24"/>
        </w:rPr>
        <w:t>设控制频率</w:t>
      </w:r>
      <w:r>
        <w:rPr>
          <w:rFonts w:hint="eastAsia" w:ascii="Times New Roman" w:hAnsi="Times New Roman"/>
          <w:i/>
          <w:iCs/>
          <w:sz w:val="24"/>
          <w:szCs w:val="24"/>
        </w:rPr>
        <w:t>f</w:t>
      </w:r>
      <w:r>
        <w:rPr>
          <w:rFonts w:hint="eastAsia" w:ascii="Times New Roman" w:hAnsi="Times New Roman"/>
          <w:sz w:val="24"/>
          <w:szCs w:val="24"/>
        </w:rPr>
        <w:t>的范围为5</w:t>
      </w:r>
      <w:r>
        <w:rPr>
          <w:rFonts w:ascii="Times New Roman" w:hAnsi="Times New Roman"/>
          <w:sz w:val="24"/>
          <w:szCs w:val="24"/>
        </w:rPr>
        <w:t>kHz</w:t>
      </w:r>
      <w:r>
        <w:rPr>
          <w:rFonts w:hint="eastAsia" w:ascii="Times New Roman" w:hAnsi="Times New Roman"/>
          <w:sz w:val="24"/>
          <w:szCs w:val="24"/>
        </w:rPr>
        <w:t>≤</w:t>
      </w:r>
      <w:r>
        <w:rPr>
          <w:rFonts w:ascii="Times New Roman" w:hAnsi="Times New Roman"/>
          <w:i/>
          <w:iCs/>
          <w:sz w:val="24"/>
          <w:szCs w:val="24"/>
        </w:rPr>
        <w:t>f</w:t>
      </w:r>
      <w:r>
        <w:rPr>
          <w:rFonts w:hint="eastAsia" w:ascii="Times New Roman" w:hAnsi="Times New Roman"/>
          <w:sz w:val="24"/>
          <w:szCs w:val="24"/>
        </w:rPr>
        <w:t>≤</w:t>
      </w:r>
      <w:r>
        <w:rPr>
          <w:rFonts w:hint="eastAsia"/>
          <w:sz w:val="24"/>
          <w:szCs w:val="24"/>
          <w:lang w:val="en-US" w:eastAsia="zh-CN"/>
        </w:rPr>
        <w:t>15</w:t>
      </w:r>
      <w:r>
        <w:rPr>
          <w:rFonts w:ascii="Times New Roman" w:hAnsi="Times New Roman"/>
          <w:sz w:val="24"/>
          <w:szCs w:val="24"/>
        </w:rPr>
        <w:t>kHz，</w:t>
      </w:r>
      <w:r>
        <w:rPr>
          <w:rFonts w:hint="eastAsia" w:ascii="Times New Roman" w:hAnsi="Times New Roman"/>
          <w:sz w:val="24"/>
          <w:szCs w:val="24"/>
        </w:rPr>
        <w:t>根据现有器材，选电容</w:t>
      </w:r>
      <w:r>
        <w:rPr>
          <w:rFonts w:hint="eastAsia" w:ascii="Times New Roman" w:hAnsi="Times New Roman"/>
          <w:i/>
          <w:iCs/>
          <w:sz w:val="24"/>
          <w:szCs w:val="24"/>
        </w:rPr>
        <w:t>C</w:t>
      </w:r>
      <w:r>
        <w:rPr>
          <w:rFonts w:ascii="Times New Roman" w:hAnsi="Times New Roman"/>
          <w:sz w:val="24"/>
          <w:szCs w:val="24"/>
          <w:vertAlign w:val="subscript"/>
        </w:rPr>
        <w:t>T</w:t>
      </w:r>
      <w:r>
        <w:rPr>
          <w:rFonts w:hint="eastAsia" w:ascii="Times New Roman" w:hAnsi="Times New Roman"/>
          <w:sz w:val="24"/>
          <w:szCs w:val="24"/>
        </w:rPr>
        <w:t>＝1n</w:t>
      </w:r>
      <w:r>
        <w:rPr>
          <w:rFonts w:ascii="Times New Roman" w:hAnsi="Times New Roman"/>
          <w:sz w:val="24"/>
          <w:szCs w:val="24"/>
        </w:rPr>
        <w:t>F</w:t>
      </w:r>
      <w:r>
        <w:rPr>
          <w:rFonts w:hint="eastAsia" w:ascii="Times New Roman" w:hAnsi="Times New Roman"/>
          <w:sz w:val="24"/>
          <w:szCs w:val="24"/>
        </w:rPr>
        <w:t>，则由计算公式</w:t>
      </w:r>
      <w:r>
        <w:rPr>
          <w:b/>
          <w:bCs/>
          <w:position w:val="-30"/>
          <w:sz w:val="24"/>
          <w:szCs w:val="24"/>
        </w:rPr>
        <w:object>
          <v:shape id="_x0000_i1026" o:spt="75" type="#_x0000_t75" style="height:33.75pt;width:58.3pt;" o:ole="t" filled="f" o:preferrelative="t" stroked="f" coordsize="21600,21600">
            <v:path/>
            <v:fill on="f" focussize="0,0"/>
            <v:stroke on="f"/>
            <v:imagedata r:id="rId19" o:title=""/>
            <o:lock v:ext="edit" aspectratio="t"/>
            <w10:wrap type="none"/>
            <w10:anchorlock/>
          </v:shape>
          <o:OLEObject Type="Embed" ProgID="Equation.DSMT4" ShapeID="_x0000_i1026" DrawAspect="Content" ObjectID="_1468075725" r:id="rId18">
            <o:LockedField>false</o:LockedField>
          </o:OLEObject>
        </w:object>
      </w:r>
      <w:r>
        <w:rPr>
          <w:rFonts w:hint="eastAsia" w:ascii="Times New Roman" w:hAnsi="Times New Roman"/>
          <w:sz w:val="24"/>
          <w:szCs w:val="24"/>
        </w:rPr>
        <w:t>可得</w:t>
      </w:r>
      <w:r>
        <w:rPr>
          <w:rFonts w:hint="eastAsia" w:ascii="Times New Roman" w:hAnsi="Times New Roman"/>
          <w:i/>
          <w:iCs/>
          <w:sz w:val="24"/>
          <w:szCs w:val="24"/>
        </w:rPr>
        <w:t>R</w:t>
      </w:r>
      <w:r>
        <w:rPr>
          <w:rFonts w:hint="eastAsia" w:ascii="Times New Roman" w:hAnsi="Times New Roman"/>
          <w:sz w:val="24"/>
          <w:szCs w:val="24"/>
        </w:rPr>
        <w:t>的范围</w:t>
      </w:r>
      <w:r>
        <w:rPr>
          <w:rFonts w:ascii="Times New Roman" w:hAnsi="Times New Roman"/>
          <w:sz w:val="24"/>
          <w:szCs w:val="24"/>
        </w:rPr>
        <w:t>：</w:t>
      </w:r>
      <w:r>
        <w:rPr>
          <w:rFonts w:hint="eastAsia"/>
          <w:sz w:val="24"/>
          <w:szCs w:val="24"/>
          <w:lang w:val="en-US" w:eastAsia="zh-CN"/>
        </w:rPr>
        <w:t>6.67</w:t>
      </w:r>
      <w:r>
        <w:rPr>
          <w:rFonts w:hint="eastAsia" w:ascii="Times New Roman" w:hAnsi="Times New Roman"/>
          <w:sz w:val="24"/>
          <w:szCs w:val="24"/>
        </w:rPr>
        <w:t>×10</w:t>
      </w:r>
      <w:r>
        <w:rPr>
          <w:rFonts w:hint="eastAsia" w:ascii="Times New Roman" w:hAnsi="Times New Roman"/>
          <w:vanish/>
          <w:sz w:val="24"/>
          <w:szCs w:val="24"/>
          <w:vertAlign w:val="superscript"/>
        </w:rPr>
        <w:t>333</w:t>
      </w:r>
      <w:r>
        <w:rPr>
          <w:rFonts w:hint="eastAsia" w:ascii="Times New Roman" w:hAnsi="Times New Roman"/>
          <w:sz w:val="24"/>
          <w:szCs w:val="24"/>
          <w:vertAlign w:val="superscript"/>
        </w:rPr>
        <w:t>4</w:t>
      </w:r>
      <w:r>
        <w:rPr>
          <w:rFonts w:ascii="Times New Roman" w:hAnsi="Times New Roman"/>
          <w:sz w:val="24"/>
          <w:szCs w:val="24"/>
        </w:rPr>
        <w:t>Ω</w:t>
      </w:r>
      <w:r>
        <w:rPr>
          <w:rFonts w:hint="eastAsia" w:ascii="Times New Roman" w:hAnsi="Times New Roman"/>
          <w:sz w:val="24"/>
          <w:szCs w:val="24"/>
        </w:rPr>
        <w:t>≤</w:t>
      </w:r>
      <w:r>
        <w:rPr>
          <w:rFonts w:ascii="Times New Roman" w:hAnsi="Times New Roman"/>
          <w:i/>
          <w:iCs/>
          <w:sz w:val="24"/>
          <w:szCs w:val="24"/>
        </w:rPr>
        <w:t>R</w:t>
      </w:r>
      <w:r>
        <w:rPr>
          <w:rFonts w:hint="eastAsia" w:ascii="Times New Roman" w:hAnsi="Times New Roman"/>
          <w:sz w:val="24"/>
          <w:szCs w:val="24"/>
        </w:rPr>
        <w:t>≤</w:t>
      </w:r>
      <w:r>
        <w:rPr>
          <w:rFonts w:hint="eastAsia"/>
          <w:sz w:val="24"/>
          <w:szCs w:val="24"/>
          <w:lang w:val="en-US" w:eastAsia="zh-CN"/>
        </w:rPr>
        <w:t>2</w:t>
      </w:r>
      <w:r>
        <w:rPr>
          <w:rFonts w:hint="eastAsia" w:ascii="Times New Roman" w:hAnsi="Times New Roman"/>
          <w:sz w:val="24"/>
          <w:szCs w:val="24"/>
        </w:rPr>
        <w:t>.</w:t>
      </w:r>
      <w:r>
        <w:rPr>
          <w:rFonts w:ascii="Times New Roman" w:hAnsi="Times New Roman"/>
          <w:sz w:val="24"/>
          <w:szCs w:val="24"/>
        </w:rPr>
        <w:t>00</w:t>
      </w:r>
      <w:r>
        <w:rPr>
          <w:rFonts w:hint="eastAsia" w:ascii="Times New Roman" w:hAnsi="Times New Roman"/>
          <w:sz w:val="24"/>
          <w:szCs w:val="24"/>
        </w:rPr>
        <w:t>×10</w:t>
      </w:r>
      <w:r>
        <w:rPr>
          <w:rFonts w:hint="eastAsia" w:ascii="Times New Roman" w:hAnsi="Times New Roman"/>
          <w:vanish/>
          <w:sz w:val="24"/>
          <w:szCs w:val="24"/>
          <w:vertAlign w:val="superscript"/>
        </w:rPr>
        <w:t>333</w:t>
      </w:r>
      <w:r>
        <w:rPr>
          <w:rFonts w:hint="eastAsia" w:ascii="Times New Roman" w:hAnsi="Times New Roman"/>
          <w:sz w:val="24"/>
          <w:szCs w:val="24"/>
          <w:vertAlign w:val="superscript"/>
        </w:rPr>
        <w:t>5</w:t>
      </w:r>
      <w:r>
        <w:rPr>
          <w:rFonts w:ascii="Times New Roman" w:hAnsi="Times New Roman"/>
          <w:sz w:val="24"/>
          <w:szCs w:val="24"/>
        </w:rPr>
        <w:t>Ω</w:t>
      </w:r>
      <w:r>
        <w:rPr>
          <w:rFonts w:hint="eastAsia"/>
          <w:sz w:val="24"/>
          <w:szCs w:val="24"/>
          <w:lang w:eastAsia="zh-CN"/>
        </w:rPr>
        <w:t>。</w:t>
      </w:r>
    </w:p>
    <w:p w14:paraId="21103A61">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jc w:val="left"/>
        <w:textAlignment w:val="auto"/>
        <w:rPr>
          <w:rFonts w:hint="eastAsia"/>
          <w:sz w:val="24"/>
          <w:szCs w:val="24"/>
          <w:lang w:eastAsia="zh-CN"/>
        </w:rPr>
      </w:pPr>
      <w:r>
        <w:rPr>
          <w:rFonts w:hint="eastAsia"/>
          <w:sz w:val="24"/>
          <w:szCs w:val="24"/>
          <w:lang w:eastAsia="zh-CN"/>
        </w:rPr>
        <w:t>102</w:t>
      </w:r>
      <w:r>
        <w:rPr>
          <w:rFonts w:hint="eastAsia"/>
          <w:sz w:val="24"/>
          <w:szCs w:val="24"/>
          <w:lang w:val="en-US" w:eastAsia="zh-CN"/>
        </w:rPr>
        <w:t>代表1nF</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15"/>
        <w:gridCol w:w="4715"/>
      </w:tblGrid>
      <w:tr w14:paraId="21D142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15" w:type="dxa"/>
          </w:tcPr>
          <w:p w14:paraId="11D063A6">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所需控制频率</w:t>
            </w:r>
          </w:p>
        </w:tc>
        <w:tc>
          <w:tcPr>
            <w:tcW w:w="4715" w:type="dxa"/>
          </w:tcPr>
          <w:p w14:paraId="1E496719">
            <w:pPr>
              <w:keepNext w:val="0"/>
              <w:keepLines w:val="0"/>
              <w:widowControl w:val="0"/>
              <w:suppressLineNumbers w:val="0"/>
              <w:spacing w:before="0" w:beforeAutospacing="0" w:after="0" w:afterAutospacing="0"/>
              <w:ind w:left="0" w:right="0"/>
              <w:jc w:val="center"/>
              <w:rPr>
                <w:rFonts w:hint="eastAsia" w:eastAsia="宋体"/>
                <w:sz w:val="24"/>
                <w:szCs w:val="24"/>
                <w:vertAlign w:val="baseline"/>
                <w:lang w:val="en-US" w:eastAsia="zh-CN"/>
              </w:rPr>
            </w:pPr>
            <w:r>
              <w:rPr>
                <w:rFonts w:hint="eastAsia"/>
                <w:sz w:val="24"/>
                <w:szCs w:val="24"/>
                <w:vertAlign w:val="baseline"/>
                <w:lang w:val="en-US" w:eastAsia="zh-CN"/>
              </w:rPr>
              <w:t>选用电阻</w:t>
            </w:r>
            <w:r>
              <w:rPr>
                <w:rFonts w:hint="default" w:ascii="Times New Roman" w:hAnsi="Times New Roman" w:eastAsia="宋体" w:cs="Times New Roman"/>
                <w:b/>
                <w:bCs/>
                <w:kern w:val="2"/>
                <w:sz w:val="21"/>
                <w:szCs w:val="21"/>
                <w:lang w:val="en-US" w:eastAsia="zh-CN" w:bidi="ar"/>
              </w:rPr>
              <w:t>R</w:t>
            </w:r>
            <w:r>
              <w:rPr>
                <w:rFonts w:hint="default" w:ascii="Times New Roman" w:hAnsi="Times New Roman" w:eastAsia="宋体" w:cs="Times New Roman"/>
                <w:b/>
                <w:bCs/>
                <w:kern w:val="2"/>
                <w:sz w:val="21"/>
                <w:szCs w:val="21"/>
                <w:vertAlign w:val="subscript"/>
                <w:lang w:val="en-US" w:eastAsia="zh-CN" w:bidi="ar"/>
              </w:rPr>
              <w:t>T</w:t>
            </w:r>
            <w:r>
              <w:rPr>
                <w:rFonts w:hint="eastAsia"/>
                <w:sz w:val="24"/>
                <w:szCs w:val="24"/>
                <w:vertAlign w:val="baseline"/>
                <w:lang w:val="en-US" w:eastAsia="zh-CN"/>
              </w:rPr>
              <w:t>（</w:t>
            </w:r>
            <w:r>
              <w:rPr>
                <w:rFonts w:hint="eastAsia" w:ascii="Times New Roman" w:hAnsi="Times New Roman"/>
                <w:i/>
                <w:iCs/>
                <w:sz w:val="24"/>
                <w:szCs w:val="24"/>
              </w:rPr>
              <w:t>C</w:t>
            </w:r>
            <w:r>
              <w:rPr>
                <w:rFonts w:ascii="Times New Roman" w:hAnsi="Times New Roman"/>
                <w:sz w:val="24"/>
                <w:szCs w:val="24"/>
                <w:vertAlign w:val="subscript"/>
              </w:rPr>
              <w:t>T</w:t>
            </w:r>
            <w:r>
              <w:rPr>
                <w:rFonts w:hint="eastAsia" w:ascii="Times New Roman" w:hAnsi="Times New Roman"/>
                <w:sz w:val="24"/>
                <w:szCs w:val="24"/>
              </w:rPr>
              <w:t>＝1n</w:t>
            </w:r>
            <w:r>
              <w:rPr>
                <w:rFonts w:ascii="Times New Roman" w:hAnsi="Times New Roman"/>
                <w:sz w:val="24"/>
                <w:szCs w:val="24"/>
              </w:rPr>
              <w:t>F</w:t>
            </w:r>
            <w:r>
              <w:rPr>
                <w:rFonts w:hint="eastAsia"/>
                <w:sz w:val="24"/>
                <w:szCs w:val="24"/>
                <w:lang w:eastAsia="zh-CN"/>
              </w:rPr>
              <w:t>）</w:t>
            </w:r>
          </w:p>
        </w:tc>
      </w:tr>
      <w:tr w14:paraId="22A0DF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15" w:type="dxa"/>
          </w:tcPr>
          <w:p w14:paraId="256AD8BC">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jc w:val="center"/>
              <w:textAlignment w:val="auto"/>
              <w:rPr>
                <w:rFonts w:hint="eastAsia"/>
                <w:sz w:val="24"/>
                <w:szCs w:val="24"/>
                <w:vertAlign w:val="baseline"/>
                <w:lang w:eastAsia="zh-CN"/>
              </w:rPr>
            </w:pPr>
            <w:r>
              <w:rPr>
                <w:rFonts w:hint="eastAsia" w:ascii="Times New Roman" w:hAnsi="Times New Roman"/>
                <w:sz w:val="24"/>
                <w:szCs w:val="24"/>
              </w:rPr>
              <w:t>5</w:t>
            </w:r>
            <w:r>
              <w:rPr>
                <w:rFonts w:ascii="Times New Roman" w:hAnsi="Times New Roman"/>
                <w:sz w:val="24"/>
                <w:szCs w:val="24"/>
              </w:rPr>
              <w:t>kHz</w:t>
            </w:r>
          </w:p>
        </w:tc>
        <w:tc>
          <w:tcPr>
            <w:tcW w:w="4715" w:type="dxa"/>
          </w:tcPr>
          <w:p w14:paraId="648BCDB0">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jc w:val="center"/>
              <w:textAlignment w:val="auto"/>
              <w:rPr>
                <w:rFonts w:hint="default" w:eastAsia="宋体"/>
                <w:sz w:val="24"/>
                <w:szCs w:val="24"/>
                <w:vertAlign w:val="baseline"/>
                <w:lang w:val="en-US" w:eastAsia="zh-CN"/>
              </w:rPr>
            </w:pPr>
            <w:r>
              <w:rPr>
                <w:rFonts w:hint="eastAsia"/>
                <w:sz w:val="24"/>
                <w:szCs w:val="24"/>
                <w:lang w:val="en-US" w:eastAsia="zh-CN"/>
              </w:rPr>
              <w:t>2</w:t>
            </w:r>
            <w:r>
              <w:rPr>
                <w:rFonts w:hint="eastAsia" w:ascii="Times New Roman" w:hAnsi="Times New Roman"/>
                <w:sz w:val="24"/>
                <w:szCs w:val="24"/>
              </w:rPr>
              <w:t>.</w:t>
            </w:r>
            <w:r>
              <w:rPr>
                <w:rFonts w:ascii="Times New Roman" w:hAnsi="Times New Roman"/>
                <w:sz w:val="24"/>
                <w:szCs w:val="24"/>
              </w:rPr>
              <w:t>00</w:t>
            </w:r>
            <w:r>
              <w:rPr>
                <w:rFonts w:hint="eastAsia" w:ascii="Times New Roman" w:hAnsi="Times New Roman"/>
                <w:sz w:val="24"/>
                <w:szCs w:val="24"/>
              </w:rPr>
              <w:t>×10</w:t>
            </w:r>
            <w:r>
              <w:rPr>
                <w:rFonts w:hint="eastAsia" w:ascii="Times New Roman" w:hAnsi="Times New Roman"/>
                <w:vanish/>
                <w:sz w:val="24"/>
                <w:szCs w:val="24"/>
                <w:vertAlign w:val="superscript"/>
              </w:rPr>
              <w:t>333</w:t>
            </w:r>
            <w:r>
              <w:rPr>
                <w:rFonts w:hint="eastAsia" w:ascii="Times New Roman" w:hAnsi="Times New Roman"/>
                <w:sz w:val="24"/>
                <w:szCs w:val="24"/>
                <w:vertAlign w:val="superscript"/>
              </w:rPr>
              <w:t>5</w:t>
            </w:r>
            <w:r>
              <w:rPr>
                <w:rFonts w:ascii="Times New Roman" w:hAnsi="Times New Roman"/>
                <w:sz w:val="24"/>
                <w:szCs w:val="24"/>
              </w:rPr>
              <w:t>Ω</w:t>
            </w:r>
            <w:r>
              <w:rPr>
                <w:rFonts w:hint="eastAsia"/>
                <w:sz w:val="24"/>
                <w:szCs w:val="24"/>
                <w:lang w:val="en-US" w:eastAsia="zh-CN"/>
              </w:rPr>
              <w:t>=200k</w:t>
            </w:r>
            <w:r>
              <w:rPr>
                <w:rFonts w:ascii="Times New Roman" w:hAnsi="Times New Roman"/>
                <w:sz w:val="24"/>
                <w:szCs w:val="24"/>
              </w:rPr>
              <w:t>Ω</w:t>
            </w:r>
          </w:p>
        </w:tc>
      </w:tr>
      <w:tr w14:paraId="663DAB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15" w:type="dxa"/>
          </w:tcPr>
          <w:p w14:paraId="17859D22">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jc w:val="center"/>
              <w:textAlignment w:val="auto"/>
              <w:rPr>
                <w:rFonts w:hint="eastAsia"/>
                <w:sz w:val="24"/>
                <w:szCs w:val="24"/>
                <w:vertAlign w:val="baseline"/>
                <w:lang w:eastAsia="zh-CN"/>
              </w:rPr>
            </w:pPr>
            <w:r>
              <w:rPr>
                <w:rFonts w:hint="eastAsia"/>
                <w:sz w:val="24"/>
                <w:szCs w:val="24"/>
                <w:lang w:val="en-US" w:eastAsia="zh-CN"/>
              </w:rPr>
              <w:t>10</w:t>
            </w:r>
            <w:r>
              <w:rPr>
                <w:rFonts w:ascii="Times New Roman" w:hAnsi="Times New Roman"/>
                <w:sz w:val="24"/>
                <w:szCs w:val="24"/>
              </w:rPr>
              <w:t>kHz</w:t>
            </w:r>
          </w:p>
        </w:tc>
        <w:tc>
          <w:tcPr>
            <w:tcW w:w="4715" w:type="dxa"/>
          </w:tcPr>
          <w:p w14:paraId="113084CB">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jc w:val="center"/>
              <w:textAlignment w:val="auto"/>
              <w:rPr>
                <w:rFonts w:hint="default" w:eastAsia="宋体"/>
                <w:sz w:val="24"/>
                <w:szCs w:val="24"/>
                <w:vertAlign w:val="baseline"/>
                <w:lang w:val="en-US" w:eastAsia="zh-CN"/>
              </w:rPr>
            </w:pPr>
            <w:r>
              <w:rPr>
                <w:rFonts w:hint="eastAsia"/>
                <w:sz w:val="24"/>
                <w:szCs w:val="24"/>
                <w:lang w:val="en-US" w:eastAsia="zh-CN"/>
              </w:rPr>
              <w:t>1</w:t>
            </w:r>
            <w:r>
              <w:rPr>
                <w:rFonts w:hint="eastAsia" w:ascii="Times New Roman" w:hAnsi="Times New Roman"/>
                <w:sz w:val="24"/>
                <w:szCs w:val="24"/>
              </w:rPr>
              <w:t>.</w:t>
            </w:r>
            <w:r>
              <w:rPr>
                <w:rFonts w:ascii="Times New Roman" w:hAnsi="Times New Roman"/>
                <w:sz w:val="24"/>
                <w:szCs w:val="24"/>
              </w:rPr>
              <w:t>00</w:t>
            </w:r>
            <w:r>
              <w:rPr>
                <w:rFonts w:hint="eastAsia" w:ascii="Times New Roman" w:hAnsi="Times New Roman"/>
                <w:sz w:val="24"/>
                <w:szCs w:val="24"/>
              </w:rPr>
              <w:t>×10</w:t>
            </w:r>
            <w:r>
              <w:rPr>
                <w:rFonts w:hint="eastAsia" w:ascii="Times New Roman" w:hAnsi="Times New Roman"/>
                <w:vanish/>
                <w:sz w:val="24"/>
                <w:szCs w:val="24"/>
                <w:vertAlign w:val="superscript"/>
              </w:rPr>
              <w:t>333</w:t>
            </w:r>
            <w:r>
              <w:rPr>
                <w:rFonts w:hint="eastAsia" w:ascii="Times New Roman" w:hAnsi="Times New Roman"/>
                <w:sz w:val="24"/>
                <w:szCs w:val="24"/>
                <w:vertAlign w:val="superscript"/>
              </w:rPr>
              <w:t>5</w:t>
            </w:r>
            <w:r>
              <w:rPr>
                <w:rFonts w:ascii="Times New Roman" w:hAnsi="Times New Roman"/>
                <w:sz w:val="24"/>
                <w:szCs w:val="24"/>
              </w:rPr>
              <w:t>Ω</w:t>
            </w:r>
            <w:r>
              <w:rPr>
                <w:rFonts w:hint="eastAsia"/>
                <w:sz w:val="24"/>
                <w:szCs w:val="24"/>
                <w:lang w:val="en-US" w:eastAsia="zh-CN"/>
              </w:rPr>
              <w:t>=100k</w:t>
            </w:r>
            <w:r>
              <w:rPr>
                <w:rFonts w:ascii="Times New Roman" w:hAnsi="Times New Roman"/>
                <w:sz w:val="24"/>
                <w:szCs w:val="24"/>
              </w:rPr>
              <w:t>Ω</w:t>
            </w:r>
          </w:p>
        </w:tc>
      </w:tr>
      <w:tr w14:paraId="4AF70E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15" w:type="dxa"/>
          </w:tcPr>
          <w:p w14:paraId="1EFC2DBB">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jc w:val="center"/>
              <w:textAlignment w:val="auto"/>
              <w:rPr>
                <w:rFonts w:hint="eastAsia"/>
                <w:sz w:val="24"/>
                <w:szCs w:val="24"/>
                <w:vertAlign w:val="baseline"/>
                <w:lang w:eastAsia="zh-CN"/>
              </w:rPr>
            </w:pPr>
            <w:r>
              <w:rPr>
                <w:rFonts w:hint="eastAsia"/>
                <w:sz w:val="24"/>
                <w:szCs w:val="24"/>
                <w:lang w:val="en-US" w:eastAsia="zh-CN"/>
              </w:rPr>
              <w:t>1</w:t>
            </w:r>
            <w:r>
              <w:rPr>
                <w:rFonts w:hint="eastAsia" w:ascii="Times New Roman" w:hAnsi="Times New Roman"/>
                <w:sz w:val="24"/>
                <w:szCs w:val="24"/>
              </w:rPr>
              <w:t>5</w:t>
            </w:r>
            <w:r>
              <w:rPr>
                <w:rFonts w:ascii="Times New Roman" w:hAnsi="Times New Roman"/>
                <w:sz w:val="24"/>
                <w:szCs w:val="24"/>
              </w:rPr>
              <w:t>kHz</w:t>
            </w:r>
          </w:p>
        </w:tc>
        <w:tc>
          <w:tcPr>
            <w:tcW w:w="4715" w:type="dxa"/>
          </w:tcPr>
          <w:p w14:paraId="1CFC7D30">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jc w:val="center"/>
              <w:textAlignment w:val="auto"/>
              <w:rPr>
                <w:rFonts w:hint="default" w:eastAsia="宋体"/>
                <w:sz w:val="24"/>
                <w:szCs w:val="24"/>
                <w:vertAlign w:val="baseline"/>
                <w:lang w:val="en-US" w:eastAsia="zh-CN"/>
              </w:rPr>
            </w:pPr>
            <w:r>
              <w:rPr>
                <w:rFonts w:hint="eastAsia"/>
                <w:sz w:val="24"/>
                <w:szCs w:val="24"/>
                <w:lang w:val="en-US" w:eastAsia="zh-CN"/>
              </w:rPr>
              <w:t>6.67</w:t>
            </w:r>
            <w:r>
              <w:rPr>
                <w:rFonts w:hint="eastAsia" w:ascii="Times New Roman" w:hAnsi="Times New Roman"/>
                <w:sz w:val="24"/>
                <w:szCs w:val="24"/>
              </w:rPr>
              <w:t>×10</w:t>
            </w:r>
            <w:r>
              <w:rPr>
                <w:rFonts w:hint="eastAsia" w:ascii="Times New Roman" w:hAnsi="Times New Roman"/>
                <w:vanish/>
                <w:sz w:val="24"/>
                <w:szCs w:val="24"/>
                <w:vertAlign w:val="superscript"/>
              </w:rPr>
              <w:t>333</w:t>
            </w:r>
            <w:r>
              <w:rPr>
                <w:rFonts w:hint="eastAsia" w:ascii="Times New Roman" w:hAnsi="Times New Roman"/>
                <w:sz w:val="24"/>
                <w:szCs w:val="24"/>
                <w:vertAlign w:val="superscript"/>
              </w:rPr>
              <w:t>4</w:t>
            </w:r>
            <w:r>
              <w:rPr>
                <w:rFonts w:ascii="Times New Roman" w:hAnsi="Times New Roman"/>
                <w:sz w:val="24"/>
                <w:szCs w:val="24"/>
              </w:rPr>
              <w:t>Ω</w:t>
            </w:r>
            <w:r>
              <w:rPr>
                <w:rFonts w:hint="eastAsia"/>
                <w:sz w:val="24"/>
                <w:szCs w:val="24"/>
                <w:lang w:val="en-US" w:eastAsia="zh-CN"/>
              </w:rPr>
              <w:t>≈66.7k</w:t>
            </w:r>
            <w:r>
              <w:rPr>
                <w:rFonts w:ascii="Times New Roman" w:hAnsi="Times New Roman"/>
                <w:sz w:val="24"/>
                <w:szCs w:val="24"/>
              </w:rPr>
              <w:t>Ω</w:t>
            </w:r>
          </w:p>
        </w:tc>
      </w:tr>
    </w:tbl>
    <w:p w14:paraId="15515FB6">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jc w:val="left"/>
        <w:textAlignment w:val="auto"/>
        <w:rPr>
          <w:rFonts w:hint="eastAsia"/>
          <w:sz w:val="24"/>
          <w:szCs w:val="24"/>
          <w:lang w:val="en-US" w:eastAsia="zh-CN"/>
        </w:rPr>
      </w:pPr>
      <w:r>
        <w:rPr>
          <w:rFonts w:hint="eastAsia"/>
          <w:sz w:val="24"/>
          <w:szCs w:val="24"/>
          <w:lang w:val="en-US" w:eastAsia="zh-CN"/>
        </w:rPr>
        <w:t>104代表100nF</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15"/>
        <w:gridCol w:w="4715"/>
      </w:tblGrid>
      <w:tr w14:paraId="781C2C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715" w:type="dxa"/>
          </w:tcPr>
          <w:p w14:paraId="52EBF671">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所需控制频率</w:t>
            </w:r>
          </w:p>
        </w:tc>
        <w:tc>
          <w:tcPr>
            <w:tcW w:w="4715" w:type="dxa"/>
          </w:tcPr>
          <w:p w14:paraId="29D4DF7F">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jc w:val="center"/>
              <w:textAlignment w:val="auto"/>
              <w:rPr>
                <w:rFonts w:hint="eastAsia" w:eastAsia="宋体"/>
                <w:sz w:val="24"/>
                <w:szCs w:val="24"/>
                <w:vertAlign w:val="baseline"/>
                <w:lang w:val="en-US" w:eastAsia="zh-CN"/>
              </w:rPr>
            </w:pPr>
            <w:r>
              <w:rPr>
                <w:rFonts w:hint="eastAsia"/>
                <w:sz w:val="24"/>
                <w:szCs w:val="24"/>
                <w:vertAlign w:val="baseline"/>
                <w:lang w:val="en-US" w:eastAsia="zh-CN"/>
              </w:rPr>
              <w:t>选用电阻</w:t>
            </w:r>
            <w:r>
              <w:rPr>
                <w:rFonts w:hint="default" w:ascii="Times New Roman" w:hAnsi="Times New Roman" w:eastAsia="宋体" w:cs="Times New Roman"/>
                <w:b/>
                <w:bCs/>
                <w:kern w:val="2"/>
                <w:sz w:val="21"/>
                <w:szCs w:val="21"/>
                <w:lang w:val="en-US" w:eastAsia="zh-CN" w:bidi="ar"/>
              </w:rPr>
              <w:t>R</w:t>
            </w:r>
            <w:r>
              <w:rPr>
                <w:rFonts w:hint="default" w:ascii="Times New Roman" w:hAnsi="Times New Roman" w:eastAsia="宋体" w:cs="Times New Roman"/>
                <w:b/>
                <w:bCs/>
                <w:kern w:val="2"/>
                <w:sz w:val="21"/>
                <w:szCs w:val="21"/>
                <w:vertAlign w:val="subscript"/>
                <w:lang w:val="en-US" w:eastAsia="zh-CN" w:bidi="ar"/>
              </w:rPr>
              <w:t>T</w:t>
            </w:r>
            <w:r>
              <w:rPr>
                <w:rFonts w:hint="eastAsia"/>
                <w:sz w:val="24"/>
                <w:szCs w:val="24"/>
                <w:vertAlign w:val="baseline"/>
                <w:lang w:val="en-US" w:eastAsia="zh-CN"/>
              </w:rPr>
              <w:t>（</w:t>
            </w:r>
            <w:r>
              <w:rPr>
                <w:rFonts w:hint="eastAsia" w:ascii="Times New Roman" w:hAnsi="Times New Roman"/>
                <w:i/>
                <w:iCs/>
                <w:sz w:val="24"/>
                <w:szCs w:val="24"/>
              </w:rPr>
              <w:t>C</w:t>
            </w:r>
            <w:r>
              <w:rPr>
                <w:rFonts w:ascii="Times New Roman" w:hAnsi="Times New Roman"/>
                <w:sz w:val="24"/>
                <w:szCs w:val="24"/>
                <w:vertAlign w:val="subscript"/>
              </w:rPr>
              <w:t>T</w:t>
            </w:r>
            <w:r>
              <w:rPr>
                <w:rFonts w:hint="eastAsia" w:ascii="Times New Roman" w:hAnsi="Times New Roman"/>
                <w:sz w:val="24"/>
                <w:szCs w:val="24"/>
              </w:rPr>
              <w:t>＝1</w:t>
            </w:r>
            <w:r>
              <w:rPr>
                <w:rFonts w:hint="eastAsia"/>
                <w:sz w:val="24"/>
                <w:szCs w:val="24"/>
                <w:lang w:val="en-US" w:eastAsia="zh-CN"/>
              </w:rPr>
              <w:t>00</w:t>
            </w:r>
            <w:r>
              <w:rPr>
                <w:rFonts w:hint="eastAsia" w:ascii="Times New Roman" w:hAnsi="Times New Roman"/>
                <w:sz w:val="24"/>
                <w:szCs w:val="24"/>
              </w:rPr>
              <w:t>n</w:t>
            </w:r>
            <w:r>
              <w:rPr>
                <w:rFonts w:ascii="Times New Roman" w:hAnsi="Times New Roman"/>
                <w:sz w:val="24"/>
                <w:szCs w:val="24"/>
              </w:rPr>
              <w:t>F</w:t>
            </w:r>
            <w:r>
              <w:rPr>
                <w:rFonts w:hint="eastAsia"/>
                <w:sz w:val="24"/>
                <w:szCs w:val="24"/>
                <w:lang w:eastAsia="zh-CN"/>
              </w:rPr>
              <w:t>）</w:t>
            </w:r>
          </w:p>
        </w:tc>
      </w:tr>
      <w:tr w14:paraId="512A91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15" w:type="dxa"/>
          </w:tcPr>
          <w:p w14:paraId="697AD6A5">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jc w:val="center"/>
              <w:textAlignment w:val="auto"/>
              <w:rPr>
                <w:rFonts w:hint="eastAsia"/>
                <w:sz w:val="24"/>
                <w:szCs w:val="24"/>
                <w:vertAlign w:val="baseline"/>
                <w:lang w:eastAsia="zh-CN"/>
              </w:rPr>
            </w:pPr>
            <w:r>
              <w:rPr>
                <w:rFonts w:hint="eastAsia" w:ascii="Times New Roman" w:hAnsi="Times New Roman"/>
                <w:sz w:val="24"/>
                <w:szCs w:val="24"/>
              </w:rPr>
              <w:t>5</w:t>
            </w:r>
            <w:r>
              <w:rPr>
                <w:rFonts w:ascii="Times New Roman" w:hAnsi="Times New Roman"/>
                <w:sz w:val="24"/>
                <w:szCs w:val="24"/>
              </w:rPr>
              <w:t>kHz</w:t>
            </w:r>
          </w:p>
        </w:tc>
        <w:tc>
          <w:tcPr>
            <w:tcW w:w="4715" w:type="dxa"/>
          </w:tcPr>
          <w:p w14:paraId="691FDE3E">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jc w:val="center"/>
              <w:textAlignment w:val="auto"/>
              <w:rPr>
                <w:rFonts w:hint="default" w:eastAsia="宋体"/>
                <w:sz w:val="24"/>
                <w:szCs w:val="24"/>
                <w:vertAlign w:val="baseline"/>
                <w:lang w:val="en-US" w:eastAsia="zh-CN"/>
              </w:rPr>
            </w:pPr>
            <w:r>
              <w:rPr>
                <w:rFonts w:hint="eastAsia"/>
                <w:sz w:val="24"/>
                <w:szCs w:val="24"/>
                <w:lang w:val="en-US" w:eastAsia="zh-CN"/>
              </w:rPr>
              <w:t>2</w:t>
            </w:r>
            <w:r>
              <w:rPr>
                <w:rFonts w:hint="eastAsia" w:ascii="Times New Roman" w:hAnsi="Times New Roman"/>
                <w:sz w:val="24"/>
                <w:szCs w:val="24"/>
              </w:rPr>
              <w:t>.</w:t>
            </w:r>
            <w:r>
              <w:rPr>
                <w:rFonts w:ascii="Times New Roman" w:hAnsi="Times New Roman"/>
                <w:sz w:val="24"/>
                <w:szCs w:val="24"/>
              </w:rPr>
              <w:t>00</w:t>
            </w:r>
            <w:r>
              <w:rPr>
                <w:rFonts w:hint="eastAsia" w:ascii="Times New Roman" w:hAnsi="Times New Roman"/>
                <w:sz w:val="24"/>
                <w:szCs w:val="24"/>
              </w:rPr>
              <w:t>×10</w:t>
            </w:r>
            <w:r>
              <w:rPr>
                <w:rFonts w:hint="eastAsia" w:ascii="Times New Roman" w:hAnsi="Times New Roman"/>
                <w:vanish/>
                <w:sz w:val="24"/>
                <w:szCs w:val="24"/>
                <w:vertAlign w:val="superscript"/>
              </w:rPr>
              <w:t>333</w:t>
            </w:r>
            <w:r>
              <w:rPr>
                <w:rFonts w:hint="eastAsia"/>
                <w:vanish/>
                <w:sz w:val="24"/>
                <w:szCs w:val="24"/>
                <w:vertAlign w:val="superscript"/>
                <w:lang w:val="en-US" w:eastAsia="zh-CN"/>
              </w:rPr>
              <w:t>3</w:t>
            </w:r>
            <w:r>
              <w:rPr>
                <w:rFonts w:hint="eastAsia"/>
                <w:sz w:val="24"/>
                <w:szCs w:val="24"/>
                <w:vertAlign w:val="superscript"/>
                <w:lang w:val="en-US" w:eastAsia="zh-CN"/>
              </w:rPr>
              <w:t>3</w:t>
            </w:r>
            <w:r>
              <w:rPr>
                <w:rFonts w:ascii="Times New Roman" w:hAnsi="Times New Roman"/>
                <w:sz w:val="24"/>
                <w:szCs w:val="24"/>
              </w:rPr>
              <w:t>Ω</w:t>
            </w:r>
            <w:r>
              <w:rPr>
                <w:rFonts w:hint="eastAsia"/>
                <w:sz w:val="24"/>
                <w:szCs w:val="24"/>
                <w:lang w:val="en-US" w:eastAsia="zh-CN"/>
              </w:rPr>
              <w:t>=2k</w:t>
            </w:r>
            <w:r>
              <w:rPr>
                <w:rFonts w:ascii="Times New Roman" w:hAnsi="Times New Roman"/>
                <w:sz w:val="24"/>
                <w:szCs w:val="24"/>
              </w:rPr>
              <w:t>Ω</w:t>
            </w:r>
          </w:p>
        </w:tc>
      </w:tr>
      <w:tr w14:paraId="01EE7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15" w:type="dxa"/>
          </w:tcPr>
          <w:p w14:paraId="6E872A8C">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jc w:val="center"/>
              <w:textAlignment w:val="auto"/>
              <w:rPr>
                <w:rFonts w:hint="eastAsia"/>
                <w:sz w:val="24"/>
                <w:szCs w:val="24"/>
                <w:vertAlign w:val="baseline"/>
                <w:lang w:eastAsia="zh-CN"/>
              </w:rPr>
            </w:pPr>
            <w:r>
              <w:rPr>
                <w:rFonts w:hint="eastAsia"/>
                <w:sz w:val="24"/>
                <w:szCs w:val="24"/>
                <w:lang w:val="en-US" w:eastAsia="zh-CN"/>
              </w:rPr>
              <w:t>10</w:t>
            </w:r>
            <w:r>
              <w:rPr>
                <w:rFonts w:ascii="Times New Roman" w:hAnsi="Times New Roman"/>
                <w:sz w:val="24"/>
                <w:szCs w:val="24"/>
              </w:rPr>
              <w:t>kHz</w:t>
            </w:r>
          </w:p>
        </w:tc>
        <w:tc>
          <w:tcPr>
            <w:tcW w:w="4715" w:type="dxa"/>
          </w:tcPr>
          <w:p w14:paraId="7935CA4C">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jc w:val="center"/>
              <w:textAlignment w:val="auto"/>
              <w:rPr>
                <w:rFonts w:hint="default" w:eastAsia="宋体"/>
                <w:sz w:val="24"/>
                <w:szCs w:val="24"/>
                <w:vertAlign w:val="baseline"/>
                <w:lang w:val="en-US" w:eastAsia="zh-CN"/>
              </w:rPr>
            </w:pPr>
            <w:r>
              <w:rPr>
                <w:rFonts w:hint="eastAsia"/>
                <w:sz w:val="24"/>
                <w:szCs w:val="24"/>
                <w:lang w:val="en-US" w:eastAsia="zh-CN"/>
              </w:rPr>
              <w:t>1</w:t>
            </w:r>
            <w:r>
              <w:rPr>
                <w:rFonts w:hint="eastAsia" w:ascii="Times New Roman" w:hAnsi="Times New Roman"/>
                <w:sz w:val="24"/>
                <w:szCs w:val="24"/>
              </w:rPr>
              <w:t>.</w:t>
            </w:r>
            <w:r>
              <w:rPr>
                <w:rFonts w:ascii="Times New Roman" w:hAnsi="Times New Roman"/>
                <w:sz w:val="24"/>
                <w:szCs w:val="24"/>
              </w:rPr>
              <w:t>00</w:t>
            </w:r>
            <w:r>
              <w:rPr>
                <w:rFonts w:hint="eastAsia" w:ascii="Times New Roman" w:hAnsi="Times New Roman"/>
                <w:sz w:val="24"/>
                <w:szCs w:val="24"/>
              </w:rPr>
              <w:t>×10</w:t>
            </w:r>
            <w:r>
              <w:rPr>
                <w:rFonts w:hint="eastAsia" w:ascii="Times New Roman" w:hAnsi="Times New Roman"/>
                <w:vanish/>
                <w:sz w:val="24"/>
                <w:szCs w:val="24"/>
                <w:vertAlign w:val="superscript"/>
              </w:rPr>
              <w:t>333</w:t>
            </w:r>
            <w:r>
              <w:rPr>
                <w:rFonts w:hint="eastAsia"/>
                <w:sz w:val="24"/>
                <w:szCs w:val="24"/>
                <w:vertAlign w:val="superscript"/>
                <w:lang w:val="en-US" w:eastAsia="zh-CN"/>
              </w:rPr>
              <w:t>3</w:t>
            </w:r>
            <w:r>
              <w:rPr>
                <w:rFonts w:ascii="Times New Roman" w:hAnsi="Times New Roman"/>
                <w:sz w:val="24"/>
                <w:szCs w:val="24"/>
              </w:rPr>
              <w:t>Ω</w:t>
            </w:r>
            <w:r>
              <w:rPr>
                <w:rFonts w:hint="eastAsia"/>
                <w:sz w:val="24"/>
                <w:szCs w:val="24"/>
                <w:lang w:val="en-US" w:eastAsia="zh-CN"/>
              </w:rPr>
              <w:t>=1k</w:t>
            </w:r>
            <w:r>
              <w:rPr>
                <w:rFonts w:ascii="Times New Roman" w:hAnsi="Times New Roman"/>
                <w:sz w:val="24"/>
                <w:szCs w:val="24"/>
              </w:rPr>
              <w:t>Ω</w:t>
            </w:r>
          </w:p>
        </w:tc>
      </w:tr>
      <w:tr w14:paraId="2EF1CA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15" w:type="dxa"/>
          </w:tcPr>
          <w:p w14:paraId="01A91569">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jc w:val="center"/>
              <w:textAlignment w:val="auto"/>
              <w:rPr>
                <w:rFonts w:hint="eastAsia"/>
                <w:sz w:val="24"/>
                <w:szCs w:val="24"/>
                <w:vertAlign w:val="baseline"/>
                <w:lang w:eastAsia="zh-CN"/>
              </w:rPr>
            </w:pPr>
            <w:r>
              <w:rPr>
                <w:rFonts w:hint="eastAsia"/>
                <w:sz w:val="24"/>
                <w:szCs w:val="24"/>
                <w:lang w:val="en-US" w:eastAsia="zh-CN"/>
              </w:rPr>
              <w:t>1</w:t>
            </w:r>
            <w:r>
              <w:rPr>
                <w:rFonts w:hint="eastAsia" w:ascii="Times New Roman" w:hAnsi="Times New Roman"/>
                <w:sz w:val="24"/>
                <w:szCs w:val="24"/>
              </w:rPr>
              <w:t>5</w:t>
            </w:r>
            <w:r>
              <w:rPr>
                <w:rFonts w:ascii="Times New Roman" w:hAnsi="Times New Roman"/>
                <w:sz w:val="24"/>
                <w:szCs w:val="24"/>
              </w:rPr>
              <w:t>kHz</w:t>
            </w:r>
          </w:p>
        </w:tc>
        <w:tc>
          <w:tcPr>
            <w:tcW w:w="4715" w:type="dxa"/>
          </w:tcPr>
          <w:p w14:paraId="0772BCAA">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jc w:val="center"/>
              <w:textAlignment w:val="auto"/>
              <w:rPr>
                <w:rFonts w:hint="default" w:eastAsia="宋体"/>
                <w:sz w:val="24"/>
                <w:szCs w:val="24"/>
                <w:vertAlign w:val="baseline"/>
                <w:lang w:val="en-US" w:eastAsia="zh-CN"/>
              </w:rPr>
            </w:pPr>
            <w:r>
              <w:rPr>
                <w:rFonts w:hint="eastAsia"/>
                <w:sz w:val="24"/>
                <w:szCs w:val="24"/>
                <w:lang w:val="en-US" w:eastAsia="zh-CN"/>
              </w:rPr>
              <w:t>6.67</w:t>
            </w:r>
            <w:r>
              <w:rPr>
                <w:rFonts w:hint="eastAsia" w:ascii="Times New Roman" w:hAnsi="Times New Roman"/>
                <w:sz w:val="24"/>
                <w:szCs w:val="24"/>
              </w:rPr>
              <w:t>×10</w:t>
            </w:r>
            <w:r>
              <w:rPr>
                <w:rFonts w:hint="eastAsia" w:ascii="Times New Roman" w:hAnsi="Times New Roman"/>
                <w:vanish/>
                <w:sz w:val="24"/>
                <w:szCs w:val="24"/>
                <w:vertAlign w:val="superscript"/>
              </w:rPr>
              <w:t>333</w:t>
            </w:r>
            <w:r>
              <w:rPr>
                <w:rFonts w:hint="eastAsia"/>
                <w:sz w:val="24"/>
                <w:szCs w:val="24"/>
                <w:vertAlign w:val="superscript"/>
                <w:lang w:val="en-US" w:eastAsia="zh-CN"/>
              </w:rPr>
              <w:t>2</w:t>
            </w:r>
            <w:r>
              <w:rPr>
                <w:rFonts w:ascii="Times New Roman" w:hAnsi="Times New Roman"/>
                <w:sz w:val="24"/>
                <w:szCs w:val="24"/>
              </w:rPr>
              <w:t>Ω</w:t>
            </w:r>
            <w:r>
              <w:rPr>
                <w:rFonts w:hint="eastAsia"/>
                <w:sz w:val="24"/>
                <w:szCs w:val="24"/>
                <w:lang w:val="en-US" w:eastAsia="zh-CN"/>
              </w:rPr>
              <w:t>≈667</w:t>
            </w:r>
            <w:r>
              <w:rPr>
                <w:rFonts w:ascii="Times New Roman" w:hAnsi="Times New Roman"/>
                <w:sz w:val="24"/>
                <w:szCs w:val="24"/>
              </w:rPr>
              <w:t>Ω</w:t>
            </w:r>
          </w:p>
        </w:tc>
      </w:tr>
    </w:tbl>
    <w:p w14:paraId="533FE3BE">
      <w:pPr>
        <w:pStyle w:val="20"/>
        <w:numPr>
          <w:ilvl w:val="0"/>
          <w:numId w:val="1"/>
        </w:numPr>
        <w:spacing w:before="156" w:beforeLines="50" w:after="156" w:afterLines="50" w:line="360" w:lineRule="auto"/>
        <w:ind w:firstLineChars="0"/>
        <w:jc w:val="left"/>
        <w:rPr>
          <w:rFonts w:hAnsi="宋体"/>
          <w:sz w:val="22"/>
          <w:szCs w:val="22"/>
        </w:rPr>
      </w:pPr>
      <w:r>
        <w:rPr>
          <w:rFonts w:hint="eastAsia" w:cs="Calibri"/>
          <w:b/>
          <w:szCs w:val="24"/>
        </w:rPr>
        <w:t>利用现有软件（</w:t>
      </w:r>
      <w:r>
        <w:rPr>
          <w:rFonts w:cs="Calibri"/>
          <w:b/>
          <w:szCs w:val="24"/>
        </w:rPr>
        <w:t>Proteus</w:t>
      </w:r>
      <w:r>
        <w:rPr>
          <w:rFonts w:hint="eastAsia" w:cs="Calibri"/>
          <w:b/>
          <w:szCs w:val="24"/>
        </w:rPr>
        <w:t>、</w:t>
      </w:r>
      <w:r>
        <w:rPr>
          <w:rFonts w:cs="Calibri"/>
          <w:b/>
          <w:szCs w:val="24"/>
        </w:rPr>
        <w:t>Cadence</w:t>
      </w:r>
      <w:r>
        <w:rPr>
          <w:rFonts w:hint="eastAsia" w:cs="Calibri"/>
          <w:b/>
          <w:szCs w:val="24"/>
        </w:rPr>
        <w:t>、</w:t>
      </w:r>
      <w:r>
        <w:rPr>
          <w:rFonts w:cs="Calibri"/>
          <w:b/>
          <w:szCs w:val="24"/>
        </w:rPr>
        <w:t xml:space="preserve">Multisim </w:t>
      </w:r>
      <w:r>
        <w:rPr>
          <w:rFonts w:hint="eastAsia" w:cs="Calibri"/>
          <w:b/>
          <w:szCs w:val="24"/>
        </w:rPr>
        <w:t>或</w:t>
      </w:r>
      <w:r>
        <w:rPr>
          <w:rFonts w:cs="Calibri"/>
          <w:b/>
          <w:szCs w:val="24"/>
        </w:rPr>
        <w:t>PSpice</w:t>
      </w:r>
      <w:r>
        <w:rPr>
          <w:rFonts w:hint="eastAsia" w:cs="Calibri"/>
          <w:b/>
          <w:szCs w:val="24"/>
        </w:rPr>
        <w:t>）对TL494芯片及其周边电路仿真，给出生成5K、10K、15K的P</w:t>
      </w:r>
      <w:r>
        <w:rPr>
          <w:rFonts w:cs="Calibri"/>
          <w:b/>
          <w:szCs w:val="24"/>
        </w:rPr>
        <w:t>WM</w:t>
      </w:r>
      <w:r>
        <w:rPr>
          <w:rFonts w:hint="eastAsia" w:cs="Calibri"/>
          <w:b/>
          <w:szCs w:val="24"/>
        </w:rPr>
        <w:t>波形；</w:t>
      </w:r>
      <w:r>
        <w:rPr>
          <w:rFonts w:hAnsi="宋体"/>
          <w:b/>
          <w:color w:val="FF0000"/>
          <w:szCs w:val="24"/>
        </w:rPr>
        <w:t xml:space="preserve"> </w:t>
      </w:r>
    </w:p>
    <w:p w14:paraId="14871E19">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jc w:val="left"/>
        <w:textAlignment w:val="auto"/>
        <w:rPr>
          <w:rFonts w:hint="eastAsia" w:ascii="Times New Roman" w:hAnsi="Times New Roman"/>
          <w:sz w:val="24"/>
          <w:szCs w:val="24"/>
        </w:rPr>
      </w:pPr>
      <w:r>
        <w:rPr>
          <w:rFonts w:hint="eastAsia" w:ascii="Times New Roman" w:hAnsi="Times New Roman"/>
          <w:sz w:val="24"/>
          <w:szCs w:val="24"/>
          <w:lang w:val="en-US" w:eastAsia="zh-CN"/>
        </w:rPr>
        <w:t>5KHz PWM 波形：</w:t>
      </w:r>
    </w:p>
    <w:p w14:paraId="5510DD7E">
      <w:pPr>
        <w:adjustRightInd w:val="0"/>
        <w:snapToGrid w:val="0"/>
        <w:spacing w:line="360" w:lineRule="auto"/>
        <w:ind w:left="567" w:leftChars="27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039995" cy="3137535"/>
            <wp:effectExtent l="0" t="0" r="1905" b="12065"/>
            <wp:docPr id="17"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IMG_256"/>
                    <pic:cNvPicPr>
                      <a:picLocks noChangeAspect="1"/>
                    </pic:cNvPicPr>
                  </pic:nvPicPr>
                  <pic:blipFill>
                    <a:blip r:embed="rId20"/>
                    <a:stretch>
                      <a:fillRect/>
                    </a:stretch>
                  </pic:blipFill>
                  <pic:spPr>
                    <a:xfrm>
                      <a:off x="0" y="0"/>
                      <a:ext cx="5039995" cy="3137535"/>
                    </a:xfrm>
                    <a:prstGeom prst="rect">
                      <a:avLst/>
                    </a:prstGeom>
                    <a:noFill/>
                    <a:ln w="9525">
                      <a:noFill/>
                    </a:ln>
                  </pic:spPr>
                </pic:pic>
              </a:graphicData>
            </a:graphic>
          </wp:inline>
        </w:drawing>
      </w:r>
    </w:p>
    <w:p w14:paraId="05F48736">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jc w:val="left"/>
        <w:textAlignment w:val="auto"/>
        <w:rPr>
          <w:rFonts w:hint="eastAsia" w:ascii="Times New Roman" w:hAnsi="Times New Roman"/>
          <w:sz w:val="24"/>
          <w:szCs w:val="24"/>
        </w:rPr>
      </w:pPr>
      <w:r>
        <w:rPr>
          <w:rFonts w:hint="eastAsia"/>
          <w:sz w:val="24"/>
          <w:szCs w:val="24"/>
          <w:lang w:val="en-US" w:eastAsia="zh-CN"/>
        </w:rPr>
        <w:t>10</w:t>
      </w:r>
      <w:r>
        <w:rPr>
          <w:rFonts w:hint="eastAsia" w:ascii="Times New Roman" w:hAnsi="Times New Roman"/>
          <w:sz w:val="24"/>
          <w:szCs w:val="24"/>
          <w:lang w:val="en-US" w:eastAsia="zh-CN"/>
        </w:rPr>
        <w:t>KHz PWM 波形：</w:t>
      </w:r>
    </w:p>
    <w:p w14:paraId="110AF216">
      <w:pPr>
        <w:adjustRightInd w:val="0"/>
        <w:snapToGrid w:val="0"/>
        <w:spacing w:line="360" w:lineRule="auto"/>
        <w:ind w:left="567" w:leftChars="27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039995" cy="3114675"/>
            <wp:effectExtent l="0" t="0" r="1905" b="9525"/>
            <wp:docPr id="18"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IMG_256"/>
                    <pic:cNvPicPr>
                      <a:picLocks noChangeAspect="1"/>
                    </pic:cNvPicPr>
                  </pic:nvPicPr>
                  <pic:blipFill>
                    <a:blip r:embed="rId21"/>
                    <a:stretch>
                      <a:fillRect/>
                    </a:stretch>
                  </pic:blipFill>
                  <pic:spPr>
                    <a:xfrm>
                      <a:off x="0" y="0"/>
                      <a:ext cx="5039995" cy="3114675"/>
                    </a:xfrm>
                    <a:prstGeom prst="rect">
                      <a:avLst/>
                    </a:prstGeom>
                    <a:noFill/>
                    <a:ln w="9525">
                      <a:noFill/>
                    </a:ln>
                  </pic:spPr>
                </pic:pic>
              </a:graphicData>
            </a:graphic>
          </wp:inline>
        </w:drawing>
      </w:r>
    </w:p>
    <w:p w14:paraId="3A72BC68">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jc w:val="left"/>
        <w:textAlignment w:val="auto"/>
        <w:rPr>
          <w:rFonts w:hint="eastAsia" w:ascii="Times New Roman" w:hAnsi="Times New Roman"/>
          <w:sz w:val="24"/>
          <w:szCs w:val="24"/>
        </w:rPr>
      </w:pPr>
      <w:r>
        <w:rPr>
          <w:rFonts w:hint="eastAsia"/>
          <w:sz w:val="24"/>
          <w:szCs w:val="24"/>
          <w:lang w:val="en-US" w:eastAsia="zh-CN"/>
        </w:rPr>
        <w:t>15</w:t>
      </w:r>
      <w:r>
        <w:rPr>
          <w:rFonts w:hint="eastAsia" w:ascii="Times New Roman" w:hAnsi="Times New Roman"/>
          <w:sz w:val="24"/>
          <w:szCs w:val="24"/>
          <w:lang w:val="en-US" w:eastAsia="zh-CN"/>
        </w:rPr>
        <w:t>KHz PWM 波形：</w:t>
      </w:r>
    </w:p>
    <w:p w14:paraId="42863F05">
      <w:pPr>
        <w:adjustRightInd w:val="0"/>
        <w:snapToGrid w:val="0"/>
        <w:spacing w:line="360" w:lineRule="auto"/>
        <w:ind w:left="567" w:leftChars="270"/>
        <w:jc w:val="center"/>
        <w:rPr>
          <w:rFonts w:hint="eastAsia" w:ascii="宋体" w:hAnsi="宋体" w:eastAsia="宋体" w:cs="宋体"/>
          <w:sz w:val="24"/>
          <w:szCs w:val="24"/>
          <w:lang w:eastAsia="zh-CN"/>
        </w:rPr>
      </w:pPr>
      <w:r>
        <w:rPr>
          <w:rFonts w:ascii="宋体" w:hAnsi="宋体" w:eastAsia="宋体" w:cs="宋体"/>
          <w:sz w:val="24"/>
          <w:szCs w:val="24"/>
        </w:rPr>
        <w:drawing>
          <wp:inline distT="0" distB="0" distL="114300" distR="114300">
            <wp:extent cx="5039995" cy="3122295"/>
            <wp:effectExtent l="0" t="0" r="1905" b="1905"/>
            <wp:docPr id="19"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IMG_256"/>
                    <pic:cNvPicPr>
                      <a:picLocks noChangeAspect="1"/>
                    </pic:cNvPicPr>
                  </pic:nvPicPr>
                  <pic:blipFill>
                    <a:blip r:embed="rId22"/>
                    <a:stretch>
                      <a:fillRect/>
                    </a:stretch>
                  </pic:blipFill>
                  <pic:spPr>
                    <a:xfrm>
                      <a:off x="0" y="0"/>
                      <a:ext cx="5039995" cy="3122295"/>
                    </a:xfrm>
                    <a:prstGeom prst="rect">
                      <a:avLst/>
                    </a:prstGeom>
                    <a:noFill/>
                    <a:ln w="9525">
                      <a:noFill/>
                    </a:ln>
                  </pic:spPr>
                </pic:pic>
              </a:graphicData>
            </a:graphic>
          </wp:inline>
        </w:drawing>
      </w:r>
    </w:p>
    <w:p w14:paraId="033026B0">
      <w:pPr>
        <w:pStyle w:val="20"/>
        <w:numPr>
          <w:ilvl w:val="0"/>
          <w:numId w:val="1"/>
        </w:numPr>
        <w:spacing w:before="156" w:beforeLines="50" w:after="156" w:afterLines="50" w:line="360" w:lineRule="auto"/>
        <w:ind w:firstLineChars="0"/>
        <w:jc w:val="left"/>
        <w:rPr>
          <w:rFonts w:cs="Calibri"/>
          <w:b/>
          <w:szCs w:val="24"/>
        </w:rPr>
      </w:pPr>
      <w:r>
        <w:rPr>
          <w:rFonts w:hint="eastAsia" w:cs="Calibri"/>
          <w:b/>
          <w:szCs w:val="24"/>
        </w:rPr>
        <w:t>给出TL494芯片引脚接线原理图，标注出周边电路的具体器件及其大小。</w:t>
      </w:r>
    </w:p>
    <w:p w14:paraId="706ECD46">
      <w:pPr>
        <w:spacing w:before="156" w:beforeLines="50" w:after="156" w:afterLines="50" w:line="360" w:lineRule="auto"/>
        <w:ind w:left="567" w:leftChars="270"/>
        <w:jc w:val="left"/>
        <w:rPr>
          <w:rFonts w:cs="Calibri"/>
          <w:b/>
          <w:sz w:val="24"/>
        </w:rPr>
      </w:pPr>
      <w:r>
        <w:rPr>
          <w:rFonts w:ascii="宋体" w:hAnsi="宋体" w:eastAsia="宋体" w:cs="宋体"/>
          <w:sz w:val="24"/>
          <w:szCs w:val="24"/>
        </w:rPr>
        <w:drawing>
          <wp:inline distT="0" distB="0" distL="114300" distR="114300">
            <wp:extent cx="5039995" cy="2524760"/>
            <wp:effectExtent l="0" t="0" r="1905" b="2540"/>
            <wp:docPr id="16"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56"/>
                    <pic:cNvPicPr>
                      <a:picLocks noChangeAspect="1"/>
                    </pic:cNvPicPr>
                  </pic:nvPicPr>
                  <pic:blipFill>
                    <a:blip r:embed="rId23"/>
                    <a:stretch>
                      <a:fillRect/>
                    </a:stretch>
                  </pic:blipFill>
                  <pic:spPr>
                    <a:xfrm>
                      <a:off x="0" y="0"/>
                      <a:ext cx="5039995" cy="2524760"/>
                    </a:xfrm>
                    <a:prstGeom prst="rect">
                      <a:avLst/>
                    </a:prstGeom>
                    <a:noFill/>
                    <a:ln w="9525">
                      <a:noFill/>
                    </a:ln>
                  </pic:spPr>
                </pic:pic>
              </a:graphicData>
            </a:graphic>
          </wp:inline>
        </w:drawing>
      </w:r>
    </w:p>
    <w:p w14:paraId="47A3184C">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420" w:firstLineChars="0"/>
        <w:jc w:val="left"/>
        <w:textAlignment w:val="auto"/>
        <w:rPr>
          <w:rFonts w:hint="default"/>
          <w:sz w:val="24"/>
          <w:szCs w:val="24"/>
          <w:lang w:val="en-US" w:eastAsia="zh-CN"/>
        </w:rPr>
      </w:pPr>
      <w:r>
        <w:rPr>
          <w:rFonts w:hint="eastAsia"/>
          <w:sz w:val="24"/>
          <w:szCs w:val="24"/>
          <w:lang w:val="en-US" w:eastAsia="zh-CN"/>
        </w:rPr>
        <w:t>由于使用104（100nF）产生10kHz、15kHz波形时，需要小于1.8kΩ的电阻，分别为1.0kΩ和0.667kΩ，不符合产品数据手册对计时电阻的如下要求：</w:t>
      </w:r>
    </w:p>
    <w:tbl>
      <w:tblPr>
        <w:tblStyle w:val="24"/>
        <w:tblW w:w="0" w:type="auto"/>
        <w:jc w:val="center"/>
        <w:tblLayout w:type="autofit"/>
        <w:tblCellMar>
          <w:top w:w="0" w:type="dxa"/>
          <w:left w:w="108" w:type="dxa"/>
          <w:bottom w:w="0" w:type="dxa"/>
          <w:right w:w="108" w:type="dxa"/>
        </w:tblCellMar>
      </w:tblPr>
      <w:tblGrid>
        <w:gridCol w:w="993"/>
        <w:gridCol w:w="3827"/>
        <w:gridCol w:w="1276"/>
        <w:gridCol w:w="1134"/>
        <w:gridCol w:w="992"/>
      </w:tblGrid>
      <w:tr w14:paraId="0965075D">
        <w:tblPrEx>
          <w:tblCellMar>
            <w:top w:w="0" w:type="dxa"/>
            <w:left w:w="108" w:type="dxa"/>
            <w:bottom w:w="0" w:type="dxa"/>
            <w:right w:w="108" w:type="dxa"/>
          </w:tblCellMar>
        </w:tblPrEx>
        <w:trPr>
          <w:jc w:val="center"/>
        </w:trPr>
        <w:tc>
          <w:tcPr>
            <w:tcW w:w="993" w:type="dxa"/>
            <w:tcBorders>
              <w:left w:val="single" w:color="auto" w:sz="4" w:space="0"/>
              <w:right w:val="single" w:color="auto" w:sz="4" w:space="0"/>
            </w:tcBorders>
          </w:tcPr>
          <w:p w14:paraId="7DA21863">
            <w:pPr>
              <w:spacing w:line="276" w:lineRule="auto"/>
              <w:rPr>
                <w:rFonts w:hint="default"/>
                <w:b/>
                <w:bCs/>
                <w:szCs w:val="21"/>
                <w:vertAlign w:val="subscript"/>
                <w:lang w:val="en-US" w:eastAsia="zh-CN"/>
              </w:rPr>
            </w:pPr>
            <w:r>
              <w:rPr>
                <w:rFonts w:hint="eastAsia"/>
                <w:b/>
                <w:bCs/>
                <w:szCs w:val="21"/>
                <w:lang w:val="en-US" w:eastAsia="zh-CN"/>
              </w:rPr>
              <w:t>R</w:t>
            </w:r>
            <w:r>
              <w:rPr>
                <w:rFonts w:hint="eastAsia"/>
                <w:b/>
                <w:bCs/>
                <w:szCs w:val="21"/>
                <w:vertAlign w:val="subscript"/>
                <w:lang w:val="en-US" w:eastAsia="zh-CN"/>
              </w:rPr>
              <w:t>T</w:t>
            </w:r>
          </w:p>
        </w:tc>
        <w:tc>
          <w:tcPr>
            <w:tcW w:w="3827" w:type="dxa"/>
            <w:tcBorders>
              <w:left w:val="single" w:color="auto" w:sz="4" w:space="0"/>
              <w:right w:val="single" w:color="auto" w:sz="4" w:space="0"/>
            </w:tcBorders>
          </w:tcPr>
          <w:p w14:paraId="15002A86">
            <w:pPr>
              <w:spacing w:line="276" w:lineRule="auto"/>
              <w:rPr>
                <w:rFonts w:hint="default"/>
                <w:szCs w:val="21"/>
                <w:lang w:val="en-US" w:eastAsia="zh-CN"/>
              </w:rPr>
            </w:pPr>
            <w:r>
              <w:rPr>
                <w:rFonts w:hint="eastAsia"/>
                <w:szCs w:val="21"/>
                <w:lang w:val="en-US" w:eastAsia="zh-CN"/>
              </w:rPr>
              <w:t>计时电阻器</w:t>
            </w:r>
          </w:p>
        </w:tc>
        <w:tc>
          <w:tcPr>
            <w:tcW w:w="1276" w:type="dxa"/>
            <w:tcBorders>
              <w:left w:val="single" w:color="auto" w:sz="4" w:space="0"/>
            </w:tcBorders>
          </w:tcPr>
          <w:p w14:paraId="12D8F67F">
            <w:pPr>
              <w:spacing w:line="276" w:lineRule="auto"/>
              <w:jc w:val="center"/>
              <w:rPr>
                <w:rFonts w:hint="default"/>
                <w:szCs w:val="21"/>
                <w:lang w:val="en-US" w:eastAsia="zh-CN"/>
              </w:rPr>
            </w:pPr>
            <w:r>
              <w:rPr>
                <w:rFonts w:hint="eastAsia"/>
                <w:szCs w:val="21"/>
                <w:lang w:val="en-US" w:eastAsia="zh-CN"/>
              </w:rPr>
              <w:t>1.8</w:t>
            </w:r>
          </w:p>
        </w:tc>
        <w:tc>
          <w:tcPr>
            <w:tcW w:w="1134" w:type="dxa"/>
            <w:tcBorders>
              <w:right w:val="single" w:color="auto" w:sz="4" w:space="0"/>
            </w:tcBorders>
          </w:tcPr>
          <w:p w14:paraId="22C76262">
            <w:pPr>
              <w:spacing w:line="276" w:lineRule="auto"/>
              <w:jc w:val="center"/>
              <w:rPr>
                <w:rFonts w:hint="default"/>
                <w:szCs w:val="21"/>
                <w:lang w:val="en-US" w:eastAsia="zh-CN"/>
              </w:rPr>
            </w:pPr>
            <w:r>
              <w:rPr>
                <w:rFonts w:hint="eastAsia"/>
                <w:szCs w:val="21"/>
                <w:lang w:val="en-US" w:eastAsia="zh-CN"/>
              </w:rPr>
              <w:t>500</w:t>
            </w:r>
          </w:p>
        </w:tc>
        <w:tc>
          <w:tcPr>
            <w:tcW w:w="992" w:type="dxa"/>
            <w:tcBorders>
              <w:left w:val="single" w:color="auto" w:sz="4" w:space="0"/>
              <w:right w:val="single" w:color="auto" w:sz="4" w:space="0"/>
            </w:tcBorders>
          </w:tcPr>
          <w:p w14:paraId="6270AA35">
            <w:pPr>
              <w:spacing w:line="276" w:lineRule="auto"/>
              <w:jc w:val="center"/>
              <w:rPr>
                <w:rFonts w:hint="eastAsia"/>
                <w:szCs w:val="21"/>
                <w:lang w:val="en-US" w:eastAsia="zh-CN"/>
              </w:rPr>
            </w:pPr>
            <w:r>
              <w:rPr>
                <w:szCs w:val="21"/>
              </w:rPr>
              <w:t>kΩ</w:t>
            </w:r>
          </w:p>
        </w:tc>
      </w:tr>
    </w:tbl>
    <w:p w14:paraId="44129913">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420" w:firstLineChars="0"/>
        <w:jc w:val="left"/>
        <w:textAlignment w:val="auto"/>
        <w:rPr>
          <w:rFonts w:hint="default"/>
          <w:sz w:val="24"/>
          <w:szCs w:val="24"/>
          <w:lang w:val="en-US" w:eastAsia="zh-CN"/>
        </w:rPr>
      </w:pPr>
      <w:r>
        <w:rPr>
          <w:rFonts w:hint="eastAsia"/>
          <w:sz w:val="24"/>
          <w:szCs w:val="24"/>
          <w:lang w:val="en-US" w:eastAsia="zh-CN"/>
        </w:rPr>
        <w:t>而使用102（1nF）时需要过大的电阻（如200k</w:t>
      </w:r>
      <w:r>
        <w:rPr>
          <w:rFonts w:ascii="Times New Roman" w:hAnsi="Times New Roman"/>
          <w:sz w:val="24"/>
          <w:szCs w:val="24"/>
        </w:rPr>
        <w:t>Ω</w:t>
      </w:r>
      <w:r>
        <w:rPr>
          <w:rFonts w:hint="eastAsia"/>
          <w:sz w:val="24"/>
          <w:szCs w:val="24"/>
          <w:lang w:eastAsia="zh-CN"/>
        </w:rPr>
        <w:t>）</w:t>
      </w:r>
      <w:r>
        <w:rPr>
          <w:rFonts w:hint="eastAsia"/>
          <w:sz w:val="24"/>
          <w:szCs w:val="24"/>
          <w:lang w:val="en-US" w:eastAsia="zh-CN"/>
        </w:rPr>
        <w:t>，因此电容选择使用103（10nF），此时需要的计时电阻</w:t>
      </w:r>
      <w:r>
        <w:rPr>
          <w:rFonts w:hint="eastAsia"/>
          <w:b/>
          <w:bCs/>
          <w:szCs w:val="21"/>
          <w:lang w:val="en-US" w:eastAsia="zh-CN"/>
        </w:rPr>
        <w:t>R</w:t>
      </w:r>
      <w:r>
        <w:rPr>
          <w:rFonts w:hint="eastAsia"/>
          <w:b/>
          <w:bCs/>
          <w:szCs w:val="21"/>
          <w:vertAlign w:val="subscript"/>
          <w:lang w:val="en-US" w:eastAsia="zh-CN"/>
        </w:rPr>
        <w:t>T</w:t>
      </w:r>
      <w:r>
        <w:rPr>
          <w:rFonts w:hint="eastAsia"/>
          <w:sz w:val="24"/>
          <w:szCs w:val="24"/>
          <w:lang w:val="en-US" w:eastAsia="zh-CN"/>
        </w:rPr>
        <w:t>对应如下：</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15"/>
        <w:gridCol w:w="4715"/>
      </w:tblGrid>
      <w:tr w14:paraId="257C3D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15" w:type="dxa"/>
          </w:tcPr>
          <w:p w14:paraId="45460B03">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所需控制频率</w:t>
            </w:r>
          </w:p>
        </w:tc>
        <w:tc>
          <w:tcPr>
            <w:tcW w:w="4715" w:type="dxa"/>
          </w:tcPr>
          <w:p w14:paraId="23B42CF3">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jc w:val="center"/>
              <w:textAlignment w:val="auto"/>
              <w:rPr>
                <w:rFonts w:hint="eastAsia" w:eastAsia="宋体"/>
                <w:sz w:val="24"/>
                <w:szCs w:val="24"/>
                <w:vertAlign w:val="baseline"/>
                <w:lang w:val="en-US" w:eastAsia="zh-CN"/>
              </w:rPr>
            </w:pPr>
            <w:r>
              <w:rPr>
                <w:rFonts w:hint="eastAsia"/>
                <w:sz w:val="24"/>
                <w:szCs w:val="24"/>
                <w:vertAlign w:val="baseline"/>
                <w:lang w:val="en-US" w:eastAsia="zh-CN"/>
              </w:rPr>
              <w:t>选用电阻</w:t>
            </w:r>
            <w:r>
              <w:rPr>
                <w:rFonts w:hint="eastAsia"/>
                <w:b/>
                <w:bCs/>
                <w:szCs w:val="21"/>
                <w:lang w:val="en-US" w:eastAsia="zh-CN"/>
              </w:rPr>
              <w:t>R</w:t>
            </w:r>
            <w:r>
              <w:rPr>
                <w:rFonts w:hint="eastAsia"/>
                <w:b/>
                <w:bCs/>
                <w:szCs w:val="21"/>
                <w:vertAlign w:val="subscript"/>
                <w:lang w:val="en-US" w:eastAsia="zh-CN"/>
              </w:rPr>
              <w:t>T</w:t>
            </w:r>
            <w:r>
              <w:rPr>
                <w:rFonts w:hint="eastAsia"/>
                <w:sz w:val="24"/>
                <w:szCs w:val="24"/>
                <w:vertAlign w:val="baseline"/>
                <w:lang w:val="en-US" w:eastAsia="zh-CN"/>
              </w:rPr>
              <w:t>（</w:t>
            </w:r>
            <w:r>
              <w:rPr>
                <w:rFonts w:hint="eastAsia" w:ascii="Times New Roman" w:hAnsi="Times New Roman"/>
                <w:i/>
                <w:iCs/>
                <w:sz w:val="24"/>
                <w:szCs w:val="24"/>
              </w:rPr>
              <w:t>C</w:t>
            </w:r>
            <w:r>
              <w:rPr>
                <w:rFonts w:ascii="Times New Roman" w:hAnsi="Times New Roman"/>
                <w:sz w:val="24"/>
                <w:szCs w:val="24"/>
                <w:vertAlign w:val="subscript"/>
              </w:rPr>
              <w:t>T</w:t>
            </w:r>
            <w:r>
              <w:rPr>
                <w:rFonts w:hint="eastAsia" w:ascii="Times New Roman" w:hAnsi="Times New Roman"/>
                <w:sz w:val="24"/>
                <w:szCs w:val="24"/>
              </w:rPr>
              <w:t>＝1</w:t>
            </w:r>
            <w:r>
              <w:rPr>
                <w:rFonts w:hint="eastAsia"/>
                <w:sz w:val="24"/>
                <w:szCs w:val="24"/>
                <w:lang w:val="en-US" w:eastAsia="zh-CN"/>
              </w:rPr>
              <w:t>0</w:t>
            </w:r>
            <w:r>
              <w:rPr>
                <w:rFonts w:hint="eastAsia" w:ascii="Times New Roman" w:hAnsi="Times New Roman"/>
                <w:sz w:val="24"/>
                <w:szCs w:val="24"/>
              </w:rPr>
              <w:t>n</w:t>
            </w:r>
            <w:r>
              <w:rPr>
                <w:rFonts w:ascii="Times New Roman" w:hAnsi="Times New Roman"/>
                <w:sz w:val="24"/>
                <w:szCs w:val="24"/>
              </w:rPr>
              <w:t>F</w:t>
            </w:r>
            <w:r>
              <w:rPr>
                <w:rFonts w:hint="eastAsia"/>
                <w:sz w:val="24"/>
                <w:szCs w:val="24"/>
                <w:lang w:eastAsia="zh-CN"/>
              </w:rPr>
              <w:t>）</w:t>
            </w:r>
          </w:p>
        </w:tc>
      </w:tr>
      <w:tr w14:paraId="27C575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15" w:type="dxa"/>
          </w:tcPr>
          <w:p w14:paraId="79B55CC6">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jc w:val="center"/>
              <w:textAlignment w:val="auto"/>
              <w:rPr>
                <w:rFonts w:hint="eastAsia"/>
                <w:sz w:val="24"/>
                <w:szCs w:val="24"/>
                <w:vertAlign w:val="baseline"/>
                <w:lang w:eastAsia="zh-CN"/>
              </w:rPr>
            </w:pPr>
            <w:r>
              <w:rPr>
                <w:rFonts w:hint="eastAsia" w:ascii="Times New Roman" w:hAnsi="Times New Roman"/>
                <w:sz w:val="24"/>
                <w:szCs w:val="24"/>
              </w:rPr>
              <w:t>5</w:t>
            </w:r>
            <w:r>
              <w:rPr>
                <w:rFonts w:ascii="Times New Roman" w:hAnsi="Times New Roman"/>
                <w:sz w:val="24"/>
                <w:szCs w:val="24"/>
              </w:rPr>
              <w:t>kHz</w:t>
            </w:r>
          </w:p>
        </w:tc>
        <w:tc>
          <w:tcPr>
            <w:tcW w:w="4715" w:type="dxa"/>
          </w:tcPr>
          <w:p w14:paraId="7064CCE9">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jc w:val="center"/>
              <w:textAlignment w:val="auto"/>
              <w:rPr>
                <w:rFonts w:hint="default" w:eastAsia="宋体"/>
                <w:sz w:val="24"/>
                <w:szCs w:val="24"/>
                <w:vertAlign w:val="baseline"/>
                <w:lang w:val="en-US" w:eastAsia="zh-CN"/>
              </w:rPr>
            </w:pPr>
            <w:r>
              <w:rPr>
                <w:rFonts w:hint="eastAsia"/>
                <w:sz w:val="24"/>
                <w:szCs w:val="24"/>
                <w:lang w:val="en-US" w:eastAsia="zh-CN"/>
              </w:rPr>
              <w:t>20k</w:t>
            </w:r>
            <w:r>
              <w:rPr>
                <w:rFonts w:ascii="Times New Roman" w:hAnsi="Times New Roman"/>
                <w:sz w:val="24"/>
                <w:szCs w:val="24"/>
              </w:rPr>
              <w:t>Ω</w:t>
            </w:r>
          </w:p>
        </w:tc>
      </w:tr>
      <w:tr w14:paraId="548CEE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15" w:type="dxa"/>
          </w:tcPr>
          <w:p w14:paraId="4AADDFB1">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jc w:val="center"/>
              <w:textAlignment w:val="auto"/>
              <w:rPr>
                <w:rFonts w:hint="eastAsia"/>
                <w:sz w:val="24"/>
                <w:szCs w:val="24"/>
                <w:vertAlign w:val="baseline"/>
                <w:lang w:eastAsia="zh-CN"/>
              </w:rPr>
            </w:pPr>
            <w:r>
              <w:rPr>
                <w:rFonts w:hint="eastAsia"/>
                <w:sz w:val="24"/>
                <w:szCs w:val="24"/>
                <w:lang w:val="en-US" w:eastAsia="zh-CN"/>
              </w:rPr>
              <w:t>10</w:t>
            </w:r>
            <w:r>
              <w:rPr>
                <w:rFonts w:ascii="Times New Roman" w:hAnsi="Times New Roman"/>
                <w:sz w:val="24"/>
                <w:szCs w:val="24"/>
              </w:rPr>
              <w:t>kHz</w:t>
            </w:r>
          </w:p>
        </w:tc>
        <w:tc>
          <w:tcPr>
            <w:tcW w:w="4715" w:type="dxa"/>
          </w:tcPr>
          <w:p w14:paraId="2D0E526D">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jc w:val="center"/>
              <w:textAlignment w:val="auto"/>
              <w:rPr>
                <w:rFonts w:hint="default" w:eastAsia="宋体"/>
                <w:sz w:val="24"/>
                <w:szCs w:val="24"/>
                <w:vertAlign w:val="baseline"/>
                <w:lang w:val="en-US" w:eastAsia="zh-CN"/>
              </w:rPr>
            </w:pPr>
            <w:r>
              <w:rPr>
                <w:rFonts w:hint="eastAsia"/>
                <w:sz w:val="24"/>
                <w:szCs w:val="24"/>
                <w:lang w:val="en-US" w:eastAsia="zh-CN"/>
              </w:rPr>
              <w:t>10k</w:t>
            </w:r>
            <w:r>
              <w:rPr>
                <w:rFonts w:ascii="Times New Roman" w:hAnsi="Times New Roman"/>
                <w:sz w:val="24"/>
                <w:szCs w:val="24"/>
              </w:rPr>
              <w:t>Ω</w:t>
            </w:r>
          </w:p>
        </w:tc>
      </w:tr>
      <w:tr w14:paraId="092931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15" w:type="dxa"/>
          </w:tcPr>
          <w:p w14:paraId="796FD89A">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jc w:val="center"/>
              <w:textAlignment w:val="auto"/>
              <w:rPr>
                <w:rFonts w:hint="eastAsia"/>
                <w:sz w:val="24"/>
                <w:szCs w:val="24"/>
                <w:vertAlign w:val="baseline"/>
                <w:lang w:eastAsia="zh-CN"/>
              </w:rPr>
            </w:pPr>
            <w:r>
              <w:rPr>
                <w:rFonts w:hint="eastAsia"/>
                <w:sz w:val="24"/>
                <w:szCs w:val="24"/>
                <w:lang w:val="en-US" w:eastAsia="zh-CN"/>
              </w:rPr>
              <w:t>1</w:t>
            </w:r>
            <w:r>
              <w:rPr>
                <w:rFonts w:hint="eastAsia" w:ascii="Times New Roman" w:hAnsi="Times New Roman"/>
                <w:sz w:val="24"/>
                <w:szCs w:val="24"/>
              </w:rPr>
              <w:t>5</w:t>
            </w:r>
            <w:r>
              <w:rPr>
                <w:rFonts w:ascii="Times New Roman" w:hAnsi="Times New Roman"/>
                <w:sz w:val="24"/>
                <w:szCs w:val="24"/>
              </w:rPr>
              <w:t>kHz</w:t>
            </w:r>
          </w:p>
        </w:tc>
        <w:tc>
          <w:tcPr>
            <w:tcW w:w="4715" w:type="dxa"/>
          </w:tcPr>
          <w:p w14:paraId="61934C06">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jc w:val="center"/>
              <w:textAlignment w:val="auto"/>
              <w:rPr>
                <w:rFonts w:hint="default" w:eastAsia="宋体"/>
                <w:sz w:val="24"/>
                <w:szCs w:val="24"/>
                <w:vertAlign w:val="baseline"/>
                <w:lang w:val="en-US" w:eastAsia="zh-CN"/>
              </w:rPr>
            </w:pPr>
            <w:r>
              <w:rPr>
                <w:rFonts w:hint="eastAsia"/>
                <w:sz w:val="24"/>
                <w:szCs w:val="24"/>
                <w:lang w:val="en-US" w:eastAsia="zh-CN"/>
              </w:rPr>
              <w:t>6.67k</w:t>
            </w:r>
            <w:r>
              <w:rPr>
                <w:rFonts w:ascii="Times New Roman" w:hAnsi="Times New Roman"/>
                <w:sz w:val="24"/>
                <w:szCs w:val="24"/>
              </w:rPr>
              <w:t>Ω</w:t>
            </w:r>
          </w:p>
        </w:tc>
      </w:tr>
    </w:tbl>
    <w:p w14:paraId="4589323F">
      <w:pPr>
        <w:adjustRightInd w:val="0"/>
        <w:snapToGrid w:val="0"/>
        <w:spacing w:line="360" w:lineRule="auto"/>
        <w:ind w:left="567" w:leftChars="270"/>
        <w:jc w:val="left"/>
        <w:rPr>
          <w:rFonts w:ascii="宋体" w:hAnsi="宋体"/>
          <w:sz w:val="22"/>
          <w:szCs w:val="22"/>
        </w:rPr>
      </w:pPr>
    </w:p>
    <w:sectPr>
      <w:headerReference r:id="rId4" w:type="first"/>
      <w:footerReference r:id="rId6" w:type="first"/>
      <w:headerReference r:id="rId3" w:type="default"/>
      <w:footerReference r:id="rId5" w:type="default"/>
      <w:pgSz w:w="11907" w:h="16840"/>
      <w:pgMar w:top="1247" w:right="1253" w:bottom="936" w:left="144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2E0CBD">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81D1E1">
    <w:pPr>
      <w:pStyle w:val="7"/>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2C8652">
    <w:pPr>
      <w:pStyle w:val="8"/>
    </w:pPr>
    <w:r>
      <w:rPr>
        <w:rFonts w:hint="eastAsia"/>
      </w:rPr>
      <w:t>哈尔滨工业大学（深圳）实验报告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2A3675">
    <w:pPr>
      <w:pStyle w:val="8"/>
    </w:pPr>
    <w:r>
      <w:rPr>
        <w:rFonts w:hint="eastAsia"/>
      </w:rPr>
      <w:t>哈尔滨工业大学（深圳）实验报告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50B5E0"/>
    <w:multiLevelType w:val="singleLevel"/>
    <w:tmpl w:val="8D50B5E0"/>
    <w:lvl w:ilvl="0" w:tentative="0">
      <w:start w:val="1"/>
      <w:numFmt w:val="bullet"/>
      <w:lvlText w:val=""/>
      <w:lvlJc w:val="left"/>
      <w:pPr>
        <w:ind w:left="420" w:hanging="420"/>
      </w:pPr>
      <w:rPr>
        <w:rFonts w:hint="default" w:ascii="Wingdings" w:hAnsi="Wingdings"/>
      </w:rPr>
    </w:lvl>
  </w:abstractNum>
  <w:abstractNum w:abstractNumId="1">
    <w:nsid w:val="300B5715"/>
    <w:multiLevelType w:val="multilevel"/>
    <w:tmpl w:val="300B5715"/>
    <w:lvl w:ilvl="0" w:tentative="0">
      <w:start w:val="1"/>
      <w:numFmt w:val="japaneseCounting"/>
      <w:lvlText w:val="%1、"/>
      <w:lvlJc w:val="left"/>
      <w:pPr>
        <w:ind w:left="420" w:hanging="420"/>
      </w:pPr>
      <w:rPr>
        <w:rFonts w:hint="default"/>
        <w:b/>
        <w:bC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doNotDisplayPageBoundaries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E5YjZjNjY4YmVkMmM5Mjk3ZDQ5NTI4ZGQ2MDRlNzEifQ=="/>
  </w:docVars>
  <w:rsids>
    <w:rsidRoot w:val="00BD7CCB"/>
    <w:rsid w:val="00010B69"/>
    <w:rsid w:val="00012ACB"/>
    <w:rsid w:val="0001666E"/>
    <w:rsid w:val="00025C74"/>
    <w:rsid w:val="00026B45"/>
    <w:rsid w:val="00032A48"/>
    <w:rsid w:val="000378F8"/>
    <w:rsid w:val="000459B8"/>
    <w:rsid w:val="000513E4"/>
    <w:rsid w:val="00060289"/>
    <w:rsid w:val="0006735E"/>
    <w:rsid w:val="00085BFF"/>
    <w:rsid w:val="000935B4"/>
    <w:rsid w:val="000A1FE9"/>
    <w:rsid w:val="000C3172"/>
    <w:rsid w:val="000D3FE1"/>
    <w:rsid w:val="000E2F99"/>
    <w:rsid w:val="000F3FCB"/>
    <w:rsid w:val="00117C4F"/>
    <w:rsid w:val="0012677F"/>
    <w:rsid w:val="001425DE"/>
    <w:rsid w:val="001500C3"/>
    <w:rsid w:val="001563D8"/>
    <w:rsid w:val="0017206B"/>
    <w:rsid w:val="00181766"/>
    <w:rsid w:val="001B223C"/>
    <w:rsid w:val="001C03EC"/>
    <w:rsid w:val="001C3A76"/>
    <w:rsid w:val="001D4A94"/>
    <w:rsid w:val="001D7B6B"/>
    <w:rsid w:val="001E470E"/>
    <w:rsid w:val="001E6D47"/>
    <w:rsid w:val="001E76A6"/>
    <w:rsid w:val="0021694B"/>
    <w:rsid w:val="00221B42"/>
    <w:rsid w:val="00224AA3"/>
    <w:rsid w:val="00247015"/>
    <w:rsid w:val="00256230"/>
    <w:rsid w:val="002608D5"/>
    <w:rsid w:val="00261FDE"/>
    <w:rsid w:val="002656F4"/>
    <w:rsid w:val="00281B06"/>
    <w:rsid w:val="002923E0"/>
    <w:rsid w:val="00297EC3"/>
    <w:rsid w:val="002A3019"/>
    <w:rsid w:val="002B354D"/>
    <w:rsid w:val="002D1E9D"/>
    <w:rsid w:val="002D2D37"/>
    <w:rsid w:val="002E43F7"/>
    <w:rsid w:val="002E4404"/>
    <w:rsid w:val="002F12EF"/>
    <w:rsid w:val="002F5A1A"/>
    <w:rsid w:val="00301199"/>
    <w:rsid w:val="003029DD"/>
    <w:rsid w:val="00306B6F"/>
    <w:rsid w:val="003166D0"/>
    <w:rsid w:val="00317E09"/>
    <w:rsid w:val="003206B9"/>
    <w:rsid w:val="0032128C"/>
    <w:rsid w:val="00321AE3"/>
    <w:rsid w:val="00327D4C"/>
    <w:rsid w:val="00332702"/>
    <w:rsid w:val="00344545"/>
    <w:rsid w:val="003533B7"/>
    <w:rsid w:val="003567A7"/>
    <w:rsid w:val="00361C34"/>
    <w:rsid w:val="00383288"/>
    <w:rsid w:val="0038539F"/>
    <w:rsid w:val="003873B7"/>
    <w:rsid w:val="003A44DE"/>
    <w:rsid w:val="003A6180"/>
    <w:rsid w:val="003B4469"/>
    <w:rsid w:val="003B7055"/>
    <w:rsid w:val="003D02FA"/>
    <w:rsid w:val="003D7851"/>
    <w:rsid w:val="003E5FE8"/>
    <w:rsid w:val="003F78DF"/>
    <w:rsid w:val="00400ACC"/>
    <w:rsid w:val="004156FF"/>
    <w:rsid w:val="00415D29"/>
    <w:rsid w:val="00416F77"/>
    <w:rsid w:val="00435D3F"/>
    <w:rsid w:val="00445FA3"/>
    <w:rsid w:val="004544B1"/>
    <w:rsid w:val="00456D25"/>
    <w:rsid w:val="004578FA"/>
    <w:rsid w:val="004700A0"/>
    <w:rsid w:val="004B32D6"/>
    <w:rsid w:val="004C0123"/>
    <w:rsid w:val="004C571D"/>
    <w:rsid w:val="004E2DAA"/>
    <w:rsid w:val="0050098D"/>
    <w:rsid w:val="0050771F"/>
    <w:rsid w:val="00514B77"/>
    <w:rsid w:val="00526D1A"/>
    <w:rsid w:val="00530D23"/>
    <w:rsid w:val="005327EC"/>
    <w:rsid w:val="00546B0B"/>
    <w:rsid w:val="005479E0"/>
    <w:rsid w:val="00557985"/>
    <w:rsid w:val="00563EE8"/>
    <w:rsid w:val="005B41C4"/>
    <w:rsid w:val="005C066B"/>
    <w:rsid w:val="005C4DEF"/>
    <w:rsid w:val="005C5A16"/>
    <w:rsid w:val="005D136F"/>
    <w:rsid w:val="005E78CA"/>
    <w:rsid w:val="00635361"/>
    <w:rsid w:val="00645110"/>
    <w:rsid w:val="00653E08"/>
    <w:rsid w:val="00661328"/>
    <w:rsid w:val="00661AEA"/>
    <w:rsid w:val="006719CA"/>
    <w:rsid w:val="006B61EE"/>
    <w:rsid w:val="006C2163"/>
    <w:rsid w:val="006C3669"/>
    <w:rsid w:val="006C42F0"/>
    <w:rsid w:val="006C4A2D"/>
    <w:rsid w:val="006D1F33"/>
    <w:rsid w:val="006E3F5F"/>
    <w:rsid w:val="006E65F5"/>
    <w:rsid w:val="00700282"/>
    <w:rsid w:val="00712E26"/>
    <w:rsid w:val="0076051A"/>
    <w:rsid w:val="00762A35"/>
    <w:rsid w:val="00772255"/>
    <w:rsid w:val="00790D23"/>
    <w:rsid w:val="00791089"/>
    <w:rsid w:val="00796561"/>
    <w:rsid w:val="007A28E5"/>
    <w:rsid w:val="007A38DF"/>
    <w:rsid w:val="007B4B32"/>
    <w:rsid w:val="007C12BF"/>
    <w:rsid w:val="007C6BDC"/>
    <w:rsid w:val="007D6ADF"/>
    <w:rsid w:val="007E08B7"/>
    <w:rsid w:val="007F293C"/>
    <w:rsid w:val="007F4E03"/>
    <w:rsid w:val="00800CFC"/>
    <w:rsid w:val="00802EF7"/>
    <w:rsid w:val="008321AC"/>
    <w:rsid w:val="008331ED"/>
    <w:rsid w:val="00841D3D"/>
    <w:rsid w:val="0085724A"/>
    <w:rsid w:val="00857B61"/>
    <w:rsid w:val="00857D17"/>
    <w:rsid w:val="00861652"/>
    <w:rsid w:val="008720D6"/>
    <w:rsid w:val="00875DB0"/>
    <w:rsid w:val="00880B55"/>
    <w:rsid w:val="00881DDB"/>
    <w:rsid w:val="0088552E"/>
    <w:rsid w:val="00891A19"/>
    <w:rsid w:val="0089320A"/>
    <w:rsid w:val="008A556D"/>
    <w:rsid w:val="008A7C3E"/>
    <w:rsid w:val="008B25AF"/>
    <w:rsid w:val="008E4551"/>
    <w:rsid w:val="009009ED"/>
    <w:rsid w:val="00902D79"/>
    <w:rsid w:val="00913C05"/>
    <w:rsid w:val="00922E78"/>
    <w:rsid w:val="00943D82"/>
    <w:rsid w:val="00953FCB"/>
    <w:rsid w:val="00990DDB"/>
    <w:rsid w:val="009A3BCB"/>
    <w:rsid w:val="009A528B"/>
    <w:rsid w:val="009A71DF"/>
    <w:rsid w:val="009B4784"/>
    <w:rsid w:val="009B4BE3"/>
    <w:rsid w:val="009B6CF8"/>
    <w:rsid w:val="009B793A"/>
    <w:rsid w:val="009E3CF2"/>
    <w:rsid w:val="009F297C"/>
    <w:rsid w:val="009F5EF2"/>
    <w:rsid w:val="00A06BC7"/>
    <w:rsid w:val="00A141E9"/>
    <w:rsid w:val="00A23803"/>
    <w:rsid w:val="00A243C3"/>
    <w:rsid w:val="00A24A14"/>
    <w:rsid w:val="00A24C45"/>
    <w:rsid w:val="00A30FD6"/>
    <w:rsid w:val="00A3491A"/>
    <w:rsid w:val="00A43C32"/>
    <w:rsid w:val="00A44B92"/>
    <w:rsid w:val="00A7374A"/>
    <w:rsid w:val="00A85D1E"/>
    <w:rsid w:val="00A86536"/>
    <w:rsid w:val="00A9051E"/>
    <w:rsid w:val="00AA433C"/>
    <w:rsid w:val="00AA5E88"/>
    <w:rsid w:val="00AB22DC"/>
    <w:rsid w:val="00AE1B7F"/>
    <w:rsid w:val="00AE6B0F"/>
    <w:rsid w:val="00B02414"/>
    <w:rsid w:val="00B4135A"/>
    <w:rsid w:val="00B53349"/>
    <w:rsid w:val="00B75897"/>
    <w:rsid w:val="00B8035A"/>
    <w:rsid w:val="00B94716"/>
    <w:rsid w:val="00BA5386"/>
    <w:rsid w:val="00BB0451"/>
    <w:rsid w:val="00BB585A"/>
    <w:rsid w:val="00BC2DCD"/>
    <w:rsid w:val="00BD2767"/>
    <w:rsid w:val="00BD3C77"/>
    <w:rsid w:val="00BD4893"/>
    <w:rsid w:val="00BD55D4"/>
    <w:rsid w:val="00BD7191"/>
    <w:rsid w:val="00BD7CCB"/>
    <w:rsid w:val="00BE0359"/>
    <w:rsid w:val="00BE2CD3"/>
    <w:rsid w:val="00BE7F8E"/>
    <w:rsid w:val="00C007A1"/>
    <w:rsid w:val="00C00A10"/>
    <w:rsid w:val="00C1227A"/>
    <w:rsid w:val="00C134CB"/>
    <w:rsid w:val="00C16B8F"/>
    <w:rsid w:val="00C50240"/>
    <w:rsid w:val="00C65652"/>
    <w:rsid w:val="00C80D90"/>
    <w:rsid w:val="00C82A7E"/>
    <w:rsid w:val="00CB273B"/>
    <w:rsid w:val="00CD253B"/>
    <w:rsid w:val="00CD3B06"/>
    <w:rsid w:val="00CD669B"/>
    <w:rsid w:val="00D00871"/>
    <w:rsid w:val="00D03DD2"/>
    <w:rsid w:val="00D30711"/>
    <w:rsid w:val="00D32CD8"/>
    <w:rsid w:val="00D51423"/>
    <w:rsid w:val="00D607E3"/>
    <w:rsid w:val="00D62249"/>
    <w:rsid w:val="00D665A1"/>
    <w:rsid w:val="00D80B99"/>
    <w:rsid w:val="00D86290"/>
    <w:rsid w:val="00D9097D"/>
    <w:rsid w:val="00D95F24"/>
    <w:rsid w:val="00DA1D6F"/>
    <w:rsid w:val="00DC1E0B"/>
    <w:rsid w:val="00DC458A"/>
    <w:rsid w:val="00DD0F78"/>
    <w:rsid w:val="00DE390A"/>
    <w:rsid w:val="00E20D36"/>
    <w:rsid w:val="00E268BA"/>
    <w:rsid w:val="00E40DE4"/>
    <w:rsid w:val="00E45019"/>
    <w:rsid w:val="00E46425"/>
    <w:rsid w:val="00E47824"/>
    <w:rsid w:val="00E5692C"/>
    <w:rsid w:val="00E61214"/>
    <w:rsid w:val="00E61AD9"/>
    <w:rsid w:val="00E862D6"/>
    <w:rsid w:val="00E93BF6"/>
    <w:rsid w:val="00E93D6A"/>
    <w:rsid w:val="00EA5ED6"/>
    <w:rsid w:val="00EA7746"/>
    <w:rsid w:val="00EB73BC"/>
    <w:rsid w:val="00EE27E3"/>
    <w:rsid w:val="00EE595F"/>
    <w:rsid w:val="00EF797E"/>
    <w:rsid w:val="00F14063"/>
    <w:rsid w:val="00F270A7"/>
    <w:rsid w:val="00F36BBA"/>
    <w:rsid w:val="00F43531"/>
    <w:rsid w:val="00F60D03"/>
    <w:rsid w:val="00F64AFF"/>
    <w:rsid w:val="00F71BEF"/>
    <w:rsid w:val="00F836B7"/>
    <w:rsid w:val="00F90B19"/>
    <w:rsid w:val="00F96A41"/>
    <w:rsid w:val="00FA2266"/>
    <w:rsid w:val="00FA3FA0"/>
    <w:rsid w:val="00FA6FF3"/>
    <w:rsid w:val="00FC0871"/>
    <w:rsid w:val="00FD24F6"/>
    <w:rsid w:val="00FD412F"/>
    <w:rsid w:val="00FD6013"/>
    <w:rsid w:val="00FF71C5"/>
    <w:rsid w:val="016F0A91"/>
    <w:rsid w:val="01A85D51"/>
    <w:rsid w:val="02532161"/>
    <w:rsid w:val="02DA018C"/>
    <w:rsid w:val="05715D6E"/>
    <w:rsid w:val="091B3635"/>
    <w:rsid w:val="11511F61"/>
    <w:rsid w:val="13390EFF"/>
    <w:rsid w:val="185D11EC"/>
    <w:rsid w:val="1DD43CFE"/>
    <w:rsid w:val="1EA638ED"/>
    <w:rsid w:val="1EA90CE7"/>
    <w:rsid w:val="1F95570F"/>
    <w:rsid w:val="20A51982"/>
    <w:rsid w:val="216B497A"/>
    <w:rsid w:val="25A60F16"/>
    <w:rsid w:val="25BA7C7E"/>
    <w:rsid w:val="2740697A"/>
    <w:rsid w:val="278A18D2"/>
    <w:rsid w:val="27CC5A46"/>
    <w:rsid w:val="298E7457"/>
    <w:rsid w:val="31DD66CD"/>
    <w:rsid w:val="32747406"/>
    <w:rsid w:val="34180991"/>
    <w:rsid w:val="359758E5"/>
    <w:rsid w:val="39094D4C"/>
    <w:rsid w:val="3A4B4EF0"/>
    <w:rsid w:val="3E950E30"/>
    <w:rsid w:val="446E0159"/>
    <w:rsid w:val="494616A5"/>
    <w:rsid w:val="4A111CB3"/>
    <w:rsid w:val="4CA961D2"/>
    <w:rsid w:val="4CCC1EC1"/>
    <w:rsid w:val="4E616639"/>
    <w:rsid w:val="4F2A7373"/>
    <w:rsid w:val="4F610FE6"/>
    <w:rsid w:val="4FCB2904"/>
    <w:rsid w:val="4FCB46B2"/>
    <w:rsid w:val="507B60D8"/>
    <w:rsid w:val="50A151D6"/>
    <w:rsid w:val="51F577C4"/>
    <w:rsid w:val="52E837CD"/>
    <w:rsid w:val="567710EF"/>
    <w:rsid w:val="5797131D"/>
    <w:rsid w:val="581F559B"/>
    <w:rsid w:val="5B503CBD"/>
    <w:rsid w:val="5D891708"/>
    <w:rsid w:val="617701F5"/>
    <w:rsid w:val="61B76844"/>
    <w:rsid w:val="61E33ADD"/>
    <w:rsid w:val="62570027"/>
    <w:rsid w:val="6353259C"/>
    <w:rsid w:val="648D7D30"/>
    <w:rsid w:val="649410BE"/>
    <w:rsid w:val="65A215B9"/>
    <w:rsid w:val="6612673F"/>
    <w:rsid w:val="679D64DC"/>
    <w:rsid w:val="6A8D2838"/>
    <w:rsid w:val="6AC56475"/>
    <w:rsid w:val="6CA976D1"/>
    <w:rsid w:val="6D2154B9"/>
    <w:rsid w:val="6D413DAD"/>
    <w:rsid w:val="6D594C53"/>
    <w:rsid w:val="6EA711FC"/>
    <w:rsid w:val="71431EA2"/>
    <w:rsid w:val="71467BE4"/>
    <w:rsid w:val="750C4CA1"/>
    <w:rsid w:val="758B3E18"/>
    <w:rsid w:val="76EF6628"/>
    <w:rsid w:val="7AAF67FA"/>
    <w:rsid w:val="7CC04CEF"/>
    <w:rsid w:val="7F201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qFormat="1"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黑体"/>
      <w:sz w:val="20"/>
    </w:rPr>
  </w:style>
  <w:style w:type="paragraph" w:styleId="4">
    <w:name w:val="Document Map"/>
    <w:basedOn w:val="1"/>
    <w:link w:val="17"/>
    <w:qFormat/>
    <w:uiPriority w:val="0"/>
    <w:rPr>
      <w:rFonts w:ascii="宋体"/>
      <w:sz w:val="18"/>
      <w:szCs w:val="18"/>
    </w:rPr>
  </w:style>
  <w:style w:type="paragraph" w:styleId="5">
    <w:name w:val="Body Text"/>
    <w:basedOn w:val="1"/>
    <w:qFormat/>
    <w:uiPriority w:val="0"/>
    <w:pPr>
      <w:spacing w:after="120"/>
    </w:pPr>
  </w:style>
  <w:style w:type="paragraph" w:styleId="6">
    <w:name w:val="Balloon Text"/>
    <w:basedOn w:val="1"/>
    <w:link w:val="21"/>
    <w:qFormat/>
    <w:uiPriority w:val="0"/>
    <w:rPr>
      <w:sz w:val="18"/>
      <w:szCs w:val="18"/>
    </w:rPr>
  </w:style>
  <w:style w:type="paragraph" w:styleId="7">
    <w:name w:val="footer"/>
    <w:basedOn w:val="1"/>
    <w:link w:val="19"/>
    <w:qFormat/>
    <w:uiPriority w:val="99"/>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uiPriority w:val="0"/>
    <w:pPr>
      <w:spacing w:before="0" w:beforeAutospacing="1" w:after="0" w:afterAutospacing="1"/>
      <w:ind w:left="0" w:right="0"/>
      <w:jc w:val="left"/>
    </w:pPr>
    <w:rPr>
      <w:kern w:val="0"/>
      <w:sz w:val="24"/>
      <w:lang w:val="en-US" w:eastAsia="zh-CN" w:bidi="ar"/>
    </w:rPr>
  </w:style>
  <w:style w:type="paragraph" w:styleId="10">
    <w:name w:val="Title"/>
    <w:basedOn w:val="1"/>
    <w:next w:val="1"/>
    <w:link w:val="18"/>
    <w:qFormat/>
    <w:uiPriority w:val="10"/>
    <w:pPr>
      <w:spacing w:before="240" w:after="240" w:line="360" w:lineRule="auto"/>
      <w:jc w:val="center"/>
      <w:outlineLvl w:val="0"/>
    </w:pPr>
    <w:rPr>
      <w:rFonts w:eastAsia="黑体"/>
      <w:b/>
      <w:bCs/>
      <w:color w:val="000000"/>
      <w:sz w:val="44"/>
      <w:szCs w:val="32"/>
    </w:rPr>
  </w:style>
  <w:style w:type="paragraph" w:styleId="11">
    <w:name w:val="Body Text First Indent"/>
    <w:basedOn w:val="5"/>
    <w:qFormat/>
    <w:uiPriority w:val="0"/>
    <w:pPr>
      <w:spacing w:line="320" w:lineRule="atLeast"/>
      <w:ind w:firstLine="420"/>
    </w:pPr>
    <w:rPr>
      <w:szCs w:val="20"/>
    </w:rPr>
  </w:style>
  <w:style w:type="table" w:styleId="13">
    <w:name w:val="Table Grid"/>
    <w:basedOn w:val="12"/>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basedOn w:val="14"/>
    <w:uiPriority w:val="0"/>
  </w:style>
  <w:style w:type="character" w:styleId="16">
    <w:name w:val="Hyperlink"/>
    <w:basedOn w:val="14"/>
    <w:semiHidden/>
    <w:unhideWhenUsed/>
    <w:qFormat/>
    <w:uiPriority w:val="0"/>
    <w:rPr>
      <w:color w:val="0000FF"/>
      <w:u w:val="single"/>
    </w:rPr>
  </w:style>
  <w:style w:type="character" w:customStyle="1" w:styleId="17">
    <w:name w:val="文档结构图 字符"/>
    <w:link w:val="4"/>
    <w:uiPriority w:val="0"/>
    <w:rPr>
      <w:rFonts w:ascii="宋体"/>
      <w:kern w:val="2"/>
      <w:sz w:val="18"/>
      <w:szCs w:val="18"/>
    </w:rPr>
  </w:style>
  <w:style w:type="character" w:customStyle="1" w:styleId="18">
    <w:name w:val="标题 字符"/>
    <w:link w:val="10"/>
    <w:qFormat/>
    <w:uiPriority w:val="10"/>
    <w:rPr>
      <w:rFonts w:eastAsia="黑体" w:cs="Times New Roman"/>
      <w:b/>
      <w:bCs/>
      <w:color w:val="000000"/>
      <w:kern w:val="2"/>
      <w:sz w:val="44"/>
      <w:szCs w:val="32"/>
    </w:rPr>
  </w:style>
  <w:style w:type="character" w:customStyle="1" w:styleId="19">
    <w:name w:val="页脚 字符"/>
    <w:basedOn w:val="14"/>
    <w:link w:val="7"/>
    <w:qFormat/>
    <w:uiPriority w:val="99"/>
    <w:rPr>
      <w:kern w:val="2"/>
      <w:sz w:val="18"/>
      <w:szCs w:val="18"/>
    </w:rPr>
  </w:style>
  <w:style w:type="paragraph" w:styleId="20">
    <w:name w:val="List Paragraph"/>
    <w:basedOn w:val="1"/>
    <w:qFormat/>
    <w:uiPriority w:val="34"/>
    <w:pPr>
      <w:ind w:firstLine="420" w:firstLineChars="200"/>
    </w:pPr>
    <w:rPr>
      <w:rFonts w:ascii="宋体" w:hAnsi="华文中宋"/>
      <w:sz w:val="24"/>
      <w:szCs w:val="84"/>
    </w:rPr>
  </w:style>
  <w:style w:type="character" w:customStyle="1" w:styleId="21">
    <w:name w:val="批注框文本 字符"/>
    <w:basedOn w:val="14"/>
    <w:link w:val="6"/>
    <w:qFormat/>
    <w:uiPriority w:val="0"/>
    <w:rPr>
      <w:kern w:val="2"/>
      <w:sz w:val="18"/>
      <w:szCs w:val="18"/>
    </w:rPr>
  </w:style>
  <w:style w:type="paragraph" w:customStyle="1" w:styleId="22">
    <w:name w:val="正文慧创"/>
    <w:basedOn w:val="1"/>
    <w:link w:val="23"/>
    <w:autoRedefine/>
    <w:qFormat/>
    <w:uiPriority w:val="0"/>
    <w:pPr>
      <w:spacing w:before="156" w:beforeLines="50" w:after="156" w:afterLines="50" w:line="300" w:lineRule="auto"/>
      <w:ind w:firstLine="420" w:firstLineChars="200"/>
    </w:pPr>
    <w:rPr>
      <w:rFonts w:ascii="Arial" w:hAnsi="Arial" w:cstheme="minorBidi"/>
      <w:szCs w:val="21"/>
    </w:rPr>
  </w:style>
  <w:style w:type="character" w:customStyle="1" w:styleId="23">
    <w:name w:val="正文慧创 字符"/>
    <w:basedOn w:val="14"/>
    <w:link w:val="22"/>
    <w:qFormat/>
    <w:uiPriority w:val="0"/>
    <w:rPr>
      <w:rFonts w:ascii="Arial" w:hAnsi="Arial" w:cstheme="minorBidi"/>
      <w:kern w:val="2"/>
      <w:sz w:val="21"/>
      <w:szCs w:val="21"/>
    </w:rPr>
  </w:style>
  <w:style w:type="table" w:customStyle="1" w:styleId="24">
    <w:name w:val="无格式表格 31"/>
    <w:basedOn w:val="12"/>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5.png"/><Relationship Id="rId22" Type="http://schemas.openxmlformats.org/officeDocument/2006/relationships/image" Target="media/image14.jpeg"/><Relationship Id="rId21" Type="http://schemas.openxmlformats.org/officeDocument/2006/relationships/image" Target="media/image13.jpe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1.bin"/><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ChinaRen</Company>
  <Pages>11</Pages>
  <Words>4656</Words>
  <Characters>5457</Characters>
  <Lines>1</Lines>
  <Paragraphs>1</Paragraphs>
  <TotalTime>0</TotalTime>
  <ScaleCrop>false</ScaleCrop>
  <LinksUpToDate>false</LinksUpToDate>
  <CharactersWithSpaces>5707</CharactersWithSpaces>
  <Application>WPS Office_12.1.0.19768_F1E327BC-269C-435d-A152-05C5408002CA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2023-03-23T09:01:00Z</dcterms:created>
  <dc:creator>lihuipeng</dc:creator>
  <cp:lastModifiedBy>psp_dada</cp:lastModifiedBy>
  <cp:lastPrinted>2020-06-18T08:53:00Z</cp:lastPrinted>
  <dcterms:modified xsi:type="dcterms:W3CDTF">2025-01-13T07:35:14Z</dcterms:modified>
  <dc:title>机械学基础课程设计</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2052-12.1.0.19768</vt:lpwstr>
  </property>
  <property fmtid="{D5CDD505-2E9C-101B-9397-08002B2CF9AE}" pid="3" name="ICV">
    <vt:lpwstr>BB5D96993E0943D29CED82E30C652865_12</vt:lpwstr>
  </property>
</Properties>
</file>