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4CCE6BB">
      <w:pPr>
        <w:spacing w:before="156" w:beforeLines="50" w:after="156" w:afterLines="50" w:line="360" w:lineRule="auto"/>
        <w:jc w:val="center"/>
        <w:rPr>
          <w:b/>
          <w:bCs/>
          <w:sz w:val="32"/>
          <w:szCs w:val="32"/>
        </w:rPr>
      </w:pPr>
      <w:bookmarkStart w:id="0" w:name="_GoBack"/>
      <w:bookmarkEnd w:id="0"/>
      <w:r>
        <w:rPr>
          <w:rFonts w:hint="eastAsia"/>
          <w:b/>
          <w:bCs/>
          <w:sz w:val="32"/>
          <w:szCs w:val="32"/>
        </w:rPr>
        <w:t>内容</w:t>
      </w:r>
      <w:r>
        <w:rPr>
          <w:b/>
          <w:bCs/>
          <w:sz w:val="32"/>
          <w:szCs w:val="32"/>
        </w:rPr>
        <w:t>7</w:t>
      </w:r>
      <w:r>
        <w:rPr>
          <w:rFonts w:hint="eastAsia"/>
          <w:b/>
          <w:bCs/>
          <w:sz w:val="32"/>
          <w:szCs w:val="32"/>
        </w:rPr>
        <w:t xml:space="preserve">  直流电机驱动电流信号采集电路设计和直流电动机的机械特性实验</w:t>
      </w:r>
    </w:p>
    <w:p w14:paraId="7089E24B">
      <w:pPr>
        <w:spacing w:before="156" w:beforeLines="50" w:after="156" w:afterLines="50" w:line="360" w:lineRule="auto"/>
        <w:jc w:val="center"/>
        <w:rPr>
          <w:b/>
          <w:bCs/>
          <w:sz w:val="28"/>
          <w:szCs w:val="28"/>
        </w:rPr>
      </w:pPr>
    </w:p>
    <w:p w14:paraId="11AA367A">
      <w:pPr>
        <w:spacing w:before="156" w:beforeLines="50" w:after="156" w:afterLines="50" w:line="360" w:lineRule="auto"/>
        <w:jc w:val="left"/>
        <w:rPr>
          <w:b/>
          <w:bCs/>
          <w:sz w:val="28"/>
          <w:szCs w:val="28"/>
        </w:rPr>
      </w:pPr>
      <w:r>
        <w:rPr>
          <w:rFonts w:hint="eastAsia"/>
          <w:b/>
          <w:bCs/>
          <w:sz w:val="28"/>
          <w:szCs w:val="28"/>
        </w:rPr>
        <w:t>一、根据学过的知识与资料查询，设计电机驱动时实现电流采集的可能使用到的电路方案，请提供2-3种满足电机电流采集的电路方案（主要芯片，原理图），简述其实现原理与过程；</w:t>
      </w:r>
    </w:p>
    <w:p w14:paraId="48B9D2DF">
      <w:pPr>
        <w:spacing w:line="360" w:lineRule="auto"/>
        <w:jc w:val="left"/>
        <w:rPr>
          <w:sz w:val="24"/>
        </w:rPr>
      </w:pPr>
      <w:r>
        <w:rPr>
          <w:rFonts w:hint="eastAsia"/>
          <w:sz w:val="24"/>
        </w:rPr>
        <w:t>1.INA282</w:t>
      </w:r>
    </w:p>
    <w:p w14:paraId="12DD4923">
      <w:pPr>
        <w:spacing w:line="360" w:lineRule="auto"/>
        <w:ind w:firstLine="420"/>
        <w:jc w:val="left"/>
        <w:rPr>
          <w:rFonts w:hint="eastAsia"/>
          <w:sz w:val="24"/>
        </w:rPr>
      </w:pPr>
      <w:r>
        <w:rPr>
          <w:sz w:val="24"/>
        </w:rPr>
        <w:t>INA282系列是电压输出电流</w:t>
      </w:r>
      <w:r>
        <w:rPr>
          <w:rFonts w:hint="eastAsia"/>
          <w:sz w:val="24"/>
        </w:rPr>
        <w:t>分流</w:t>
      </w:r>
      <w:r>
        <w:rPr>
          <w:sz w:val="24"/>
        </w:rPr>
        <w:t>监控器，此监控器能够感测共模电压上-14V 至+80V的压降，与电源电压无关。</w:t>
      </w:r>
      <w:r>
        <w:rPr>
          <w:rFonts w:hint="eastAsia"/>
          <w:sz w:val="24"/>
        </w:rPr>
        <w:t>零漂架构的低偏移量使电流传感能够在分流上达到最大 10 mV 满量程的电压降。</w:t>
      </w:r>
      <w:r>
        <w:rPr>
          <w:rFonts w:hint="eastAsia"/>
          <w:sz w:val="24"/>
          <w:lang w:val="en-US" w:eastAsia="zh-CN"/>
        </w:rPr>
        <w:t>它可以在</w:t>
      </w:r>
      <w:r>
        <w:rPr>
          <w:rFonts w:hint="eastAsia"/>
          <w:sz w:val="24"/>
        </w:rPr>
        <w:t>单个 +2.7 V 到 +18 V 电源</w:t>
      </w:r>
      <w:r>
        <w:rPr>
          <w:rFonts w:hint="eastAsia"/>
          <w:sz w:val="24"/>
          <w:lang w:val="en-US" w:eastAsia="zh-CN"/>
        </w:rPr>
        <w:t>下</w:t>
      </w:r>
      <w:r>
        <w:rPr>
          <w:rFonts w:hint="eastAsia"/>
          <w:sz w:val="24"/>
        </w:rPr>
        <w:t>运行，最大消耗 900 μA 的电源电流。</w:t>
      </w:r>
    </w:p>
    <w:p w14:paraId="06C05714">
      <w:pPr>
        <w:spacing w:line="360" w:lineRule="auto"/>
        <w:ind w:firstLine="420"/>
        <w:jc w:val="left"/>
        <w:rPr>
          <w:rFonts w:hint="eastAsia"/>
          <w:sz w:val="24"/>
          <w:lang w:val="en-US" w:eastAsia="zh-CN"/>
        </w:rPr>
      </w:pPr>
      <w:r>
        <w:rPr>
          <w:rFonts w:hint="eastAsia"/>
          <w:sz w:val="24"/>
          <w:lang w:val="en-US" w:eastAsia="zh-CN"/>
        </w:rPr>
        <w:t>引脚定义：</w:t>
      </w:r>
    </w:p>
    <w:p w14:paraId="05DC8937">
      <w:pPr>
        <w:spacing w:line="360" w:lineRule="auto"/>
        <w:ind w:firstLine="420"/>
        <w:jc w:val="center"/>
      </w:pPr>
      <w:r>
        <w:drawing>
          <wp:inline distT="0" distB="0" distL="114300" distR="114300">
            <wp:extent cx="2160270" cy="1162050"/>
            <wp:effectExtent l="0" t="0" r="11430"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2160270" cy="1162050"/>
                    </a:xfrm>
                    <a:prstGeom prst="rect">
                      <a:avLst/>
                    </a:prstGeom>
                    <a:noFill/>
                    <a:ln>
                      <a:noFill/>
                    </a:ln>
                  </pic:spPr>
                </pic:pic>
              </a:graphicData>
            </a:graphic>
          </wp:inline>
        </w:drawing>
      </w:r>
    </w:p>
    <w:tbl>
      <w:tblPr>
        <w:tblStyle w:val="11"/>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8"/>
        <w:gridCol w:w="1430"/>
        <w:gridCol w:w="1336"/>
        <w:gridCol w:w="5366"/>
      </w:tblGrid>
      <w:tr w14:paraId="6B3B43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8" w:type="pct"/>
            <w:vAlign w:val="center"/>
          </w:tcPr>
          <w:p w14:paraId="6FAF1B49">
            <w:pPr>
              <w:spacing w:line="360" w:lineRule="auto"/>
              <w:jc w:val="center"/>
              <w:rPr>
                <w:rFonts w:hint="default"/>
                <w:b/>
                <w:bCs/>
                <w:sz w:val="24"/>
                <w:lang w:val="en-US" w:eastAsia="zh-CN"/>
              </w:rPr>
            </w:pPr>
            <w:r>
              <w:rPr>
                <w:rFonts w:hint="default"/>
                <w:b/>
                <w:bCs/>
                <w:sz w:val="24"/>
                <w:lang w:val="en-US" w:eastAsia="zh-CN"/>
              </w:rPr>
              <w:t>引脚编号</w:t>
            </w:r>
          </w:p>
        </w:tc>
        <w:tc>
          <w:tcPr>
            <w:tcW w:w="758" w:type="pct"/>
            <w:vAlign w:val="center"/>
          </w:tcPr>
          <w:p w14:paraId="61B1EDC8">
            <w:pPr>
              <w:spacing w:line="360" w:lineRule="auto"/>
              <w:jc w:val="center"/>
              <w:rPr>
                <w:rFonts w:hint="default"/>
                <w:b/>
                <w:bCs/>
                <w:sz w:val="24"/>
                <w:lang w:val="en-US" w:eastAsia="zh-CN"/>
              </w:rPr>
            </w:pPr>
            <w:r>
              <w:rPr>
                <w:rFonts w:hint="default"/>
                <w:b/>
                <w:bCs/>
                <w:sz w:val="24"/>
                <w:lang w:val="en-US" w:eastAsia="zh-CN"/>
              </w:rPr>
              <w:t>引脚名称</w:t>
            </w:r>
          </w:p>
        </w:tc>
        <w:tc>
          <w:tcPr>
            <w:tcW w:w="708" w:type="pct"/>
            <w:vAlign w:val="center"/>
          </w:tcPr>
          <w:p w14:paraId="655F4281">
            <w:pPr>
              <w:spacing w:line="360" w:lineRule="auto"/>
              <w:jc w:val="center"/>
              <w:rPr>
                <w:rFonts w:hint="default"/>
                <w:b/>
                <w:bCs/>
                <w:sz w:val="24"/>
                <w:lang w:val="en-US" w:eastAsia="zh-CN"/>
              </w:rPr>
            </w:pPr>
            <w:r>
              <w:rPr>
                <w:rFonts w:hint="default"/>
                <w:b/>
                <w:bCs/>
                <w:sz w:val="24"/>
                <w:lang w:val="en-US" w:eastAsia="zh-CN"/>
              </w:rPr>
              <w:t>输入/输出</w:t>
            </w:r>
          </w:p>
        </w:tc>
        <w:tc>
          <w:tcPr>
            <w:tcW w:w="2844" w:type="pct"/>
            <w:vAlign w:val="center"/>
          </w:tcPr>
          <w:p w14:paraId="68C7E85B">
            <w:pPr>
              <w:spacing w:line="360" w:lineRule="auto"/>
              <w:jc w:val="center"/>
              <w:rPr>
                <w:rFonts w:hint="default"/>
                <w:b/>
                <w:bCs/>
                <w:sz w:val="24"/>
                <w:lang w:val="en-US" w:eastAsia="zh-CN"/>
              </w:rPr>
            </w:pPr>
            <w:r>
              <w:rPr>
                <w:rFonts w:hint="default"/>
                <w:b/>
                <w:bCs/>
                <w:sz w:val="24"/>
                <w:lang w:val="en-US" w:eastAsia="zh-CN"/>
              </w:rPr>
              <w:t>描述</w:t>
            </w:r>
          </w:p>
        </w:tc>
      </w:tr>
      <w:tr w14:paraId="03E5A7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8" w:type="pct"/>
            <w:vAlign w:val="center"/>
          </w:tcPr>
          <w:p w14:paraId="05E1AB74">
            <w:pPr>
              <w:spacing w:line="360" w:lineRule="auto"/>
              <w:jc w:val="center"/>
              <w:rPr>
                <w:rFonts w:hint="default"/>
                <w:sz w:val="24"/>
                <w:lang w:val="en-US" w:eastAsia="zh-CN"/>
              </w:rPr>
            </w:pPr>
            <w:r>
              <w:rPr>
                <w:rFonts w:hint="default"/>
                <w:sz w:val="24"/>
                <w:lang w:val="en-US" w:eastAsia="zh-CN"/>
              </w:rPr>
              <w:t>1</w:t>
            </w:r>
          </w:p>
        </w:tc>
        <w:tc>
          <w:tcPr>
            <w:tcW w:w="758" w:type="pct"/>
            <w:vAlign w:val="center"/>
          </w:tcPr>
          <w:p w14:paraId="545E7AF9">
            <w:pPr>
              <w:spacing w:line="360" w:lineRule="auto"/>
              <w:jc w:val="center"/>
              <w:rPr>
                <w:rFonts w:hint="default"/>
                <w:sz w:val="24"/>
                <w:lang w:val="en-US" w:eastAsia="zh-CN"/>
              </w:rPr>
            </w:pPr>
            <w:r>
              <w:rPr>
                <w:rFonts w:hint="default"/>
                <w:sz w:val="24"/>
                <w:lang w:val="en-US" w:eastAsia="zh-CN"/>
              </w:rPr>
              <w:t>–IN</w:t>
            </w:r>
          </w:p>
        </w:tc>
        <w:tc>
          <w:tcPr>
            <w:tcW w:w="708" w:type="pct"/>
            <w:vAlign w:val="center"/>
          </w:tcPr>
          <w:p w14:paraId="1780A6FC">
            <w:pPr>
              <w:spacing w:line="360" w:lineRule="auto"/>
              <w:jc w:val="center"/>
              <w:rPr>
                <w:rFonts w:hint="default"/>
                <w:sz w:val="24"/>
                <w:lang w:val="en-US" w:eastAsia="zh-CN"/>
              </w:rPr>
            </w:pPr>
            <w:r>
              <w:rPr>
                <w:rFonts w:hint="default"/>
                <w:sz w:val="24"/>
                <w:lang w:val="en-US" w:eastAsia="zh-CN"/>
              </w:rPr>
              <w:t>模拟输入</w:t>
            </w:r>
          </w:p>
        </w:tc>
        <w:tc>
          <w:tcPr>
            <w:tcW w:w="2844" w:type="pct"/>
            <w:vAlign w:val="center"/>
          </w:tcPr>
          <w:p w14:paraId="537A5BEF">
            <w:pPr>
              <w:spacing w:line="360" w:lineRule="auto"/>
              <w:jc w:val="center"/>
              <w:rPr>
                <w:rFonts w:hint="default"/>
                <w:sz w:val="24"/>
                <w:lang w:val="en-US" w:eastAsia="zh-CN"/>
              </w:rPr>
            </w:pPr>
            <w:r>
              <w:rPr>
                <w:rFonts w:hint="default"/>
                <w:sz w:val="24"/>
                <w:lang w:val="en-US" w:eastAsia="zh-CN"/>
              </w:rPr>
              <w:t>将此引脚连接到分流电阻的负载侧。</w:t>
            </w:r>
          </w:p>
        </w:tc>
      </w:tr>
      <w:tr w14:paraId="08A9FB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8" w:type="pct"/>
            <w:vAlign w:val="center"/>
          </w:tcPr>
          <w:p w14:paraId="5E49F91E">
            <w:pPr>
              <w:spacing w:line="360" w:lineRule="auto"/>
              <w:jc w:val="center"/>
              <w:rPr>
                <w:rFonts w:hint="default"/>
                <w:sz w:val="24"/>
                <w:lang w:val="en-US" w:eastAsia="zh-CN"/>
              </w:rPr>
            </w:pPr>
            <w:r>
              <w:rPr>
                <w:rFonts w:hint="default"/>
                <w:sz w:val="24"/>
                <w:lang w:val="en-US" w:eastAsia="zh-CN"/>
              </w:rPr>
              <w:t>2</w:t>
            </w:r>
          </w:p>
        </w:tc>
        <w:tc>
          <w:tcPr>
            <w:tcW w:w="758" w:type="pct"/>
            <w:vAlign w:val="center"/>
          </w:tcPr>
          <w:p w14:paraId="3DB5C569">
            <w:pPr>
              <w:spacing w:line="360" w:lineRule="auto"/>
              <w:jc w:val="center"/>
              <w:rPr>
                <w:rFonts w:hint="default"/>
                <w:sz w:val="24"/>
                <w:lang w:val="en-US" w:eastAsia="zh-CN"/>
              </w:rPr>
            </w:pPr>
            <w:r>
              <w:rPr>
                <w:rFonts w:hint="default"/>
                <w:sz w:val="24"/>
                <w:lang w:val="en-US" w:eastAsia="zh-CN"/>
              </w:rPr>
              <w:t>GND</w:t>
            </w:r>
          </w:p>
        </w:tc>
        <w:tc>
          <w:tcPr>
            <w:tcW w:w="708" w:type="pct"/>
            <w:vAlign w:val="center"/>
          </w:tcPr>
          <w:p w14:paraId="1CBAC663">
            <w:pPr>
              <w:spacing w:line="360" w:lineRule="auto"/>
              <w:jc w:val="center"/>
              <w:rPr>
                <w:rFonts w:hint="default"/>
                <w:sz w:val="24"/>
                <w:lang w:val="en-US" w:eastAsia="zh-CN"/>
              </w:rPr>
            </w:pPr>
            <w:r>
              <w:rPr>
                <w:rFonts w:hint="default"/>
                <w:sz w:val="24"/>
                <w:lang w:val="en-US" w:eastAsia="zh-CN"/>
              </w:rPr>
              <w:t>模拟地</w:t>
            </w:r>
          </w:p>
        </w:tc>
        <w:tc>
          <w:tcPr>
            <w:tcW w:w="2844" w:type="pct"/>
            <w:vAlign w:val="center"/>
          </w:tcPr>
          <w:p w14:paraId="237CCAEB">
            <w:pPr>
              <w:spacing w:line="360" w:lineRule="auto"/>
              <w:ind w:firstLine="420"/>
              <w:jc w:val="center"/>
              <w:rPr>
                <w:rFonts w:hint="default"/>
                <w:sz w:val="24"/>
                <w:lang w:val="en-US" w:eastAsia="zh-CN"/>
              </w:rPr>
            </w:pPr>
          </w:p>
        </w:tc>
      </w:tr>
      <w:tr w14:paraId="7D69B4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8" w:type="pct"/>
            <w:vAlign w:val="center"/>
          </w:tcPr>
          <w:p w14:paraId="3DB994C1">
            <w:pPr>
              <w:spacing w:line="360" w:lineRule="auto"/>
              <w:jc w:val="center"/>
              <w:rPr>
                <w:rFonts w:hint="default"/>
                <w:sz w:val="24"/>
                <w:lang w:val="en-US" w:eastAsia="zh-CN"/>
              </w:rPr>
            </w:pPr>
            <w:r>
              <w:rPr>
                <w:rFonts w:hint="default"/>
                <w:sz w:val="24"/>
                <w:lang w:val="en-US" w:eastAsia="zh-CN"/>
              </w:rPr>
              <w:t>3</w:t>
            </w:r>
          </w:p>
        </w:tc>
        <w:tc>
          <w:tcPr>
            <w:tcW w:w="758" w:type="pct"/>
            <w:vAlign w:val="center"/>
          </w:tcPr>
          <w:p w14:paraId="3514FF67">
            <w:pPr>
              <w:spacing w:line="360" w:lineRule="auto"/>
              <w:jc w:val="center"/>
              <w:rPr>
                <w:rFonts w:hint="default"/>
                <w:sz w:val="24"/>
                <w:lang w:val="en-US" w:eastAsia="zh-CN"/>
              </w:rPr>
            </w:pPr>
            <w:r>
              <w:rPr>
                <w:rFonts w:hint="default"/>
                <w:sz w:val="24"/>
                <w:lang w:val="en-US" w:eastAsia="zh-CN"/>
              </w:rPr>
              <w:t>REF2</w:t>
            </w:r>
          </w:p>
        </w:tc>
        <w:tc>
          <w:tcPr>
            <w:tcW w:w="708" w:type="pct"/>
            <w:vAlign w:val="center"/>
          </w:tcPr>
          <w:p w14:paraId="01C6ECA0">
            <w:pPr>
              <w:spacing w:line="360" w:lineRule="auto"/>
              <w:jc w:val="center"/>
              <w:rPr>
                <w:rFonts w:hint="default"/>
                <w:sz w:val="24"/>
                <w:lang w:val="en-US" w:eastAsia="zh-CN"/>
              </w:rPr>
            </w:pPr>
            <w:r>
              <w:rPr>
                <w:rFonts w:hint="default"/>
                <w:sz w:val="24"/>
                <w:lang w:val="en-US" w:eastAsia="zh-CN"/>
              </w:rPr>
              <w:t>模拟输入</w:t>
            </w:r>
          </w:p>
        </w:tc>
        <w:tc>
          <w:tcPr>
            <w:tcW w:w="2844" w:type="pct"/>
            <w:vAlign w:val="center"/>
          </w:tcPr>
          <w:p w14:paraId="4F87EF55">
            <w:pPr>
              <w:spacing w:line="360" w:lineRule="auto"/>
              <w:jc w:val="center"/>
              <w:rPr>
                <w:rFonts w:hint="default"/>
                <w:sz w:val="24"/>
                <w:lang w:val="en-US" w:eastAsia="zh-CN"/>
              </w:rPr>
            </w:pPr>
            <w:r>
              <w:rPr>
                <w:rFonts w:hint="default"/>
                <w:sz w:val="24"/>
                <w:lang w:val="en-US" w:eastAsia="zh-CN"/>
              </w:rPr>
              <w:t>参考电压，0 V 到 V+。有关连接选项，请参阅“参考引脚连接选项”部分。</w:t>
            </w:r>
          </w:p>
        </w:tc>
      </w:tr>
      <w:tr w14:paraId="4782F4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8" w:type="pct"/>
            <w:vAlign w:val="center"/>
          </w:tcPr>
          <w:p w14:paraId="1DCA0CEA">
            <w:pPr>
              <w:spacing w:line="360" w:lineRule="auto"/>
              <w:jc w:val="center"/>
              <w:rPr>
                <w:rFonts w:hint="default"/>
                <w:sz w:val="24"/>
                <w:lang w:val="en-US" w:eastAsia="zh-CN"/>
              </w:rPr>
            </w:pPr>
            <w:r>
              <w:rPr>
                <w:rFonts w:hint="default"/>
                <w:sz w:val="24"/>
                <w:lang w:val="en-US" w:eastAsia="zh-CN"/>
              </w:rPr>
              <w:t>4</w:t>
            </w:r>
          </w:p>
        </w:tc>
        <w:tc>
          <w:tcPr>
            <w:tcW w:w="758" w:type="pct"/>
            <w:vAlign w:val="center"/>
          </w:tcPr>
          <w:p w14:paraId="018B5556">
            <w:pPr>
              <w:spacing w:line="360" w:lineRule="auto"/>
              <w:jc w:val="center"/>
              <w:rPr>
                <w:rFonts w:hint="default"/>
                <w:sz w:val="24"/>
                <w:lang w:val="en-US" w:eastAsia="zh-CN"/>
              </w:rPr>
            </w:pPr>
            <w:r>
              <w:rPr>
                <w:rFonts w:hint="default"/>
                <w:sz w:val="24"/>
                <w:lang w:val="en-US" w:eastAsia="zh-CN"/>
              </w:rPr>
              <w:t>NC</w:t>
            </w:r>
          </w:p>
        </w:tc>
        <w:tc>
          <w:tcPr>
            <w:tcW w:w="708" w:type="pct"/>
            <w:vAlign w:val="center"/>
          </w:tcPr>
          <w:p w14:paraId="5912B320">
            <w:pPr>
              <w:spacing w:line="360" w:lineRule="auto"/>
              <w:ind w:firstLine="420"/>
              <w:jc w:val="center"/>
              <w:rPr>
                <w:rFonts w:hint="default"/>
                <w:sz w:val="24"/>
                <w:lang w:val="en-US" w:eastAsia="zh-CN"/>
              </w:rPr>
            </w:pPr>
            <w:r>
              <w:rPr>
                <w:rFonts w:hint="default"/>
                <w:sz w:val="24"/>
                <w:lang w:val="en-US" w:eastAsia="zh-CN"/>
              </w:rPr>
              <w:t>—</w:t>
            </w:r>
          </w:p>
        </w:tc>
        <w:tc>
          <w:tcPr>
            <w:tcW w:w="2844" w:type="pct"/>
            <w:vAlign w:val="center"/>
          </w:tcPr>
          <w:p w14:paraId="2B4EAC74">
            <w:pPr>
              <w:spacing w:line="360" w:lineRule="auto"/>
              <w:jc w:val="center"/>
              <w:rPr>
                <w:rFonts w:hint="default"/>
                <w:sz w:val="24"/>
                <w:lang w:val="en-US" w:eastAsia="zh-CN"/>
              </w:rPr>
            </w:pPr>
            <w:r>
              <w:rPr>
                <w:rFonts w:hint="default"/>
                <w:sz w:val="24"/>
                <w:lang w:val="en-US" w:eastAsia="zh-CN"/>
              </w:rPr>
              <w:t>此引脚内部未连接。可以悬空或连接到 GND。</w:t>
            </w:r>
          </w:p>
        </w:tc>
      </w:tr>
      <w:tr w14:paraId="1FD570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8" w:type="pct"/>
            <w:vAlign w:val="center"/>
          </w:tcPr>
          <w:p w14:paraId="6402C5EE">
            <w:pPr>
              <w:spacing w:line="360" w:lineRule="auto"/>
              <w:jc w:val="center"/>
              <w:rPr>
                <w:rFonts w:hint="default"/>
                <w:sz w:val="24"/>
                <w:lang w:val="en-US" w:eastAsia="zh-CN"/>
              </w:rPr>
            </w:pPr>
            <w:r>
              <w:rPr>
                <w:rFonts w:hint="default"/>
                <w:sz w:val="24"/>
                <w:lang w:val="en-US" w:eastAsia="zh-CN"/>
              </w:rPr>
              <w:t>5</w:t>
            </w:r>
          </w:p>
        </w:tc>
        <w:tc>
          <w:tcPr>
            <w:tcW w:w="758" w:type="pct"/>
            <w:vAlign w:val="center"/>
          </w:tcPr>
          <w:p w14:paraId="41482066">
            <w:pPr>
              <w:spacing w:line="360" w:lineRule="auto"/>
              <w:jc w:val="center"/>
              <w:rPr>
                <w:rFonts w:hint="default"/>
                <w:sz w:val="24"/>
                <w:lang w:val="en-US" w:eastAsia="zh-CN"/>
              </w:rPr>
            </w:pPr>
            <w:r>
              <w:rPr>
                <w:rFonts w:hint="default"/>
                <w:sz w:val="24"/>
                <w:lang w:val="en-US" w:eastAsia="zh-CN"/>
              </w:rPr>
              <w:t>OUT</w:t>
            </w:r>
          </w:p>
        </w:tc>
        <w:tc>
          <w:tcPr>
            <w:tcW w:w="708" w:type="pct"/>
            <w:vAlign w:val="center"/>
          </w:tcPr>
          <w:p w14:paraId="59D191F7">
            <w:pPr>
              <w:spacing w:line="360" w:lineRule="auto"/>
              <w:jc w:val="center"/>
              <w:rPr>
                <w:rFonts w:hint="default"/>
                <w:sz w:val="24"/>
                <w:lang w:val="en-US" w:eastAsia="zh-CN"/>
              </w:rPr>
            </w:pPr>
            <w:r>
              <w:rPr>
                <w:rFonts w:hint="default"/>
                <w:sz w:val="24"/>
                <w:lang w:val="en-US" w:eastAsia="zh-CN"/>
              </w:rPr>
              <w:t>模拟输出</w:t>
            </w:r>
          </w:p>
        </w:tc>
        <w:tc>
          <w:tcPr>
            <w:tcW w:w="2844" w:type="pct"/>
            <w:vAlign w:val="center"/>
          </w:tcPr>
          <w:p w14:paraId="2C030037">
            <w:pPr>
              <w:spacing w:line="360" w:lineRule="auto"/>
              <w:jc w:val="center"/>
              <w:rPr>
                <w:rFonts w:hint="default"/>
                <w:sz w:val="24"/>
                <w:lang w:val="en-US" w:eastAsia="zh-CN"/>
              </w:rPr>
            </w:pPr>
            <w:r>
              <w:rPr>
                <w:rFonts w:hint="default"/>
                <w:sz w:val="24"/>
                <w:lang w:val="en-US" w:eastAsia="zh-CN"/>
              </w:rPr>
              <w:t>输出电压</w:t>
            </w:r>
          </w:p>
        </w:tc>
      </w:tr>
      <w:tr w14:paraId="4FD18E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8" w:type="pct"/>
            <w:vAlign w:val="center"/>
          </w:tcPr>
          <w:p w14:paraId="668A0913">
            <w:pPr>
              <w:spacing w:line="360" w:lineRule="auto"/>
              <w:jc w:val="center"/>
              <w:rPr>
                <w:rFonts w:hint="default"/>
                <w:sz w:val="24"/>
                <w:lang w:val="en-US" w:eastAsia="zh-CN"/>
              </w:rPr>
            </w:pPr>
            <w:r>
              <w:rPr>
                <w:rFonts w:hint="default"/>
                <w:sz w:val="24"/>
                <w:lang w:val="en-US" w:eastAsia="zh-CN"/>
              </w:rPr>
              <w:t>6</w:t>
            </w:r>
          </w:p>
        </w:tc>
        <w:tc>
          <w:tcPr>
            <w:tcW w:w="758" w:type="pct"/>
            <w:vAlign w:val="center"/>
          </w:tcPr>
          <w:p w14:paraId="312B1025">
            <w:pPr>
              <w:spacing w:line="360" w:lineRule="auto"/>
              <w:jc w:val="center"/>
              <w:rPr>
                <w:rFonts w:hint="default"/>
                <w:sz w:val="24"/>
                <w:lang w:val="en-US" w:eastAsia="zh-CN"/>
              </w:rPr>
            </w:pPr>
            <w:r>
              <w:rPr>
                <w:rFonts w:hint="default"/>
                <w:sz w:val="24"/>
                <w:lang w:val="en-US" w:eastAsia="zh-CN"/>
              </w:rPr>
              <w:t>V+</w:t>
            </w:r>
          </w:p>
        </w:tc>
        <w:tc>
          <w:tcPr>
            <w:tcW w:w="708" w:type="pct"/>
            <w:vAlign w:val="center"/>
          </w:tcPr>
          <w:p w14:paraId="39337AC7">
            <w:pPr>
              <w:spacing w:line="360" w:lineRule="auto"/>
              <w:jc w:val="center"/>
              <w:rPr>
                <w:rFonts w:hint="default"/>
                <w:sz w:val="24"/>
                <w:lang w:val="en-US" w:eastAsia="zh-CN"/>
              </w:rPr>
            </w:pPr>
            <w:r>
              <w:rPr>
                <w:rFonts w:hint="default"/>
                <w:sz w:val="24"/>
                <w:lang w:val="en-US" w:eastAsia="zh-CN"/>
              </w:rPr>
              <w:t>模拟</w:t>
            </w:r>
          </w:p>
        </w:tc>
        <w:tc>
          <w:tcPr>
            <w:tcW w:w="2844" w:type="pct"/>
            <w:vAlign w:val="center"/>
          </w:tcPr>
          <w:p w14:paraId="5543ACD2">
            <w:pPr>
              <w:spacing w:line="360" w:lineRule="auto"/>
              <w:jc w:val="center"/>
              <w:rPr>
                <w:rFonts w:hint="default"/>
                <w:sz w:val="24"/>
                <w:lang w:val="en-US" w:eastAsia="zh-CN"/>
              </w:rPr>
            </w:pPr>
            <w:r>
              <w:rPr>
                <w:rFonts w:hint="default"/>
                <w:sz w:val="24"/>
                <w:lang w:val="en-US" w:eastAsia="zh-CN"/>
              </w:rPr>
              <w:t>电源，2.7 V 到 18 V</w:t>
            </w:r>
          </w:p>
        </w:tc>
      </w:tr>
      <w:tr w14:paraId="6BD642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8" w:type="pct"/>
            <w:vAlign w:val="center"/>
          </w:tcPr>
          <w:p w14:paraId="173720E0">
            <w:pPr>
              <w:spacing w:line="360" w:lineRule="auto"/>
              <w:jc w:val="center"/>
              <w:rPr>
                <w:rFonts w:hint="default"/>
                <w:sz w:val="24"/>
                <w:lang w:val="en-US" w:eastAsia="zh-CN"/>
              </w:rPr>
            </w:pPr>
            <w:r>
              <w:rPr>
                <w:rFonts w:hint="default"/>
                <w:sz w:val="24"/>
                <w:lang w:val="en-US" w:eastAsia="zh-CN"/>
              </w:rPr>
              <w:t>7</w:t>
            </w:r>
          </w:p>
        </w:tc>
        <w:tc>
          <w:tcPr>
            <w:tcW w:w="758" w:type="pct"/>
            <w:vAlign w:val="center"/>
          </w:tcPr>
          <w:p w14:paraId="420E7DD6">
            <w:pPr>
              <w:spacing w:line="360" w:lineRule="auto"/>
              <w:jc w:val="center"/>
              <w:rPr>
                <w:rFonts w:hint="default"/>
                <w:sz w:val="24"/>
                <w:lang w:val="en-US" w:eastAsia="zh-CN"/>
              </w:rPr>
            </w:pPr>
            <w:r>
              <w:rPr>
                <w:rFonts w:hint="default"/>
                <w:sz w:val="24"/>
                <w:lang w:val="en-US" w:eastAsia="zh-CN"/>
              </w:rPr>
              <w:t>REF1</w:t>
            </w:r>
          </w:p>
        </w:tc>
        <w:tc>
          <w:tcPr>
            <w:tcW w:w="708" w:type="pct"/>
            <w:vAlign w:val="center"/>
          </w:tcPr>
          <w:p w14:paraId="349912A4">
            <w:pPr>
              <w:spacing w:line="360" w:lineRule="auto"/>
              <w:jc w:val="center"/>
              <w:rPr>
                <w:rFonts w:hint="default"/>
                <w:sz w:val="24"/>
                <w:lang w:val="en-US" w:eastAsia="zh-CN"/>
              </w:rPr>
            </w:pPr>
            <w:r>
              <w:rPr>
                <w:rFonts w:hint="default"/>
                <w:sz w:val="24"/>
                <w:lang w:val="en-US" w:eastAsia="zh-CN"/>
              </w:rPr>
              <w:t>模拟输入</w:t>
            </w:r>
          </w:p>
        </w:tc>
        <w:tc>
          <w:tcPr>
            <w:tcW w:w="2844" w:type="pct"/>
            <w:vAlign w:val="center"/>
          </w:tcPr>
          <w:p w14:paraId="3F242FE1">
            <w:pPr>
              <w:spacing w:line="360" w:lineRule="auto"/>
              <w:jc w:val="center"/>
              <w:rPr>
                <w:rFonts w:hint="default"/>
                <w:sz w:val="24"/>
                <w:lang w:val="en-US" w:eastAsia="zh-CN"/>
              </w:rPr>
            </w:pPr>
            <w:r>
              <w:rPr>
                <w:rFonts w:hint="default"/>
                <w:sz w:val="24"/>
                <w:lang w:val="en-US" w:eastAsia="zh-CN"/>
              </w:rPr>
              <w:t>参考电压，0 V 到 V+。有关连接选项，请参阅“参考引脚连接选项”部分。</w:t>
            </w:r>
          </w:p>
        </w:tc>
      </w:tr>
      <w:tr w14:paraId="1B9097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8" w:type="pct"/>
            <w:vAlign w:val="center"/>
          </w:tcPr>
          <w:p w14:paraId="43A5C054">
            <w:pPr>
              <w:spacing w:line="360" w:lineRule="auto"/>
              <w:jc w:val="center"/>
              <w:rPr>
                <w:rFonts w:hint="default"/>
                <w:sz w:val="24"/>
                <w:lang w:val="en-US" w:eastAsia="zh-CN"/>
              </w:rPr>
            </w:pPr>
            <w:r>
              <w:rPr>
                <w:rFonts w:hint="default"/>
                <w:sz w:val="24"/>
                <w:lang w:val="en-US" w:eastAsia="zh-CN"/>
              </w:rPr>
              <w:t>8</w:t>
            </w:r>
          </w:p>
        </w:tc>
        <w:tc>
          <w:tcPr>
            <w:tcW w:w="758" w:type="pct"/>
            <w:vAlign w:val="center"/>
          </w:tcPr>
          <w:p w14:paraId="2DA5BEFD">
            <w:pPr>
              <w:spacing w:line="360" w:lineRule="auto"/>
              <w:jc w:val="center"/>
              <w:rPr>
                <w:rFonts w:hint="default"/>
                <w:sz w:val="24"/>
                <w:lang w:val="en-US" w:eastAsia="zh-CN"/>
              </w:rPr>
            </w:pPr>
            <w:r>
              <w:rPr>
                <w:rFonts w:hint="default"/>
                <w:sz w:val="24"/>
                <w:lang w:val="en-US" w:eastAsia="zh-CN"/>
              </w:rPr>
              <w:t>+IN</w:t>
            </w:r>
          </w:p>
        </w:tc>
        <w:tc>
          <w:tcPr>
            <w:tcW w:w="708" w:type="pct"/>
            <w:vAlign w:val="center"/>
          </w:tcPr>
          <w:p w14:paraId="1D8E2D03">
            <w:pPr>
              <w:spacing w:line="360" w:lineRule="auto"/>
              <w:jc w:val="center"/>
              <w:rPr>
                <w:rFonts w:hint="default"/>
                <w:sz w:val="24"/>
                <w:lang w:val="en-US" w:eastAsia="zh-CN"/>
              </w:rPr>
            </w:pPr>
            <w:r>
              <w:rPr>
                <w:rFonts w:hint="default"/>
                <w:sz w:val="24"/>
                <w:lang w:val="en-US" w:eastAsia="zh-CN"/>
              </w:rPr>
              <w:t>模拟输入</w:t>
            </w:r>
          </w:p>
        </w:tc>
        <w:tc>
          <w:tcPr>
            <w:tcW w:w="2844" w:type="pct"/>
            <w:vAlign w:val="center"/>
          </w:tcPr>
          <w:p w14:paraId="5236DCD0">
            <w:pPr>
              <w:spacing w:line="360" w:lineRule="auto"/>
              <w:jc w:val="center"/>
              <w:rPr>
                <w:rFonts w:hint="default"/>
                <w:sz w:val="24"/>
                <w:lang w:val="en-US" w:eastAsia="zh-CN"/>
              </w:rPr>
            </w:pPr>
            <w:r>
              <w:rPr>
                <w:rFonts w:hint="default"/>
                <w:sz w:val="24"/>
                <w:lang w:val="en-US" w:eastAsia="zh-CN"/>
              </w:rPr>
              <w:t>将此引脚连接到分流电阻的电源侧。</w:t>
            </w:r>
          </w:p>
        </w:tc>
      </w:tr>
    </w:tbl>
    <w:p w14:paraId="5B9E3E51">
      <w:pPr>
        <w:numPr>
          <w:ilvl w:val="0"/>
          <w:numId w:val="1"/>
        </w:numPr>
        <w:spacing w:line="360" w:lineRule="auto"/>
        <w:jc w:val="left"/>
        <w:rPr>
          <w:sz w:val="24"/>
        </w:rPr>
      </w:pPr>
      <w:r>
        <w:rPr>
          <w:rFonts w:hint="eastAsia"/>
          <w:sz w:val="24"/>
        </w:rPr>
        <w:t>LT6106</w:t>
      </w:r>
    </w:p>
    <w:p w14:paraId="617B076C">
      <w:pPr>
        <w:spacing w:line="360" w:lineRule="auto"/>
        <w:ind w:firstLine="420"/>
        <w:jc w:val="left"/>
        <w:rPr>
          <w:rFonts w:hint="eastAsia"/>
          <w:sz w:val="24"/>
          <w:lang w:eastAsia="zh-CN"/>
        </w:rPr>
      </w:pPr>
      <w:r>
        <w:rPr>
          <w:rFonts w:hint="eastAsia"/>
          <w:sz w:val="24"/>
        </w:rPr>
        <w:t>LT6106是一种多功能的高</w:t>
      </w:r>
      <w:r>
        <w:rPr>
          <w:rFonts w:hint="eastAsia"/>
          <w:sz w:val="24"/>
          <w:lang w:eastAsia="zh-CN"/>
        </w:rPr>
        <w:t>压侧</w:t>
      </w:r>
      <w:r>
        <w:rPr>
          <w:rFonts w:hint="eastAsia"/>
          <w:sz w:val="24"/>
        </w:rPr>
        <w:t>电流检测放大器。</w:t>
      </w:r>
      <w:r>
        <w:rPr>
          <w:rFonts w:hint="eastAsia"/>
          <w:sz w:val="24"/>
          <w:lang w:eastAsia="zh-CN"/>
        </w:rPr>
        <w:t>该器件因其卓越的特性提供了设计灵活性：最大250微伏的偏移电压和最大40纳安的输入偏置电流。每个器件的增益由两个电阻设定，可以实现优于1%的精度。</w:t>
      </w:r>
    </w:p>
    <w:p w14:paraId="18989E4D">
      <w:pPr>
        <w:spacing w:line="360" w:lineRule="auto"/>
        <w:ind w:firstLine="420"/>
        <w:jc w:val="left"/>
        <w:rPr>
          <w:rFonts w:hint="eastAsia"/>
          <w:sz w:val="24"/>
          <w:lang w:eastAsia="zh-CN"/>
        </w:rPr>
      </w:pPr>
      <w:r>
        <w:rPr>
          <w:rFonts w:hint="eastAsia"/>
          <w:sz w:val="24"/>
          <w:lang w:eastAsia="zh-CN"/>
        </w:rPr>
        <w:t>LT6106 通过外部检测电阻（分流电阻）两端的电压来监测电流。内部电路将输入电压转换为输出电流，使得在高共模电压下的小检测信号可以被转换成以地为参考的信号。低直流偏移允许监测非常小的检测电压。因此，可以使用阻值较小的分流电阻，这最小化了分流电阻中的功率损耗。</w:t>
      </w:r>
    </w:p>
    <w:p w14:paraId="7BBE5424">
      <w:pPr>
        <w:spacing w:line="360" w:lineRule="auto"/>
        <w:ind w:firstLine="420"/>
        <w:jc w:val="left"/>
        <w:rPr>
          <w:rFonts w:hint="eastAsia"/>
          <w:sz w:val="24"/>
          <w:lang w:eastAsia="zh-CN"/>
        </w:rPr>
      </w:pPr>
      <w:r>
        <w:rPr>
          <w:rFonts w:hint="eastAsia"/>
          <w:sz w:val="24"/>
          <w:lang w:eastAsia="zh-CN"/>
        </w:rPr>
        <w:t>宽广的2.7V至44V输入电压范围、高精度以及宽工作温度范围使得LT6106非常适合汽车、工业和电源管理应用。LT6106的极低电源供电电流也使其适用于低功耗和电池供电的应用。</w:t>
      </w:r>
    </w:p>
    <w:p w14:paraId="3E1B7C49">
      <w:pPr>
        <w:spacing w:line="360" w:lineRule="auto"/>
        <w:ind w:firstLine="420"/>
        <w:jc w:val="left"/>
        <w:rPr>
          <w:rFonts w:hint="eastAsia"/>
          <w:sz w:val="24"/>
          <w:lang w:eastAsia="zh-CN"/>
        </w:rPr>
      </w:pPr>
      <w:r>
        <w:rPr>
          <w:rFonts w:hint="eastAsia"/>
          <w:sz w:val="24"/>
        </w:rPr>
        <w:t>其电路方案如下</w:t>
      </w:r>
      <w:r>
        <w:rPr>
          <w:rFonts w:hint="eastAsia"/>
          <w:sz w:val="24"/>
          <w:lang w:eastAsia="zh-CN"/>
        </w:rPr>
        <w:t>：</w:t>
      </w:r>
    </w:p>
    <w:p w14:paraId="4A929441">
      <w:pPr>
        <w:spacing w:line="360" w:lineRule="auto"/>
        <w:ind w:firstLine="420"/>
        <w:jc w:val="center"/>
        <w:rPr>
          <w:b/>
          <w:bCs/>
          <w:sz w:val="28"/>
          <w:szCs w:val="28"/>
        </w:rPr>
      </w:pPr>
      <w:r>
        <w:drawing>
          <wp:inline distT="0" distB="0" distL="114300" distR="114300">
            <wp:extent cx="3599815" cy="3079750"/>
            <wp:effectExtent l="0" t="0" r="6985" b="63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3599815" cy="3079750"/>
                    </a:xfrm>
                    <a:prstGeom prst="rect">
                      <a:avLst/>
                    </a:prstGeom>
                    <a:noFill/>
                    <a:ln>
                      <a:noFill/>
                    </a:ln>
                  </pic:spPr>
                </pic:pic>
              </a:graphicData>
            </a:graphic>
          </wp:inline>
        </w:drawing>
      </w:r>
    </w:p>
    <w:p w14:paraId="7F61A86D">
      <w:pPr>
        <w:spacing w:line="360" w:lineRule="auto"/>
        <w:ind w:firstLine="420"/>
        <w:jc w:val="left"/>
        <w:rPr>
          <w:rFonts w:hint="eastAsia"/>
          <w:sz w:val="24"/>
          <w:lang w:val="en-US" w:eastAsia="zh-CN"/>
        </w:rPr>
      </w:pPr>
      <w:r>
        <w:rPr>
          <w:rFonts w:hint="eastAsia"/>
          <w:sz w:val="24"/>
          <w:lang w:val="en-US" w:eastAsia="zh-CN"/>
        </w:rPr>
        <w:t>其电气特性如下：</w:t>
      </w:r>
    </w:p>
    <w:tbl>
      <w:tblPr>
        <w:tblStyle w:val="11"/>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0"/>
        <w:gridCol w:w="1542"/>
        <w:gridCol w:w="3898"/>
        <w:gridCol w:w="657"/>
        <w:gridCol w:w="658"/>
        <w:gridCol w:w="648"/>
        <w:gridCol w:w="687"/>
      </w:tblGrid>
      <w:tr w14:paraId="36D96F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 w:type="pct"/>
            <w:vAlign w:val="center"/>
          </w:tcPr>
          <w:p w14:paraId="66531222">
            <w:pPr>
              <w:keepNext w:val="0"/>
              <w:keepLines w:val="0"/>
              <w:widowControl/>
              <w:suppressLineNumbers w:val="0"/>
              <w:jc w:val="center"/>
              <w:rPr>
                <w:rFonts w:hint="default"/>
                <w:sz w:val="24"/>
                <w:vertAlign w:val="baseline"/>
                <w:lang w:val="en-US" w:eastAsia="zh-CN"/>
              </w:rPr>
            </w:pPr>
            <w:r>
              <w:rPr>
                <w:rFonts w:hint="default" w:ascii="Segoe UI" w:hAnsi="Segoe UI" w:eastAsia="Segoe UI" w:cs="Segoe UI"/>
                <w:b/>
                <w:bCs/>
                <w:i w:val="0"/>
                <w:iCs w:val="0"/>
                <w:caps w:val="0"/>
                <w:color w:val="2C2C36"/>
                <w:spacing w:val="1"/>
                <w:kern w:val="0"/>
                <w:sz w:val="16"/>
                <w:szCs w:val="16"/>
                <w:lang w:val="en-US" w:eastAsia="zh-CN" w:bidi="ar"/>
              </w:rPr>
              <w:t>符号</w:t>
            </w:r>
          </w:p>
        </w:tc>
        <w:tc>
          <w:tcPr>
            <w:tcW w:w="836" w:type="pct"/>
            <w:vAlign w:val="center"/>
          </w:tcPr>
          <w:p w14:paraId="4AAA68AF">
            <w:pPr>
              <w:keepNext w:val="0"/>
              <w:keepLines w:val="0"/>
              <w:widowControl/>
              <w:suppressLineNumbers w:val="0"/>
              <w:jc w:val="center"/>
              <w:rPr>
                <w:rFonts w:hint="default"/>
                <w:sz w:val="24"/>
                <w:vertAlign w:val="baseline"/>
                <w:lang w:val="en-US" w:eastAsia="zh-CN"/>
              </w:rPr>
            </w:pPr>
            <w:r>
              <w:rPr>
                <w:rFonts w:hint="default" w:ascii="Segoe UI" w:hAnsi="Segoe UI" w:eastAsia="Segoe UI" w:cs="Segoe UI"/>
                <w:b/>
                <w:bCs/>
                <w:i w:val="0"/>
                <w:iCs w:val="0"/>
                <w:caps w:val="0"/>
                <w:color w:val="2C2C36"/>
                <w:spacing w:val="1"/>
                <w:kern w:val="0"/>
                <w:sz w:val="16"/>
                <w:szCs w:val="16"/>
                <w:lang w:val="en-US" w:eastAsia="zh-CN" w:bidi="ar"/>
              </w:rPr>
              <w:t>参数</w:t>
            </w:r>
          </w:p>
        </w:tc>
        <w:tc>
          <w:tcPr>
            <w:tcW w:w="2084" w:type="pct"/>
            <w:vAlign w:val="center"/>
          </w:tcPr>
          <w:p w14:paraId="36602E9C">
            <w:pPr>
              <w:keepNext w:val="0"/>
              <w:keepLines w:val="0"/>
              <w:widowControl/>
              <w:suppressLineNumbers w:val="0"/>
              <w:jc w:val="center"/>
              <w:rPr>
                <w:rFonts w:hint="default"/>
                <w:sz w:val="24"/>
                <w:vertAlign w:val="baseline"/>
                <w:lang w:val="en-US" w:eastAsia="zh-CN"/>
              </w:rPr>
            </w:pPr>
            <w:r>
              <w:rPr>
                <w:rFonts w:hint="default" w:ascii="Segoe UI" w:hAnsi="Segoe UI" w:eastAsia="Segoe UI" w:cs="Segoe UI"/>
                <w:b/>
                <w:bCs/>
                <w:i w:val="0"/>
                <w:iCs w:val="0"/>
                <w:caps w:val="0"/>
                <w:color w:val="2C2C36"/>
                <w:spacing w:val="1"/>
                <w:kern w:val="0"/>
                <w:sz w:val="16"/>
                <w:szCs w:val="16"/>
                <w:lang w:val="en-US" w:eastAsia="zh-CN" w:bidi="ar"/>
              </w:rPr>
              <w:t>条件</w:t>
            </w:r>
          </w:p>
        </w:tc>
        <w:tc>
          <w:tcPr>
            <w:tcW w:w="367" w:type="pct"/>
            <w:vAlign w:val="center"/>
          </w:tcPr>
          <w:p w14:paraId="66F9EBB2">
            <w:pPr>
              <w:keepNext w:val="0"/>
              <w:keepLines w:val="0"/>
              <w:widowControl/>
              <w:suppressLineNumbers w:val="0"/>
              <w:jc w:val="center"/>
              <w:rPr>
                <w:rFonts w:hint="default"/>
                <w:sz w:val="24"/>
                <w:vertAlign w:val="baseline"/>
                <w:lang w:val="en-US" w:eastAsia="zh-CN"/>
              </w:rPr>
            </w:pPr>
            <w:r>
              <w:rPr>
                <w:rFonts w:hint="default" w:ascii="Segoe UI" w:hAnsi="Segoe UI" w:eastAsia="Segoe UI" w:cs="Segoe UI"/>
                <w:b/>
                <w:bCs/>
                <w:i w:val="0"/>
                <w:iCs w:val="0"/>
                <w:caps w:val="0"/>
                <w:color w:val="2C2C36"/>
                <w:spacing w:val="1"/>
                <w:kern w:val="0"/>
                <w:sz w:val="16"/>
                <w:szCs w:val="16"/>
                <w:lang w:val="en-US" w:eastAsia="zh-CN" w:bidi="ar"/>
              </w:rPr>
              <w:t>最小值</w:t>
            </w:r>
          </w:p>
        </w:tc>
        <w:tc>
          <w:tcPr>
            <w:tcW w:w="367" w:type="pct"/>
            <w:vAlign w:val="center"/>
          </w:tcPr>
          <w:p w14:paraId="1E6F2378">
            <w:pPr>
              <w:keepNext w:val="0"/>
              <w:keepLines w:val="0"/>
              <w:widowControl/>
              <w:suppressLineNumbers w:val="0"/>
              <w:jc w:val="center"/>
              <w:rPr>
                <w:rFonts w:hint="default"/>
                <w:sz w:val="24"/>
                <w:vertAlign w:val="baseline"/>
                <w:lang w:val="en-US" w:eastAsia="zh-CN"/>
              </w:rPr>
            </w:pPr>
            <w:r>
              <w:rPr>
                <w:rFonts w:hint="default" w:ascii="Segoe UI" w:hAnsi="Segoe UI" w:eastAsia="Segoe UI" w:cs="Segoe UI"/>
                <w:b/>
                <w:bCs/>
                <w:i w:val="0"/>
                <w:iCs w:val="0"/>
                <w:caps w:val="0"/>
                <w:color w:val="2C2C36"/>
                <w:spacing w:val="1"/>
                <w:kern w:val="0"/>
                <w:sz w:val="16"/>
                <w:szCs w:val="16"/>
                <w:lang w:val="en-US" w:eastAsia="zh-CN" w:bidi="ar"/>
              </w:rPr>
              <w:t>典型值</w:t>
            </w:r>
          </w:p>
        </w:tc>
        <w:tc>
          <w:tcPr>
            <w:tcW w:w="362" w:type="pct"/>
            <w:vAlign w:val="center"/>
          </w:tcPr>
          <w:p w14:paraId="0E7FA2DB">
            <w:pPr>
              <w:keepNext w:val="0"/>
              <w:keepLines w:val="0"/>
              <w:widowControl/>
              <w:suppressLineNumbers w:val="0"/>
              <w:jc w:val="center"/>
              <w:rPr>
                <w:rFonts w:hint="default"/>
                <w:sz w:val="24"/>
                <w:vertAlign w:val="baseline"/>
                <w:lang w:val="en-US" w:eastAsia="zh-CN"/>
              </w:rPr>
            </w:pPr>
            <w:r>
              <w:rPr>
                <w:rFonts w:hint="default" w:ascii="Segoe UI" w:hAnsi="Segoe UI" w:eastAsia="Segoe UI" w:cs="Segoe UI"/>
                <w:b/>
                <w:bCs/>
                <w:i w:val="0"/>
                <w:iCs w:val="0"/>
                <w:caps w:val="0"/>
                <w:color w:val="2C2C36"/>
                <w:spacing w:val="1"/>
                <w:kern w:val="0"/>
                <w:sz w:val="16"/>
                <w:szCs w:val="16"/>
                <w:lang w:val="en-US" w:eastAsia="zh-CN" w:bidi="ar"/>
              </w:rPr>
              <w:t>最大值</w:t>
            </w:r>
          </w:p>
        </w:tc>
        <w:tc>
          <w:tcPr>
            <w:tcW w:w="336" w:type="pct"/>
            <w:vAlign w:val="center"/>
          </w:tcPr>
          <w:p w14:paraId="2879CAA0">
            <w:pPr>
              <w:keepNext w:val="0"/>
              <w:keepLines w:val="0"/>
              <w:widowControl/>
              <w:suppressLineNumbers w:val="0"/>
              <w:jc w:val="center"/>
              <w:rPr>
                <w:rFonts w:hint="default"/>
                <w:sz w:val="24"/>
                <w:vertAlign w:val="baseline"/>
                <w:lang w:val="en-US" w:eastAsia="zh-CN"/>
              </w:rPr>
            </w:pPr>
            <w:r>
              <w:rPr>
                <w:rFonts w:hint="default" w:ascii="Segoe UI" w:hAnsi="Segoe UI" w:eastAsia="Segoe UI" w:cs="Segoe UI"/>
                <w:b/>
                <w:bCs/>
                <w:i w:val="0"/>
                <w:iCs w:val="0"/>
                <w:caps w:val="0"/>
                <w:color w:val="2C2C36"/>
                <w:spacing w:val="1"/>
                <w:kern w:val="0"/>
                <w:sz w:val="16"/>
                <w:szCs w:val="16"/>
                <w:lang w:val="en-US" w:eastAsia="zh-CN" w:bidi="ar"/>
              </w:rPr>
              <w:t>单位</w:t>
            </w:r>
          </w:p>
        </w:tc>
      </w:tr>
      <w:tr w14:paraId="2760D9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 w:type="pct"/>
            <w:vAlign w:val="center"/>
          </w:tcPr>
          <w:p w14:paraId="51312F0E">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V+</w:t>
            </w:r>
          </w:p>
        </w:tc>
        <w:tc>
          <w:tcPr>
            <w:tcW w:w="836" w:type="pct"/>
            <w:vAlign w:val="center"/>
          </w:tcPr>
          <w:p w14:paraId="770D02D4">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电源电压范围</w:t>
            </w:r>
          </w:p>
        </w:tc>
        <w:tc>
          <w:tcPr>
            <w:tcW w:w="2084" w:type="pct"/>
            <w:vAlign w:val="center"/>
          </w:tcPr>
          <w:p w14:paraId="6362C21D">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w:t>
            </w:r>
          </w:p>
        </w:tc>
        <w:tc>
          <w:tcPr>
            <w:tcW w:w="367" w:type="pct"/>
            <w:vAlign w:val="center"/>
          </w:tcPr>
          <w:p w14:paraId="15CE708E">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2.7</w:t>
            </w:r>
          </w:p>
        </w:tc>
        <w:tc>
          <w:tcPr>
            <w:tcW w:w="367" w:type="pct"/>
            <w:vAlign w:val="center"/>
          </w:tcPr>
          <w:p w14:paraId="65B42C9F">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w:t>
            </w:r>
          </w:p>
        </w:tc>
        <w:tc>
          <w:tcPr>
            <w:tcW w:w="362" w:type="pct"/>
            <w:vAlign w:val="center"/>
          </w:tcPr>
          <w:p w14:paraId="743E22CC">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36</w:t>
            </w:r>
          </w:p>
        </w:tc>
        <w:tc>
          <w:tcPr>
            <w:tcW w:w="336" w:type="pct"/>
            <w:vAlign w:val="center"/>
          </w:tcPr>
          <w:p w14:paraId="44E185F2">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V</w:t>
            </w:r>
          </w:p>
        </w:tc>
      </w:tr>
      <w:tr w14:paraId="03889C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 w:type="pct"/>
            <w:vAlign w:val="center"/>
          </w:tcPr>
          <w:p w14:paraId="6CEECF65">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VOS</w:t>
            </w:r>
          </w:p>
        </w:tc>
        <w:tc>
          <w:tcPr>
            <w:tcW w:w="836" w:type="pct"/>
            <w:vAlign w:val="center"/>
          </w:tcPr>
          <w:p w14:paraId="08B4AC41">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输入偏移电压</w:t>
            </w:r>
          </w:p>
        </w:tc>
        <w:tc>
          <w:tcPr>
            <w:tcW w:w="2084" w:type="pct"/>
            <w:vAlign w:val="center"/>
          </w:tcPr>
          <w:p w14:paraId="528762E3">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VSENSE = 5mV</w:t>
            </w:r>
          </w:p>
        </w:tc>
        <w:tc>
          <w:tcPr>
            <w:tcW w:w="367" w:type="pct"/>
            <w:vAlign w:val="center"/>
          </w:tcPr>
          <w:p w14:paraId="5FE728E5">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w:t>
            </w:r>
          </w:p>
        </w:tc>
        <w:tc>
          <w:tcPr>
            <w:tcW w:w="367" w:type="pct"/>
            <w:vAlign w:val="center"/>
          </w:tcPr>
          <w:p w14:paraId="629A3641">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150</w:t>
            </w:r>
          </w:p>
        </w:tc>
        <w:tc>
          <w:tcPr>
            <w:tcW w:w="362" w:type="pct"/>
            <w:vAlign w:val="center"/>
          </w:tcPr>
          <w:p w14:paraId="7A7E80C5">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250</w:t>
            </w:r>
          </w:p>
        </w:tc>
        <w:tc>
          <w:tcPr>
            <w:tcW w:w="336" w:type="pct"/>
            <w:vAlign w:val="center"/>
          </w:tcPr>
          <w:p w14:paraId="40DCA7D0">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μV</w:t>
            </w:r>
          </w:p>
        </w:tc>
      </w:tr>
      <w:tr w14:paraId="5AD1CA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 w:type="pct"/>
            <w:vAlign w:val="center"/>
          </w:tcPr>
          <w:p w14:paraId="541191E8">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ΔVOS/ΔT</w:t>
            </w:r>
          </w:p>
        </w:tc>
        <w:tc>
          <w:tcPr>
            <w:tcW w:w="836" w:type="pct"/>
            <w:vAlign w:val="center"/>
          </w:tcPr>
          <w:p w14:paraId="664A056A">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输入偏移电压漂移</w:t>
            </w:r>
          </w:p>
        </w:tc>
        <w:tc>
          <w:tcPr>
            <w:tcW w:w="2084" w:type="pct"/>
            <w:vAlign w:val="center"/>
          </w:tcPr>
          <w:p w14:paraId="01DCFF58">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VSENSE = 5mV</w:t>
            </w:r>
          </w:p>
        </w:tc>
        <w:tc>
          <w:tcPr>
            <w:tcW w:w="367" w:type="pct"/>
            <w:vAlign w:val="center"/>
          </w:tcPr>
          <w:p w14:paraId="25EDA4EA">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w:t>
            </w:r>
          </w:p>
        </w:tc>
        <w:tc>
          <w:tcPr>
            <w:tcW w:w="367" w:type="pct"/>
            <w:vAlign w:val="center"/>
          </w:tcPr>
          <w:p w14:paraId="048371B0">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1</w:t>
            </w:r>
          </w:p>
        </w:tc>
        <w:tc>
          <w:tcPr>
            <w:tcW w:w="362" w:type="pct"/>
            <w:vAlign w:val="center"/>
          </w:tcPr>
          <w:p w14:paraId="34C3668E">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w:t>
            </w:r>
          </w:p>
        </w:tc>
        <w:tc>
          <w:tcPr>
            <w:tcW w:w="336" w:type="pct"/>
            <w:vAlign w:val="center"/>
          </w:tcPr>
          <w:p w14:paraId="514E9B07">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μV/°C</w:t>
            </w:r>
          </w:p>
        </w:tc>
      </w:tr>
      <w:tr w14:paraId="684292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 w:type="pct"/>
            <w:vAlign w:val="center"/>
          </w:tcPr>
          <w:p w14:paraId="4FC99763">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IB</w:t>
            </w:r>
          </w:p>
        </w:tc>
        <w:tc>
          <w:tcPr>
            <w:tcW w:w="836" w:type="pct"/>
            <w:vAlign w:val="center"/>
          </w:tcPr>
          <w:p w14:paraId="288C1769">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输入偏置电流 (+IN)</w:t>
            </w:r>
          </w:p>
        </w:tc>
        <w:tc>
          <w:tcPr>
            <w:tcW w:w="2084" w:type="pct"/>
            <w:vAlign w:val="center"/>
          </w:tcPr>
          <w:p w14:paraId="09533B6C">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V+ = 12V, 36V</w:t>
            </w:r>
          </w:p>
        </w:tc>
        <w:tc>
          <w:tcPr>
            <w:tcW w:w="367" w:type="pct"/>
            <w:vAlign w:val="center"/>
          </w:tcPr>
          <w:p w14:paraId="0A9EA003">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w:t>
            </w:r>
          </w:p>
        </w:tc>
        <w:tc>
          <w:tcPr>
            <w:tcW w:w="367" w:type="pct"/>
            <w:vAlign w:val="center"/>
          </w:tcPr>
          <w:p w14:paraId="01AFECA9">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40</w:t>
            </w:r>
          </w:p>
        </w:tc>
        <w:tc>
          <w:tcPr>
            <w:tcW w:w="362" w:type="pct"/>
            <w:vAlign w:val="center"/>
          </w:tcPr>
          <w:p w14:paraId="47C28EE8">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65</w:t>
            </w:r>
          </w:p>
        </w:tc>
        <w:tc>
          <w:tcPr>
            <w:tcW w:w="336" w:type="pct"/>
            <w:vAlign w:val="center"/>
          </w:tcPr>
          <w:p w14:paraId="21BE35F4">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nA</w:t>
            </w:r>
          </w:p>
        </w:tc>
      </w:tr>
      <w:tr w14:paraId="49A726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 w:type="pct"/>
            <w:vAlign w:val="center"/>
          </w:tcPr>
          <w:p w14:paraId="34C66A11">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IOS</w:t>
            </w:r>
          </w:p>
        </w:tc>
        <w:tc>
          <w:tcPr>
            <w:tcW w:w="836" w:type="pct"/>
            <w:vAlign w:val="center"/>
          </w:tcPr>
          <w:p w14:paraId="3E466738">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输入偏移电流</w:t>
            </w:r>
          </w:p>
        </w:tc>
        <w:tc>
          <w:tcPr>
            <w:tcW w:w="2084" w:type="pct"/>
            <w:vAlign w:val="center"/>
          </w:tcPr>
          <w:p w14:paraId="03C97107">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V+ = 12V, 36V</w:t>
            </w:r>
          </w:p>
        </w:tc>
        <w:tc>
          <w:tcPr>
            <w:tcW w:w="367" w:type="pct"/>
            <w:vAlign w:val="center"/>
          </w:tcPr>
          <w:p w14:paraId="63684F9A">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w:t>
            </w:r>
          </w:p>
        </w:tc>
        <w:tc>
          <w:tcPr>
            <w:tcW w:w="367" w:type="pct"/>
            <w:vAlign w:val="center"/>
          </w:tcPr>
          <w:p w14:paraId="05B36445">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1</w:t>
            </w:r>
          </w:p>
        </w:tc>
        <w:tc>
          <w:tcPr>
            <w:tcW w:w="362" w:type="pct"/>
            <w:vAlign w:val="center"/>
          </w:tcPr>
          <w:p w14:paraId="360ECE34">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w:t>
            </w:r>
          </w:p>
        </w:tc>
        <w:tc>
          <w:tcPr>
            <w:tcW w:w="336" w:type="pct"/>
            <w:vAlign w:val="center"/>
          </w:tcPr>
          <w:p w14:paraId="6828798E">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nA</w:t>
            </w:r>
          </w:p>
        </w:tc>
      </w:tr>
      <w:tr w14:paraId="19A1EA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 w:type="pct"/>
            <w:vAlign w:val="center"/>
          </w:tcPr>
          <w:p w14:paraId="4B7B6639">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IOUT</w:t>
            </w:r>
          </w:p>
        </w:tc>
        <w:tc>
          <w:tcPr>
            <w:tcW w:w="836" w:type="pct"/>
            <w:vAlign w:val="center"/>
          </w:tcPr>
          <w:p w14:paraId="7D66B00C">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最大输出电流</w:t>
            </w:r>
          </w:p>
        </w:tc>
        <w:tc>
          <w:tcPr>
            <w:tcW w:w="2084" w:type="pct"/>
            <w:vAlign w:val="center"/>
          </w:tcPr>
          <w:p w14:paraId="5688AF3A">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(注释2)</w:t>
            </w:r>
          </w:p>
        </w:tc>
        <w:tc>
          <w:tcPr>
            <w:tcW w:w="367" w:type="pct"/>
            <w:vAlign w:val="center"/>
          </w:tcPr>
          <w:p w14:paraId="65EF4E99">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w:t>
            </w:r>
          </w:p>
        </w:tc>
        <w:tc>
          <w:tcPr>
            <w:tcW w:w="367" w:type="pct"/>
            <w:vAlign w:val="center"/>
          </w:tcPr>
          <w:p w14:paraId="6D527980">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1</w:t>
            </w:r>
          </w:p>
        </w:tc>
        <w:tc>
          <w:tcPr>
            <w:tcW w:w="362" w:type="pct"/>
            <w:vAlign w:val="center"/>
          </w:tcPr>
          <w:p w14:paraId="5B8EEFD9">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w:t>
            </w:r>
          </w:p>
        </w:tc>
        <w:tc>
          <w:tcPr>
            <w:tcW w:w="336" w:type="pct"/>
            <w:vAlign w:val="center"/>
          </w:tcPr>
          <w:p w14:paraId="1AB68386">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mA</w:t>
            </w:r>
          </w:p>
        </w:tc>
      </w:tr>
      <w:tr w14:paraId="31F792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 w:type="pct"/>
            <w:vAlign w:val="center"/>
          </w:tcPr>
          <w:p w14:paraId="3AB8AF92">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PSRR</w:t>
            </w:r>
          </w:p>
        </w:tc>
        <w:tc>
          <w:tcPr>
            <w:tcW w:w="836" w:type="pct"/>
            <w:vAlign w:val="center"/>
          </w:tcPr>
          <w:p w14:paraId="234230BB">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电源抑制比</w:t>
            </w:r>
          </w:p>
        </w:tc>
        <w:tc>
          <w:tcPr>
            <w:tcW w:w="2084" w:type="pct"/>
            <w:vAlign w:val="center"/>
          </w:tcPr>
          <w:p w14:paraId="54A3B082">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V+ = 2.7V 到 36V, VSENSE = 5mV</w:t>
            </w:r>
          </w:p>
        </w:tc>
        <w:tc>
          <w:tcPr>
            <w:tcW w:w="367" w:type="pct"/>
            <w:vAlign w:val="center"/>
          </w:tcPr>
          <w:p w14:paraId="65A838FE">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w:t>
            </w:r>
          </w:p>
        </w:tc>
        <w:tc>
          <w:tcPr>
            <w:tcW w:w="367" w:type="pct"/>
            <w:vAlign w:val="center"/>
          </w:tcPr>
          <w:p w14:paraId="58570D23">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106</w:t>
            </w:r>
          </w:p>
        </w:tc>
        <w:tc>
          <w:tcPr>
            <w:tcW w:w="362" w:type="pct"/>
            <w:vAlign w:val="center"/>
          </w:tcPr>
          <w:p w14:paraId="542A4CD6">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w:t>
            </w:r>
          </w:p>
        </w:tc>
        <w:tc>
          <w:tcPr>
            <w:tcW w:w="336" w:type="pct"/>
            <w:vAlign w:val="center"/>
          </w:tcPr>
          <w:p w14:paraId="46918BAE">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dB</w:t>
            </w:r>
          </w:p>
        </w:tc>
      </w:tr>
      <w:tr w14:paraId="18AD68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 w:type="pct"/>
            <w:vAlign w:val="center"/>
          </w:tcPr>
          <w:p w14:paraId="1DB3BCAE">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VSENSE(MAX)</w:t>
            </w:r>
          </w:p>
        </w:tc>
        <w:tc>
          <w:tcPr>
            <w:tcW w:w="836" w:type="pct"/>
            <w:vAlign w:val="center"/>
          </w:tcPr>
          <w:p w14:paraId="4BB1C2D9">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输入检测电压满量程</w:t>
            </w:r>
          </w:p>
        </w:tc>
        <w:tc>
          <w:tcPr>
            <w:tcW w:w="2084" w:type="pct"/>
            <w:vAlign w:val="center"/>
          </w:tcPr>
          <w:p w14:paraId="019A1F74">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RIN = 500Ω (注释2, 7)</w:t>
            </w:r>
          </w:p>
        </w:tc>
        <w:tc>
          <w:tcPr>
            <w:tcW w:w="367" w:type="pct"/>
            <w:vAlign w:val="center"/>
          </w:tcPr>
          <w:p w14:paraId="74FAFE55">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w:t>
            </w:r>
          </w:p>
        </w:tc>
        <w:tc>
          <w:tcPr>
            <w:tcW w:w="367" w:type="pct"/>
            <w:vAlign w:val="center"/>
          </w:tcPr>
          <w:p w14:paraId="43AE9D7A">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0.5</w:t>
            </w:r>
          </w:p>
        </w:tc>
        <w:tc>
          <w:tcPr>
            <w:tcW w:w="362" w:type="pct"/>
            <w:vAlign w:val="center"/>
          </w:tcPr>
          <w:p w14:paraId="6AD98E7B">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w:t>
            </w:r>
          </w:p>
        </w:tc>
        <w:tc>
          <w:tcPr>
            <w:tcW w:w="336" w:type="pct"/>
            <w:vAlign w:val="center"/>
          </w:tcPr>
          <w:p w14:paraId="16DCF67E">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V</w:t>
            </w:r>
          </w:p>
        </w:tc>
      </w:tr>
      <w:tr w14:paraId="5BE6F1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 w:type="pct"/>
            <w:vAlign w:val="center"/>
          </w:tcPr>
          <w:p w14:paraId="7F4DC035">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AV Error</w:t>
            </w:r>
          </w:p>
        </w:tc>
        <w:tc>
          <w:tcPr>
            <w:tcW w:w="836" w:type="pct"/>
            <w:vAlign w:val="center"/>
          </w:tcPr>
          <w:p w14:paraId="185E986B">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增益误差 (注释3)</w:t>
            </w:r>
          </w:p>
        </w:tc>
        <w:tc>
          <w:tcPr>
            <w:tcW w:w="2084" w:type="pct"/>
            <w:vAlign w:val="center"/>
          </w:tcPr>
          <w:p w14:paraId="19D15F7C">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VSENSE = 500mV, RIN = 500Ω, ROUT = 10k, V+ = 12.5V</w:t>
            </w:r>
          </w:p>
        </w:tc>
        <w:tc>
          <w:tcPr>
            <w:tcW w:w="367" w:type="pct"/>
            <w:vAlign w:val="center"/>
          </w:tcPr>
          <w:p w14:paraId="7D9E9F57">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-0.65</w:t>
            </w:r>
          </w:p>
        </w:tc>
        <w:tc>
          <w:tcPr>
            <w:tcW w:w="367" w:type="pct"/>
            <w:vAlign w:val="center"/>
          </w:tcPr>
          <w:p w14:paraId="68308D5B">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-0.25</w:t>
            </w:r>
          </w:p>
        </w:tc>
        <w:tc>
          <w:tcPr>
            <w:tcW w:w="362" w:type="pct"/>
            <w:vAlign w:val="center"/>
          </w:tcPr>
          <w:p w14:paraId="21067884">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0</w:t>
            </w:r>
          </w:p>
        </w:tc>
        <w:tc>
          <w:tcPr>
            <w:tcW w:w="336" w:type="pct"/>
            <w:vAlign w:val="center"/>
          </w:tcPr>
          <w:p w14:paraId="379DB810">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w:t>
            </w:r>
          </w:p>
        </w:tc>
      </w:tr>
      <w:tr w14:paraId="7E6E1B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 w:type="pct"/>
            <w:vAlign w:val="center"/>
          </w:tcPr>
          <w:p w14:paraId="78D9F556">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AV Error</w:t>
            </w:r>
          </w:p>
        </w:tc>
        <w:tc>
          <w:tcPr>
            <w:tcW w:w="836" w:type="pct"/>
            <w:vAlign w:val="center"/>
          </w:tcPr>
          <w:p w14:paraId="3D651D70">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增益误差 (注释3)</w:t>
            </w:r>
          </w:p>
        </w:tc>
        <w:tc>
          <w:tcPr>
            <w:tcW w:w="2084" w:type="pct"/>
            <w:vAlign w:val="center"/>
          </w:tcPr>
          <w:p w14:paraId="2152AF08">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VSENSE = 500mV, RIN = 500Ω, ROUT = 10k, V+ = 36V</w:t>
            </w:r>
          </w:p>
        </w:tc>
        <w:tc>
          <w:tcPr>
            <w:tcW w:w="367" w:type="pct"/>
            <w:vAlign w:val="center"/>
          </w:tcPr>
          <w:p w14:paraId="3B9CD061">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-0.45</w:t>
            </w:r>
          </w:p>
        </w:tc>
        <w:tc>
          <w:tcPr>
            <w:tcW w:w="367" w:type="pct"/>
            <w:vAlign w:val="center"/>
          </w:tcPr>
          <w:p w14:paraId="3577AF20">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-0.14</w:t>
            </w:r>
          </w:p>
        </w:tc>
        <w:tc>
          <w:tcPr>
            <w:tcW w:w="362" w:type="pct"/>
            <w:vAlign w:val="center"/>
          </w:tcPr>
          <w:p w14:paraId="26687B46">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0.1</w:t>
            </w:r>
          </w:p>
        </w:tc>
        <w:tc>
          <w:tcPr>
            <w:tcW w:w="336" w:type="pct"/>
            <w:vAlign w:val="center"/>
          </w:tcPr>
          <w:p w14:paraId="1613E454">
            <w:pPr>
              <w:keepNext w:val="0"/>
              <w:keepLines w:val="0"/>
              <w:widowControl/>
              <w:suppressLineNumbers w:val="0"/>
              <w:jc w:val="center"/>
              <w:rPr>
                <w:rFonts w:hint="default"/>
                <w:sz w:val="28"/>
                <w:szCs w:val="28"/>
                <w:vertAlign w:val="baseline"/>
                <w:lang w:val="en-US" w:eastAsia="zh-CN"/>
              </w:rPr>
            </w:pPr>
            <w:r>
              <w:rPr>
                <w:rFonts w:hint="default" w:ascii="Segoe UI" w:hAnsi="Segoe UI" w:eastAsia="Segoe UI" w:cs="Segoe UI"/>
                <w:i w:val="0"/>
                <w:iCs w:val="0"/>
                <w:caps w:val="0"/>
                <w:color w:val="2C2C36"/>
                <w:spacing w:val="1"/>
                <w:kern w:val="0"/>
                <w:sz w:val="18"/>
                <w:szCs w:val="18"/>
                <w:lang w:val="en-US" w:eastAsia="zh-CN" w:bidi="ar"/>
              </w:rPr>
              <w:t>%</w:t>
            </w:r>
          </w:p>
        </w:tc>
      </w:tr>
    </w:tbl>
    <w:p w14:paraId="49F8B286">
      <w:pPr>
        <w:numPr>
          <w:ilvl w:val="0"/>
          <w:numId w:val="2"/>
        </w:numPr>
        <w:spacing w:before="156" w:beforeLines="50" w:after="156" w:afterLines="50" w:line="360" w:lineRule="auto"/>
        <w:jc w:val="left"/>
        <w:rPr>
          <w:rFonts w:hint="eastAsia"/>
          <w:b/>
          <w:bCs/>
          <w:sz w:val="28"/>
          <w:szCs w:val="28"/>
        </w:rPr>
      </w:pPr>
      <w:r>
        <w:rPr>
          <w:rFonts w:hint="eastAsia"/>
          <w:b/>
          <w:bCs/>
          <w:sz w:val="28"/>
          <w:szCs w:val="28"/>
        </w:rPr>
        <w:t>阅读使用ACS712芯片手册，分析其作为电流采集的可行性，并设计其外围周边电路；</w:t>
      </w:r>
    </w:p>
    <w:p w14:paraId="55142909">
      <w:pPr>
        <w:spacing w:line="360" w:lineRule="auto"/>
        <w:rPr>
          <w:rFonts w:hint="eastAsia"/>
          <w:sz w:val="24"/>
          <w:lang w:val="en-US" w:eastAsia="zh-CN"/>
        </w:rPr>
      </w:pPr>
      <w:r>
        <w:rPr>
          <w:rFonts w:hint="eastAsia"/>
          <w:sz w:val="24"/>
          <w:lang w:val="en-US" w:eastAsia="zh-CN"/>
        </w:rPr>
        <w:t>ACS712芯片介绍：</w:t>
      </w:r>
    </w:p>
    <w:p w14:paraId="09A9328C">
      <w:pPr>
        <w:spacing w:line="360" w:lineRule="auto"/>
        <w:ind w:firstLine="420" w:firstLineChars="0"/>
        <w:rPr>
          <w:rFonts w:hint="default"/>
          <w:sz w:val="24"/>
          <w:lang w:val="en-US" w:eastAsia="zh-CN"/>
        </w:rPr>
      </w:pPr>
      <w:r>
        <w:rPr>
          <w:rFonts w:hint="eastAsia"/>
          <w:sz w:val="24"/>
          <w:lang w:val="en-US" w:eastAsia="zh-CN"/>
        </w:rPr>
        <w:t>ACS712 提供了在工业、商业和通信系统中进行交流或直流电流检测的经济且精确的解决方案。该器件的封装设计便于客户实现。典型应用包括电机控制、负载检测与管理、开关模式电源和过流故障保护。该器件由一个精确、低偏移的线性霍尔传感器电路组成，靠近芯片表面有一个铜导电路径。通过这个铜导电路径的电流产生一个磁场，该磁场被集成的霍尔IC感应并转换成比例电压。由于磁信号与霍尔传感器之间的紧密接近，器件的精度得到了优化。一个精确的比例电压由低偏移、斩波稳定化的BiCMOS霍尔IC提供，该IC在封装后进行了精度编程。</w:t>
      </w:r>
    </w:p>
    <w:p w14:paraId="7D152DA8">
      <w:pPr>
        <w:spacing w:line="360" w:lineRule="auto"/>
        <w:rPr>
          <w:sz w:val="24"/>
        </w:rPr>
      </w:pPr>
      <w:r>
        <w:rPr>
          <w:rFonts w:hint="eastAsia"/>
          <w:sz w:val="24"/>
        </w:rPr>
        <w:t>根据A</w:t>
      </w:r>
      <w:r>
        <w:rPr>
          <w:sz w:val="24"/>
        </w:rPr>
        <w:t>CS712</w:t>
      </w:r>
      <w:r>
        <w:rPr>
          <w:rFonts w:hint="eastAsia"/>
          <w:sz w:val="24"/>
          <w:lang w:val="en-US" w:eastAsia="zh-CN"/>
        </w:rPr>
        <w:t>的</w:t>
      </w:r>
      <w:r>
        <w:rPr>
          <w:rFonts w:hint="eastAsia"/>
          <w:sz w:val="24"/>
        </w:rPr>
        <w:t>芯片手册，其</w:t>
      </w:r>
      <w:r>
        <w:rPr>
          <w:sz w:val="24"/>
        </w:rPr>
        <w:t>主要参数</w:t>
      </w:r>
      <w:r>
        <w:rPr>
          <w:rFonts w:hint="eastAsia"/>
          <w:sz w:val="24"/>
        </w:rPr>
        <w:t>有：</w:t>
      </w:r>
    </w:p>
    <w:p w14:paraId="308593B9">
      <w:pPr>
        <w:spacing w:line="276" w:lineRule="auto"/>
        <w:jc w:val="center"/>
        <w:rPr>
          <w:szCs w:val="21"/>
        </w:rPr>
      </w:pPr>
      <w:r>
        <w:rPr>
          <w:rFonts w:hint="eastAsia"/>
          <w:szCs w:val="21"/>
        </w:rPr>
        <w:t>表1</w:t>
      </w:r>
      <w:r>
        <w:rPr>
          <w:szCs w:val="21"/>
        </w:rPr>
        <w:t xml:space="preserve"> 极限参数</w:t>
      </w:r>
    </w:p>
    <w:tbl>
      <w:tblPr>
        <w:tblStyle w:val="21"/>
        <w:tblW w:w="4998" w:type="pct"/>
        <w:jc w:val="center"/>
        <w:tblLayout w:type="autofit"/>
        <w:tblCellMar>
          <w:top w:w="0" w:type="dxa"/>
          <w:left w:w="108" w:type="dxa"/>
          <w:bottom w:w="0" w:type="dxa"/>
          <w:right w:w="108" w:type="dxa"/>
        </w:tblCellMar>
      </w:tblPr>
      <w:tblGrid>
        <w:gridCol w:w="1137"/>
        <w:gridCol w:w="4390"/>
        <w:gridCol w:w="1462"/>
        <w:gridCol w:w="1300"/>
        <w:gridCol w:w="1137"/>
      </w:tblGrid>
      <w:tr w14:paraId="461742D0">
        <w:tblPrEx>
          <w:tblCellMar>
            <w:top w:w="0" w:type="dxa"/>
            <w:left w:w="108" w:type="dxa"/>
            <w:bottom w:w="0" w:type="dxa"/>
            <w:right w:w="108" w:type="dxa"/>
          </w:tblCellMar>
        </w:tblPrEx>
        <w:trPr>
          <w:jc w:val="center"/>
        </w:trPr>
        <w:tc>
          <w:tcPr>
            <w:tcW w:w="603" w:type="pct"/>
            <w:tcBorders>
              <w:top w:val="single" w:color="auto" w:sz="4" w:space="0"/>
              <w:left w:val="single" w:color="auto" w:sz="4" w:space="0"/>
              <w:bottom w:val="single" w:color="7E7E7E" w:themeColor="text1" w:themeTint="80" w:sz="4" w:space="0"/>
              <w:right w:val="single" w:color="auto" w:sz="4" w:space="0"/>
              <w:insideH w:val="single" w:sz="4" w:space="0"/>
            </w:tcBorders>
            <w:vAlign w:val="center"/>
          </w:tcPr>
          <w:p w14:paraId="0F80E645">
            <w:pPr>
              <w:spacing w:line="276" w:lineRule="auto"/>
              <w:jc w:val="center"/>
              <w:rPr>
                <w:b w:val="0"/>
                <w:bCs w:val="0"/>
                <w:caps w:val="0"/>
                <w:sz w:val="24"/>
                <w:szCs w:val="24"/>
              </w:rPr>
            </w:pPr>
            <w:r>
              <w:rPr>
                <w:b/>
                <w:bCs/>
                <w:caps/>
                <w:sz w:val="24"/>
                <w:szCs w:val="24"/>
              </w:rPr>
              <w:t>物理量</w:t>
            </w:r>
          </w:p>
        </w:tc>
        <w:tc>
          <w:tcPr>
            <w:tcW w:w="2327" w:type="pct"/>
            <w:tcBorders>
              <w:top w:val="single" w:color="auto" w:sz="4" w:space="0"/>
              <w:left w:val="single" w:color="auto" w:sz="4" w:space="0"/>
              <w:bottom w:val="single" w:color="7E7E7E" w:themeColor="text1" w:themeTint="80" w:sz="4" w:space="0"/>
              <w:right w:val="single" w:color="auto" w:sz="4" w:space="0"/>
              <w:insideH w:val="single" w:sz="4" w:space="0"/>
            </w:tcBorders>
            <w:vAlign w:val="center"/>
          </w:tcPr>
          <w:p w14:paraId="5F0E922C">
            <w:pPr>
              <w:spacing w:line="276" w:lineRule="auto"/>
              <w:jc w:val="center"/>
              <w:rPr>
                <w:b w:val="0"/>
                <w:bCs w:val="0"/>
                <w:caps w:val="0"/>
                <w:sz w:val="24"/>
                <w:szCs w:val="24"/>
              </w:rPr>
            </w:pPr>
            <w:r>
              <w:rPr>
                <w:b/>
                <w:bCs/>
                <w:caps/>
                <w:sz w:val="24"/>
                <w:szCs w:val="24"/>
              </w:rPr>
              <w:t>描述</w:t>
            </w:r>
          </w:p>
        </w:tc>
        <w:tc>
          <w:tcPr>
            <w:tcW w:w="775" w:type="pct"/>
            <w:tcBorders>
              <w:top w:val="single" w:color="auto" w:sz="4" w:space="0"/>
              <w:left w:val="single" w:color="auto" w:sz="4" w:space="0"/>
              <w:bottom w:val="single" w:color="7E7E7E" w:themeColor="text1" w:themeTint="80" w:sz="4" w:space="0"/>
              <w:insideH w:val="single" w:sz="4" w:space="0"/>
            </w:tcBorders>
            <w:vAlign w:val="center"/>
          </w:tcPr>
          <w:p w14:paraId="4D0A8929">
            <w:pPr>
              <w:spacing w:line="276" w:lineRule="auto"/>
              <w:jc w:val="center"/>
              <w:rPr>
                <w:b w:val="0"/>
                <w:bCs w:val="0"/>
                <w:caps w:val="0"/>
                <w:sz w:val="24"/>
                <w:szCs w:val="24"/>
              </w:rPr>
            </w:pPr>
            <w:r>
              <w:rPr>
                <w:b/>
                <w:bCs/>
                <w:caps/>
                <w:sz w:val="24"/>
                <w:szCs w:val="24"/>
              </w:rPr>
              <w:t>最小值</w:t>
            </w:r>
          </w:p>
        </w:tc>
        <w:tc>
          <w:tcPr>
            <w:tcW w:w="689" w:type="pct"/>
            <w:tcBorders>
              <w:top w:val="single" w:color="auto" w:sz="4" w:space="0"/>
              <w:bottom w:val="single" w:color="7E7E7E" w:themeColor="text1" w:themeTint="80" w:sz="4" w:space="0"/>
              <w:right w:val="single" w:color="auto" w:sz="4" w:space="0"/>
              <w:insideH w:val="single" w:sz="4" w:space="0"/>
            </w:tcBorders>
            <w:vAlign w:val="center"/>
          </w:tcPr>
          <w:p w14:paraId="283CC84E">
            <w:pPr>
              <w:spacing w:line="276" w:lineRule="auto"/>
              <w:jc w:val="center"/>
              <w:rPr>
                <w:b w:val="0"/>
                <w:bCs w:val="0"/>
                <w:caps w:val="0"/>
                <w:sz w:val="24"/>
                <w:szCs w:val="24"/>
              </w:rPr>
            </w:pPr>
            <w:r>
              <w:rPr>
                <w:b/>
                <w:bCs/>
                <w:caps/>
                <w:sz w:val="24"/>
                <w:szCs w:val="24"/>
              </w:rPr>
              <w:t>最大值</w:t>
            </w:r>
          </w:p>
        </w:tc>
        <w:tc>
          <w:tcPr>
            <w:tcW w:w="603" w:type="pct"/>
            <w:tcBorders>
              <w:top w:val="single" w:color="auto" w:sz="4" w:space="0"/>
              <w:left w:val="single" w:color="auto" w:sz="4" w:space="0"/>
              <w:bottom w:val="single" w:color="7E7E7E" w:themeColor="text1" w:themeTint="80" w:sz="4" w:space="0"/>
              <w:right w:val="single" w:color="auto" w:sz="4" w:space="0"/>
              <w:insideH w:val="single" w:sz="4" w:space="0"/>
            </w:tcBorders>
            <w:vAlign w:val="center"/>
          </w:tcPr>
          <w:p w14:paraId="3EDD2D15">
            <w:pPr>
              <w:spacing w:line="276" w:lineRule="auto"/>
              <w:jc w:val="center"/>
              <w:rPr>
                <w:b w:val="0"/>
                <w:bCs w:val="0"/>
                <w:caps w:val="0"/>
                <w:sz w:val="24"/>
                <w:szCs w:val="24"/>
              </w:rPr>
            </w:pPr>
            <w:r>
              <w:rPr>
                <w:b/>
                <w:bCs/>
                <w:caps/>
                <w:sz w:val="24"/>
                <w:szCs w:val="24"/>
              </w:rPr>
              <w:t>单位</w:t>
            </w:r>
          </w:p>
        </w:tc>
      </w:tr>
      <w:tr w14:paraId="0E2DA938">
        <w:tblPrEx>
          <w:tblCellMar>
            <w:top w:w="0" w:type="dxa"/>
            <w:left w:w="108" w:type="dxa"/>
            <w:bottom w:w="0" w:type="dxa"/>
            <w:right w:w="108" w:type="dxa"/>
          </w:tblCellMar>
        </w:tblPrEx>
        <w:trPr>
          <w:jc w:val="center"/>
        </w:trPr>
        <w:tc>
          <w:tcPr>
            <w:tcW w:w="603" w:type="pct"/>
            <w:tcBorders>
              <w:left w:val="single" w:color="auto" w:sz="4" w:space="0"/>
              <w:right w:val="single" w:color="7E7E7E" w:themeColor="text1" w:themeTint="80" w:sz="4" w:space="0"/>
              <w:insideV w:val="single" w:sz="4" w:space="0"/>
            </w:tcBorders>
            <w:vAlign w:val="center"/>
          </w:tcPr>
          <w:p w14:paraId="056B0AA5">
            <w:pPr>
              <w:spacing w:line="276" w:lineRule="auto"/>
              <w:jc w:val="center"/>
              <w:rPr>
                <w:b/>
                <w:bCs/>
                <w:caps/>
                <w:szCs w:val="21"/>
                <w:vertAlign w:val="subscript"/>
              </w:rPr>
            </w:pPr>
            <w:r>
              <w:rPr>
                <w:b/>
                <w:bCs/>
                <w:caps/>
                <w:szCs w:val="21"/>
              </w:rPr>
              <w:t>V</w:t>
            </w:r>
            <w:r>
              <w:rPr>
                <w:b/>
                <w:bCs/>
                <w:caps/>
                <w:szCs w:val="21"/>
                <w:vertAlign w:val="subscript"/>
              </w:rPr>
              <w:t>CC</w:t>
            </w:r>
          </w:p>
        </w:tc>
        <w:tc>
          <w:tcPr>
            <w:tcW w:w="2327" w:type="pct"/>
            <w:tcBorders>
              <w:right w:val="single" w:color="auto" w:sz="4" w:space="0"/>
            </w:tcBorders>
            <w:vAlign w:val="center"/>
          </w:tcPr>
          <w:p w14:paraId="768410B0">
            <w:pPr>
              <w:spacing w:line="276" w:lineRule="auto"/>
              <w:jc w:val="center"/>
              <w:rPr>
                <w:szCs w:val="21"/>
              </w:rPr>
            </w:pPr>
            <w:r>
              <w:rPr>
                <w:szCs w:val="21"/>
              </w:rPr>
              <w:t>供电电压</w:t>
            </w:r>
          </w:p>
        </w:tc>
        <w:tc>
          <w:tcPr>
            <w:tcW w:w="775" w:type="pct"/>
            <w:tcBorders>
              <w:left w:val="single" w:color="auto" w:sz="4" w:space="0"/>
            </w:tcBorders>
            <w:vAlign w:val="center"/>
          </w:tcPr>
          <w:p w14:paraId="43812B58">
            <w:pPr>
              <w:spacing w:line="276" w:lineRule="auto"/>
              <w:jc w:val="center"/>
              <w:rPr>
                <w:szCs w:val="21"/>
              </w:rPr>
            </w:pPr>
          </w:p>
        </w:tc>
        <w:tc>
          <w:tcPr>
            <w:tcW w:w="689" w:type="pct"/>
            <w:tcBorders>
              <w:right w:val="single" w:color="auto" w:sz="4" w:space="0"/>
            </w:tcBorders>
            <w:vAlign w:val="center"/>
          </w:tcPr>
          <w:p w14:paraId="4D68AF1A">
            <w:pPr>
              <w:spacing w:line="276" w:lineRule="auto"/>
              <w:jc w:val="center"/>
              <w:rPr>
                <w:szCs w:val="21"/>
              </w:rPr>
            </w:pPr>
            <w:r>
              <w:rPr>
                <w:szCs w:val="21"/>
              </w:rPr>
              <w:t>8</w:t>
            </w:r>
          </w:p>
        </w:tc>
        <w:tc>
          <w:tcPr>
            <w:tcW w:w="603" w:type="pct"/>
            <w:tcBorders>
              <w:left w:val="single" w:color="auto" w:sz="4" w:space="0"/>
              <w:right w:val="single" w:color="auto" w:sz="4" w:space="0"/>
            </w:tcBorders>
            <w:vAlign w:val="center"/>
          </w:tcPr>
          <w:p w14:paraId="44125402">
            <w:pPr>
              <w:spacing w:line="276" w:lineRule="auto"/>
              <w:jc w:val="center"/>
              <w:rPr>
                <w:szCs w:val="21"/>
              </w:rPr>
            </w:pPr>
            <w:r>
              <w:rPr>
                <w:szCs w:val="21"/>
              </w:rPr>
              <w:t>V</w:t>
            </w:r>
          </w:p>
        </w:tc>
      </w:tr>
      <w:tr w14:paraId="2AC0DD7F">
        <w:tblPrEx>
          <w:tblCellMar>
            <w:top w:w="0" w:type="dxa"/>
            <w:left w:w="108" w:type="dxa"/>
            <w:bottom w:w="0" w:type="dxa"/>
            <w:right w:w="108" w:type="dxa"/>
          </w:tblCellMar>
        </w:tblPrEx>
        <w:trPr>
          <w:jc w:val="center"/>
        </w:trPr>
        <w:tc>
          <w:tcPr>
            <w:tcW w:w="603" w:type="pct"/>
            <w:tcBorders>
              <w:left w:val="single" w:color="auto" w:sz="4" w:space="0"/>
              <w:right w:val="single" w:color="7E7E7E" w:themeColor="text1" w:themeTint="80" w:sz="4" w:space="0"/>
              <w:insideV w:val="single" w:sz="4" w:space="0"/>
            </w:tcBorders>
            <w:vAlign w:val="center"/>
          </w:tcPr>
          <w:p w14:paraId="08C190AE">
            <w:pPr>
              <w:spacing w:line="276" w:lineRule="auto"/>
              <w:jc w:val="center"/>
              <w:rPr>
                <w:b/>
                <w:bCs/>
                <w:caps/>
                <w:szCs w:val="21"/>
              </w:rPr>
            </w:pPr>
            <w:r>
              <w:rPr>
                <w:b/>
                <w:bCs/>
                <w:caps/>
                <w:szCs w:val="21"/>
              </w:rPr>
              <w:t>V</w:t>
            </w:r>
            <w:r>
              <w:rPr>
                <w:b/>
                <w:bCs/>
                <w:caps/>
                <w:szCs w:val="21"/>
                <w:vertAlign w:val="subscript"/>
              </w:rPr>
              <w:t>RCC</w:t>
            </w:r>
          </w:p>
        </w:tc>
        <w:tc>
          <w:tcPr>
            <w:tcW w:w="2327" w:type="pct"/>
            <w:tcBorders>
              <w:right w:val="single" w:color="auto" w:sz="4" w:space="0"/>
            </w:tcBorders>
            <w:vAlign w:val="center"/>
          </w:tcPr>
          <w:p w14:paraId="04D813B2">
            <w:pPr>
              <w:spacing w:line="276" w:lineRule="auto"/>
              <w:jc w:val="center"/>
              <w:rPr>
                <w:szCs w:val="21"/>
              </w:rPr>
            </w:pPr>
            <w:r>
              <w:rPr>
                <w:szCs w:val="21"/>
              </w:rPr>
              <w:t>反向输入电压</w:t>
            </w:r>
          </w:p>
        </w:tc>
        <w:tc>
          <w:tcPr>
            <w:tcW w:w="775" w:type="pct"/>
            <w:tcBorders>
              <w:left w:val="single" w:color="auto" w:sz="4" w:space="0"/>
            </w:tcBorders>
            <w:vAlign w:val="center"/>
          </w:tcPr>
          <w:p w14:paraId="707834C8">
            <w:pPr>
              <w:spacing w:line="276" w:lineRule="auto"/>
              <w:jc w:val="center"/>
              <w:rPr>
                <w:szCs w:val="21"/>
              </w:rPr>
            </w:pPr>
            <w:r>
              <w:rPr>
                <w:szCs w:val="21"/>
              </w:rPr>
              <w:t>-0.1</w:t>
            </w:r>
          </w:p>
        </w:tc>
        <w:tc>
          <w:tcPr>
            <w:tcW w:w="689" w:type="pct"/>
            <w:tcBorders>
              <w:right w:val="single" w:color="auto" w:sz="4" w:space="0"/>
            </w:tcBorders>
            <w:vAlign w:val="center"/>
          </w:tcPr>
          <w:p w14:paraId="4E8DC16F">
            <w:pPr>
              <w:spacing w:line="276" w:lineRule="auto"/>
              <w:jc w:val="center"/>
              <w:rPr>
                <w:szCs w:val="21"/>
              </w:rPr>
            </w:pPr>
          </w:p>
        </w:tc>
        <w:tc>
          <w:tcPr>
            <w:tcW w:w="603" w:type="pct"/>
            <w:tcBorders>
              <w:left w:val="single" w:color="auto" w:sz="4" w:space="0"/>
              <w:right w:val="single" w:color="auto" w:sz="4" w:space="0"/>
            </w:tcBorders>
            <w:vAlign w:val="center"/>
          </w:tcPr>
          <w:p w14:paraId="2F42A501">
            <w:pPr>
              <w:spacing w:line="276" w:lineRule="auto"/>
              <w:jc w:val="center"/>
              <w:rPr>
                <w:szCs w:val="21"/>
              </w:rPr>
            </w:pPr>
            <w:r>
              <w:rPr>
                <w:szCs w:val="21"/>
              </w:rPr>
              <w:t>V</w:t>
            </w:r>
          </w:p>
        </w:tc>
      </w:tr>
      <w:tr w14:paraId="6A576DC6">
        <w:tblPrEx>
          <w:tblCellMar>
            <w:top w:w="0" w:type="dxa"/>
            <w:left w:w="108" w:type="dxa"/>
            <w:bottom w:w="0" w:type="dxa"/>
            <w:right w:w="108" w:type="dxa"/>
          </w:tblCellMar>
        </w:tblPrEx>
        <w:trPr>
          <w:jc w:val="center"/>
        </w:trPr>
        <w:tc>
          <w:tcPr>
            <w:tcW w:w="603" w:type="pct"/>
            <w:tcBorders>
              <w:left w:val="single" w:color="auto" w:sz="4" w:space="0"/>
              <w:right w:val="single" w:color="7E7E7E" w:themeColor="text1" w:themeTint="80" w:sz="4" w:space="0"/>
              <w:insideV w:val="single" w:sz="4" w:space="0"/>
            </w:tcBorders>
            <w:vAlign w:val="center"/>
          </w:tcPr>
          <w:p w14:paraId="43FE2B93">
            <w:pPr>
              <w:spacing w:line="276" w:lineRule="auto"/>
              <w:jc w:val="center"/>
              <w:rPr>
                <w:b/>
                <w:bCs/>
                <w:caps/>
                <w:szCs w:val="21"/>
                <w:vertAlign w:val="subscript"/>
              </w:rPr>
            </w:pPr>
            <w:r>
              <w:rPr>
                <w:b/>
                <w:bCs/>
                <w:caps/>
                <w:szCs w:val="21"/>
              </w:rPr>
              <w:t>V</w:t>
            </w:r>
            <w:r>
              <w:rPr>
                <w:b/>
                <w:bCs/>
                <w:caps/>
                <w:szCs w:val="21"/>
                <w:vertAlign w:val="subscript"/>
              </w:rPr>
              <w:t>IOUT</w:t>
            </w:r>
          </w:p>
        </w:tc>
        <w:tc>
          <w:tcPr>
            <w:tcW w:w="2327" w:type="pct"/>
            <w:tcBorders>
              <w:right w:val="single" w:color="auto" w:sz="4" w:space="0"/>
            </w:tcBorders>
            <w:vAlign w:val="center"/>
          </w:tcPr>
          <w:p w14:paraId="08DA8976">
            <w:pPr>
              <w:spacing w:line="276" w:lineRule="auto"/>
              <w:jc w:val="center"/>
              <w:rPr>
                <w:szCs w:val="21"/>
              </w:rPr>
            </w:pPr>
            <w:r>
              <w:rPr>
                <w:szCs w:val="21"/>
              </w:rPr>
              <w:t>输出电压</w:t>
            </w:r>
          </w:p>
        </w:tc>
        <w:tc>
          <w:tcPr>
            <w:tcW w:w="775" w:type="pct"/>
            <w:tcBorders>
              <w:left w:val="single" w:color="auto" w:sz="4" w:space="0"/>
            </w:tcBorders>
            <w:vAlign w:val="center"/>
          </w:tcPr>
          <w:p w14:paraId="42D82C4A">
            <w:pPr>
              <w:spacing w:line="276" w:lineRule="auto"/>
              <w:jc w:val="center"/>
              <w:rPr>
                <w:szCs w:val="21"/>
              </w:rPr>
            </w:pPr>
          </w:p>
        </w:tc>
        <w:tc>
          <w:tcPr>
            <w:tcW w:w="689" w:type="pct"/>
            <w:tcBorders>
              <w:right w:val="single" w:color="auto" w:sz="4" w:space="0"/>
            </w:tcBorders>
            <w:vAlign w:val="center"/>
          </w:tcPr>
          <w:p w14:paraId="7A27E41A">
            <w:pPr>
              <w:spacing w:line="276" w:lineRule="auto"/>
              <w:jc w:val="center"/>
              <w:rPr>
                <w:szCs w:val="21"/>
              </w:rPr>
            </w:pPr>
            <w:r>
              <w:rPr>
                <w:szCs w:val="21"/>
              </w:rPr>
              <w:t>8</w:t>
            </w:r>
          </w:p>
        </w:tc>
        <w:tc>
          <w:tcPr>
            <w:tcW w:w="603" w:type="pct"/>
            <w:tcBorders>
              <w:left w:val="single" w:color="auto" w:sz="4" w:space="0"/>
              <w:right w:val="single" w:color="auto" w:sz="4" w:space="0"/>
            </w:tcBorders>
            <w:vAlign w:val="center"/>
          </w:tcPr>
          <w:p w14:paraId="6766B5C0">
            <w:pPr>
              <w:spacing w:line="276" w:lineRule="auto"/>
              <w:jc w:val="center"/>
              <w:rPr>
                <w:szCs w:val="21"/>
              </w:rPr>
            </w:pPr>
            <w:r>
              <w:rPr>
                <w:szCs w:val="21"/>
              </w:rPr>
              <w:t>V</w:t>
            </w:r>
          </w:p>
        </w:tc>
      </w:tr>
      <w:tr w14:paraId="2D8D422D">
        <w:tblPrEx>
          <w:tblCellMar>
            <w:top w:w="0" w:type="dxa"/>
            <w:left w:w="108" w:type="dxa"/>
            <w:bottom w:w="0" w:type="dxa"/>
            <w:right w:w="108" w:type="dxa"/>
          </w:tblCellMar>
        </w:tblPrEx>
        <w:trPr>
          <w:jc w:val="center"/>
        </w:trPr>
        <w:tc>
          <w:tcPr>
            <w:tcW w:w="603" w:type="pct"/>
            <w:tcBorders>
              <w:left w:val="single" w:color="auto" w:sz="4" w:space="0"/>
              <w:right w:val="single" w:color="7E7E7E" w:themeColor="text1" w:themeTint="80" w:sz="4" w:space="0"/>
              <w:insideV w:val="single" w:sz="4" w:space="0"/>
            </w:tcBorders>
            <w:vAlign w:val="center"/>
          </w:tcPr>
          <w:p w14:paraId="371B3BC4">
            <w:pPr>
              <w:spacing w:line="276" w:lineRule="auto"/>
              <w:jc w:val="center"/>
              <w:rPr>
                <w:b/>
                <w:bCs/>
                <w:caps/>
                <w:szCs w:val="21"/>
                <w:vertAlign w:val="subscript"/>
              </w:rPr>
            </w:pPr>
            <w:r>
              <w:rPr>
                <w:b/>
                <w:bCs/>
                <w:caps/>
                <w:szCs w:val="21"/>
              </w:rPr>
              <w:t>V</w:t>
            </w:r>
            <w:r>
              <w:rPr>
                <w:b/>
                <w:bCs/>
                <w:caps/>
                <w:szCs w:val="21"/>
                <w:vertAlign w:val="subscript"/>
              </w:rPr>
              <w:t>RIOUT</w:t>
            </w:r>
          </w:p>
        </w:tc>
        <w:tc>
          <w:tcPr>
            <w:tcW w:w="2327" w:type="pct"/>
            <w:tcBorders>
              <w:right w:val="single" w:color="auto" w:sz="4" w:space="0"/>
            </w:tcBorders>
            <w:vAlign w:val="center"/>
          </w:tcPr>
          <w:p w14:paraId="2AD0AB31">
            <w:pPr>
              <w:spacing w:line="276" w:lineRule="auto"/>
              <w:jc w:val="center"/>
              <w:rPr>
                <w:szCs w:val="21"/>
              </w:rPr>
            </w:pPr>
            <w:r>
              <w:rPr>
                <w:szCs w:val="21"/>
              </w:rPr>
              <w:t>反向输出电压</w:t>
            </w:r>
          </w:p>
        </w:tc>
        <w:tc>
          <w:tcPr>
            <w:tcW w:w="775" w:type="pct"/>
            <w:tcBorders>
              <w:left w:val="single" w:color="auto" w:sz="4" w:space="0"/>
            </w:tcBorders>
            <w:vAlign w:val="center"/>
          </w:tcPr>
          <w:p w14:paraId="22443A3D">
            <w:pPr>
              <w:spacing w:line="276" w:lineRule="auto"/>
              <w:jc w:val="center"/>
              <w:rPr>
                <w:szCs w:val="21"/>
              </w:rPr>
            </w:pPr>
            <w:r>
              <w:rPr>
                <w:szCs w:val="21"/>
              </w:rPr>
              <w:t>-0.1</w:t>
            </w:r>
          </w:p>
        </w:tc>
        <w:tc>
          <w:tcPr>
            <w:tcW w:w="689" w:type="pct"/>
            <w:tcBorders>
              <w:right w:val="single" w:color="auto" w:sz="4" w:space="0"/>
            </w:tcBorders>
            <w:vAlign w:val="center"/>
          </w:tcPr>
          <w:p w14:paraId="2E7AFBEB">
            <w:pPr>
              <w:spacing w:line="276" w:lineRule="auto"/>
              <w:jc w:val="center"/>
              <w:rPr>
                <w:szCs w:val="21"/>
              </w:rPr>
            </w:pPr>
          </w:p>
        </w:tc>
        <w:tc>
          <w:tcPr>
            <w:tcW w:w="603" w:type="pct"/>
            <w:tcBorders>
              <w:left w:val="single" w:color="auto" w:sz="4" w:space="0"/>
              <w:right w:val="single" w:color="auto" w:sz="4" w:space="0"/>
            </w:tcBorders>
            <w:vAlign w:val="center"/>
          </w:tcPr>
          <w:p w14:paraId="3F1F4455">
            <w:pPr>
              <w:spacing w:line="276" w:lineRule="auto"/>
              <w:jc w:val="center"/>
              <w:rPr>
                <w:szCs w:val="21"/>
              </w:rPr>
            </w:pPr>
            <w:r>
              <w:rPr>
                <w:szCs w:val="21"/>
              </w:rPr>
              <w:t>V</w:t>
            </w:r>
          </w:p>
        </w:tc>
      </w:tr>
      <w:tr w14:paraId="2B2FE283">
        <w:tblPrEx>
          <w:tblCellMar>
            <w:top w:w="0" w:type="dxa"/>
            <w:left w:w="108" w:type="dxa"/>
            <w:bottom w:w="0" w:type="dxa"/>
            <w:right w:w="108" w:type="dxa"/>
          </w:tblCellMar>
        </w:tblPrEx>
        <w:trPr>
          <w:jc w:val="center"/>
        </w:trPr>
        <w:tc>
          <w:tcPr>
            <w:tcW w:w="603" w:type="pct"/>
            <w:tcBorders>
              <w:left w:val="single" w:color="auto" w:sz="4" w:space="0"/>
              <w:bottom w:val="single" w:color="auto" w:sz="4" w:space="0"/>
              <w:right w:val="single" w:color="7E7E7E" w:themeColor="text1" w:themeTint="80" w:sz="4" w:space="0"/>
              <w:insideV w:val="single" w:sz="4" w:space="0"/>
            </w:tcBorders>
            <w:vAlign w:val="center"/>
          </w:tcPr>
          <w:p w14:paraId="4E98E260">
            <w:pPr>
              <w:spacing w:line="276" w:lineRule="auto"/>
              <w:jc w:val="center"/>
              <w:rPr>
                <w:b/>
                <w:bCs/>
                <w:caps/>
                <w:szCs w:val="21"/>
              </w:rPr>
            </w:pPr>
            <w:r>
              <w:rPr>
                <w:rFonts w:hint="eastAsia"/>
                <w:b/>
                <w:bCs/>
                <w:caps/>
                <w:szCs w:val="21"/>
                <w:lang w:val="en-US" w:eastAsia="zh-CN"/>
              </w:rPr>
              <w:t>T</w:t>
            </w:r>
            <w:r>
              <w:rPr>
                <w:rFonts w:hint="eastAsia"/>
                <w:b/>
                <w:bCs/>
                <w:caps/>
                <w:szCs w:val="21"/>
                <w:vertAlign w:val="subscript"/>
                <w:lang w:val="en-US" w:eastAsia="zh-CN"/>
              </w:rPr>
              <w:t>stg</w:t>
            </w:r>
          </w:p>
        </w:tc>
        <w:tc>
          <w:tcPr>
            <w:tcW w:w="2327" w:type="pct"/>
            <w:tcBorders>
              <w:bottom w:val="single" w:color="auto" w:sz="4" w:space="0"/>
              <w:right w:val="single" w:color="auto" w:sz="4" w:space="0"/>
            </w:tcBorders>
            <w:vAlign w:val="center"/>
          </w:tcPr>
          <w:p w14:paraId="594AC201">
            <w:pPr>
              <w:spacing w:line="276" w:lineRule="auto"/>
              <w:jc w:val="center"/>
              <w:rPr>
                <w:rFonts w:hint="default" w:eastAsia="宋体"/>
                <w:szCs w:val="21"/>
                <w:lang w:val="en-US" w:eastAsia="zh-CN"/>
              </w:rPr>
            </w:pPr>
            <w:r>
              <w:rPr>
                <w:rFonts w:hint="eastAsia"/>
                <w:szCs w:val="21"/>
                <w:lang w:val="en-US" w:eastAsia="zh-CN"/>
              </w:rPr>
              <w:t>储存温度</w:t>
            </w:r>
          </w:p>
        </w:tc>
        <w:tc>
          <w:tcPr>
            <w:tcW w:w="775" w:type="pct"/>
            <w:tcBorders>
              <w:left w:val="single" w:color="auto" w:sz="4" w:space="0"/>
              <w:bottom w:val="single" w:color="auto" w:sz="4" w:space="0"/>
            </w:tcBorders>
            <w:vAlign w:val="center"/>
          </w:tcPr>
          <w:p w14:paraId="0CF62C66">
            <w:pPr>
              <w:spacing w:line="276" w:lineRule="auto"/>
              <w:jc w:val="center"/>
              <w:rPr>
                <w:rFonts w:hint="default" w:eastAsia="宋体"/>
                <w:szCs w:val="21"/>
                <w:lang w:val="en-US" w:eastAsia="zh-CN"/>
              </w:rPr>
            </w:pPr>
            <w:r>
              <w:rPr>
                <w:rFonts w:hint="eastAsia"/>
                <w:szCs w:val="21"/>
                <w:lang w:val="en-US" w:eastAsia="zh-CN"/>
              </w:rPr>
              <w:t>-65</w:t>
            </w:r>
          </w:p>
        </w:tc>
        <w:tc>
          <w:tcPr>
            <w:tcW w:w="689" w:type="pct"/>
            <w:tcBorders>
              <w:bottom w:val="single" w:color="auto" w:sz="4" w:space="0"/>
              <w:right w:val="single" w:color="auto" w:sz="4" w:space="0"/>
            </w:tcBorders>
            <w:vAlign w:val="center"/>
          </w:tcPr>
          <w:p w14:paraId="7C8E7924">
            <w:pPr>
              <w:spacing w:line="276" w:lineRule="auto"/>
              <w:jc w:val="center"/>
              <w:rPr>
                <w:rFonts w:hint="default" w:eastAsia="宋体"/>
                <w:szCs w:val="21"/>
                <w:lang w:val="en-US" w:eastAsia="zh-CN"/>
              </w:rPr>
            </w:pPr>
            <w:r>
              <w:rPr>
                <w:rFonts w:hint="eastAsia"/>
                <w:szCs w:val="21"/>
                <w:lang w:val="en-US" w:eastAsia="zh-CN"/>
              </w:rPr>
              <w:t>170</w:t>
            </w:r>
          </w:p>
        </w:tc>
        <w:tc>
          <w:tcPr>
            <w:tcW w:w="603" w:type="pct"/>
            <w:tcBorders>
              <w:left w:val="single" w:color="auto" w:sz="4" w:space="0"/>
              <w:bottom w:val="single" w:color="auto" w:sz="4" w:space="0"/>
              <w:right w:val="single" w:color="auto" w:sz="4" w:space="0"/>
            </w:tcBorders>
            <w:vAlign w:val="center"/>
          </w:tcPr>
          <w:p w14:paraId="4863B8A5">
            <w:pPr>
              <w:spacing w:line="276" w:lineRule="auto"/>
              <w:jc w:val="center"/>
              <w:rPr>
                <w:rFonts w:hint="eastAsia" w:eastAsia="宋体"/>
                <w:szCs w:val="21"/>
                <w:lang w:val="en-US" w:eastAsia="zh-CN"/>
              </w:rPr>
            </w:pPr>
            <w:r>
              <w:rPr>
                <w:rFonts w:hint="eastAsia"/>
                <w:szCs w:val="21"/>
                <w:lang w:val="en-US" w:eastAsia="zh-CN"/>
              </w:rPr>
              <w:t>℃</w:t>
            </w:r>
          </w:p>
        </w:tc>
      </w:tr>
    </w:tbl>
    <w:p w14:paraId="1F309543">
      <w:pPr>
        <w:spacing w:line="276" w:lineRule="auto"/>
        <w:jc w:val="center"/>
        <w:rPr>
          <w:szCs w:val="21"/>
        </w:rPr>
      </w:pPr>
      <w:r>
        <w:rPr>
          <w:rFonts w:hint="eastAsia"/>
          <w:szCs w:val="21"/>
        </w:rPr>
        <w:t>表2</w:t>
      </w:r>
      <w:r>
        <w:rPr>
          <w:szCs w:val="21"/>
        </w:rPr>
        <w:t xml:space="preserve"> 运行时推荐参数及电气特性</w:t>
      </w:r>
    </w:p>
    <w:tbl>
      <w:tblPr>
        <w:tblStyle w:val="21"/>
        <w:tblW w:w="4998" w:type="pct"/>
        <w:jc w:val="center"/>
        <w:tblLayout w:type="autofit"/>
        <w:tblCellMar>
          <w:top w:w="0" w:type="dxa"/>
          <w:left w:w="108" w:type="dxa"/>
          <w:bottom w:w="0" w:type="dxa"/>
          <w:right w:w="108" w:type="dxa"/>
        </w:tblCellMar>
      </w:tblPr>
      <w:tblGrid>
        <w:gridCol w:w="1276"/>
        <w:gridCol w:w="1364"/>
        <w:gridCol w:w="1419"/>
        <w:gridCol w:w="1506"/>
        <w:gridCol w:w="1281"/>
        <w:gridCol w:w="1389"/>
        <w:gridCol w:w="1191"/>
      </w:tblGrid>
      <w:tr w14:paraId="338BAD31">
        <w:tblPrEx>
          <w:tblCellMar>
            <w:top w:w="0" w:type="dxa"/>
            <w:left w:w="108" w:type="dxa"/>
            <w:bottom w:w="0" w:type="dxa"/>
            <w:right w:w="108" w:type="dxa"/>
          </w:tblCellMar>
        </w:tblPrEx>
        <w:trPr>
          <w:jc w:val="center"/>
        </w:trPr>
        <w:tc>
          <w:tcPr>
            <w:tcW w:w="677" w:type="pct"/>
            <w:tcBorders>
              <w:top w:val="single" w:color="auto" w:sz="4" w:space="0"/>
              <w:left w:val="single" w:color="auto" w:sz="4" w:space="0"/>
              <w:bottom w:val="single" w:color="7E7E7E" w:themeColor="text1" w:themeTint="80" w:sz="4" w:space="0"/>
              <w:right w:val="single" w:color="auto" w:sz="4" w:space="0"/>
              <w:insideH w:val="single" w:sz="4" w:space="0"/>
            </w:tcBorders>
            <w:vAlign w:val="center"/>
          </w:tcPr>
          <w:p w14:paraId="25DAE7CF">
            <w:pPr>
              <w:spacing w:line="276" w:lineRule="auto"/>
              <w:jc w:val="center"/>
              <w:rPr>
                <w:b w:val="0"/>
                <w:bCs w:val="0"/>
                <w:caps w:val="0"/>
                <w:sz w:val="24"/>
                <w:szCs w:val="24"/>
              </w:rPr>
            </w:pPr>
            <w:r>
              <w:rPr>
                <w:b/>
                <w:bCs/>
                <w:caps/>
                <w:sz w:val="24"/>
                <w:szCs w:val="24"/>
              </w:rPr>
              <w:t>物理量</w:t>
            </w:r>
          </w:p>
        </w:tc>
        <w:tc>
          <w:tcPr>
            <w:tcW w:w="723" w:type="pct"/>
            <w:tcBorders>
              <w:top w:val="single" w:color="auto" w:sz="4" w:space="0"/>
              <w:left w:val="single" w:color="auto" w:sz="4" w:space="0"/>
              <w:bottom w:val="single" w:color="7E7E7E" w:themeColor="text1" w:themeTint="80" w:sz="4" w:space="0"/>
              <w:right w:val="single" w:color="auto" w:sz="4" w:space="0"/>
              <w:insideH w:val="single" w:sz="4" w:space="0"/>
            </w:tcBorders>
            <w:vAlign w:val="center"/>
          </w:tcPr>
          <w:p w14:paraId="59FBBA14">
            <w:pPr>
              <w:spacing w:line="276" w:lineRule="auto"/>
              <w:jc w:val="center"/>
              <w:rPr>
                <w:b w:val="0"/>
                <w:bCs w:val="0"/>
                <w:caps w:val="0"/>
                <w:sz w:val="24"/>
                <w:szCs w:val="24"/>
              </w:rPr>
            </w:pPr>
            <w:r>
              <w:rPr>
                <w:b/>
                <w:bCs/>
                <w:caps/>
                <w:sz w:val="24"/>
                <w:szCs w:val="24"/>
              </w:rPr>
              <w:t>描述</w:t>
            </w:r>
          </w:p>
        </w:tc>
        <w:tc>
          <w:tcPr>
            <w:tcW w:w="752" w:type="pct"/>
            <w:tcBorders>
              <w:top w:val="single" w:color="auto" w:sz="4" w:space="0"/>
              <w:left w:val="single" w:color="auto" w:sz="4" w:space="0"/>
              <w:bottom w:val="single" w:color="7E7E7E" w:themeColor="text1" w:themeTint="80" w:sz="4" w:space="0"/>
              <w:right w:val="single" w:color="auto" w:sz="4" w:space="0"/>
              <w:insideH w:val="single" w:sz="4" w:space="0"/>
            </w:tcBorders>
            <w:vAlign w:val="center"/>
          </w:tcPr>
          <w:p w14:paraId="23D6EB1C">
            <w:pPr>
              <w:spacing w:line="276" w:lineRule="auto"/>
              <w:jc w:val="center"/>
              <w:rPr>
                <w:rFonts w:hint="eastAsia" w:eastAsia="宋体"/>
                <w:b/>
                <w:bCs/>
                <w:caps/>
                <w:sz w:val="24"/>
                <w:szCs w:val="24"/>
                <w:lang w:val="en-US" w:eastAsia="zh-CN"/>
              </w:rPr>
            </w:pPr>
            <w:r>
              <w:rPr>
                <w:rFonts w:hint="eastAsia"/>
                <w:b/>
                <w:bCs/>
                <w:caps/>
                <w:sz w:val="24"/>
                <w:szCs w:val="24"/>
                <w:lang w:val="en-US" w:eastAsia="zh-CN"/>
              </w:rPr>
              <w:t>测试条件</w:t>
            </w:r>
          </w:p>
        </w:tc>
        <w:tc>
          <w:tcPr>
            <w:tcW w:w="798" w:type="pct"/>
            <w:tcBorders>
              <w:top w:val="single" w:color="auto" w:sz="4" w:space="0"/>
              <w:left w:val="single" w:color="auto" w:sz="4" w:space="0"/>
              <w:bottom w:val="single" w:color="7E7E7E" w:themeColor="text1" w:themeTint="80" w:sz="4" w:space="0"/>
              <w:insideH w:val="single" w:sz="4" w:space="0"/>
            </w:tcBorders>
            <w:vAlign w:val="center"/>
          </w:tcPr>
          <w:p w14:paraId="291E6EDA">
            <w:pPr>
              <w:spacing w:line="276" w:lineRule="auto"/>
              <w:jc w:val="center"/>
              <w:rPr>
                <w:b w:val="0"/>
                <w:bCs w:val="0"/>
                <w:caps w:val="0"/>
                <w:sz w:val="24"/>
                <w:szCs w:val="24"/>
              </w:rPr>
            </w:pPr>
            <w:r>
              <w:rPr>
                <w:b/>
                <w:bCs/>
                <w:caps/>
                <w:sz w:val="24"/>
                <w:szCs w:val="24"/>
              </w:rPr>
              <w:t>最小值</w:t>
            </w:r>
          </w:p>
        </w:tc>
        <w:tc>
          <w:tcPr>
            <w:tcW w:w="679" w:type="pct"/>
            <w:tcBorders>
              <w:top w:val="single" w:color="auto" w:sz="4" w:space="0"/>
              <w:bottom w:val="single" w:color="7E7E7E" w:themeColor="text1" w:themeTint="80" w:sz="4" w:space="0"/>
              <w:insideH w:val="single" w:sz="4" w:space="0"/>
            </w:tcBorders>
            <w:vAlign w:val="center"/>
          </w:tcPr>
          <w:p w14:paraId="0F8F7604">
            <w:pPr>
              <w:spacing w:line="276" w:lineRule="auto"/>
              <w:jc w:val="center"/>
              <w:rPr>
                <w:b w:val="0"/>
                <w:bCs w:val="0"/>
                <w:caps w:val="0"/>
                <w:sz w:val="24"/>
                <w:szCs w:val="24"/>
              </w:rPr>
            </w:pPr>
            <w:r>
              <w:rPr>
                <w:b/>
                <w:bCs/>
                <w:caps/>
                <w:sz w:val="24"/>
                <w:szCs w:val="24"/>
              </w:rPr>
              <w:t>典型值</w:t>
            </w:r>
          </w:p>
        </w:tc>
        <w:tc>
          <w:tcPr>
            <w:tcW w:w="736" w:type="pct"/>
            <w:tcBorders>
              <w:top w:val="single" w:color="auto" w:sz="4" w:space="0"/>
              <w:bottom w:val="single" w:color="7E7E7E" w:themeColor="text1" w:themeTint="80" w:sz="4" w:space="0"/>
              <w:right w:val="single" w:color="auto" w:sz="4" w:space="0"/>
              <w:insideH w:val="single" w:sz="4" w:space="0"/>
            </w:tcBorders>
            <w:vAlign w:val="center"/>
          </w:tcPr>
          <w:p w14:paraId="0DAF429C">
            <w:pPr>
              <w:spacing w:line="276" w:lineRule="auto"/>
              <w:jc w:val="center"/>
              <w:rPr>
                <w:b w:val="0"/>
                <w:bCs w:val="0"/>
                <w:caps w:val="0"/>
                <w:sz w:val="24"/>
                <w:szCs w:val="24"/>
              </w:rPr>
            </w:pPr>
            <w:r>
              <w:rPr>
                <w:b/>
                <w:bCs/>
                <w:caps/>
                <w:sz w:val="24"/>
                <w:szCs w:val="24"/>
              </w:rPr>
              <w:t>最大值</w:t>
            </w:r>
          </w:p>
        </w:tc>
        <w:tc>
          <w:tcPr>
            <w:tcW w:w="631" w:type="pct"/>
            <w:tcBorders>
              <w:top w:val="single" w:color="auto" w:sz="4" w:space="0"/>
              <w:left w:val="single" w:color="auto" w:sz="4" w:space="0"/>
              <w:bottom w:val="single" w:color="7E7E7E" w:themeColor="text1" w:themeTint="80" w:sz="4" w:space="0"/>
              <w:right w:val="single" w:color="auto" w:sz="4" w:space="0"/>
              <w:insideH w:val="single" w:sz="4" w:space="0"/>
            </w:tcBorders>
            <w:vAlign w:val="center"/>
          </w:tcPr>
          <w:p w14:paraId="179B1545">
            <w:pPr>
              <w:spacing w:line="276" w:lineRule="auto"/>
              <w:jc w:val="center"/>
              <w:rPr>
                <w:b w:val="0"/>
                <w:bCs w:val="0"/>
                <w:caps w:val="0"/>
                <w:sz w:val="24"/>
                <w:szCs w:val="24"/>
              </w:rPr>
            </w:pPr>
            <w:r>
              <w:rPr>
                <w:b/>
                <w:bCs/>
                <w:caps/>
                <w:sz w:val="24"/>
                <w:szCs w:val="24"/>
              </w:rPr>
              <w:t>单位</w:t>
            </w:r>
          </w:p>
        </w:tc>
      </w:tr>
      <w:tr w14:paraId="2A2E011E">
        <w:tblPrEx>
          <w:tblCellMar>
            <w:top w:w="0" w:type="dxa"/>
            <w:left w:w="108" w:type="dxa"/>
            <w:bottom w:w="0" w:type="dxa"/>
            <w:right w:w="108" w:type="dxa"/>
          </w:tblCellMar>
        </w:tblPrEx>
        <w:trPr>
          <w:jc w:val="center"/>
        </w:trPr>
        <w:tc>
          <w:tcPr>
            <w:tcW w:w="677" w:type="pct"/>
            <w:tcBorders>
              <w:left w:val="single" w:color="auto" w:sz="4" w:space="0"/>
              <w:right w:val="single" w:color="auto" w:sz="4" w:space="0"/>
            </w:tcBorders>
            <w:vAlign w:val="center"/>
          </w:tcPr>
          <w:p w14:paraId="10800253">
            <w:pPr>
              <w:spacing w:line="276" w:lineRule="auto"/>
              <w:jc w:val="center"/>
              <w:rPr>
                <w:b/>
                <w:bCs/>
                <w:caps/>
                <w:szCs w:val="21"/>
              </w:rPr>
            </w:pPr>
            <w:r>
              <w:rPr>
                <w:b/>
                <w:bCs/>
                <w:caps/>
                <w:szCs w:val="21"/>
              </w:rPr>
              <w:t>V</w:t>
            </w:r>
            <w:r>
              <w:rPr>
                <w:b/>
                <w:bCs/>
                <w:caps/>
                <w:szCs w:val="21"/>
                <w:vertAlign w:val="subscript"/>
              </w:rPr>
              <w:t>CC</w:t>
            </w:r>
          </w:p>
        </w:tc>
        <w:tc>
          <w:tcPr>
            <w:tcW w:w="723" w:type="pct"/>
            <w:tcBorders>
              <w:left w:val="single" w:color="auto" w:sz="4" w:space="0"/>
              <w:right w:val="single" w:color="auto" w:sz="4" w:space="0"/>
            </w:tcBorders>
            <w:vAlign w:val="center"/>
          </w:tcPr>
          <w:p w14:paraId="19E5F59C">
            <w:pPr>
              <w:spacing w:line="276" w:lineRule="auto"/>
              <w:jc w:val="center"/>
              <w:rPr>
                <w:szCs w:val="21"/>
              </w:rPr>
            </w:pPr>
            <w:r>
              <w:rPr>
                <w:szCs w:val="21"/>
              </w:rPr>
              <w:t>供电电压</w:t>
            </w:r>
          </w:p>
        </w:tc>
        <w:tc>
          <w:tcPr>
            <w:tcW w:w="752" w:type="pct"/>
            <w:tcBorders>
              <w:left w:val="single" w:color="auto" w:sz="4" w:space="0"/>
              <w:right w:val="single" w:color="auto" w:sz="4" w:space="0"/>
            </w:tcBorders>
            <w:vAlign w:val="center"/>
          </w:tcPr>
          <w:p w14:paraId="09A8CD1F">
            <w:pPr>
              <w:spacing w:line="276" w:lineRule="auto"/>
              <w:jc w:val="center"/>
              <w:rPr>
                <w:szCs w:val="21"/>
              </w:rPr>
            </w:pPr>
          </w:p>
        </w:tc>
        <w:tc>
          <w:tcPr>
            <w:tcW w:w="798" w:type="pct"/>
            <w:tcBorders>
              <w:left w:val="single" w:color="auto" w:sz="4" w:space="0"/>
            </w:tcBorders>
            <w:vAlign w:val="center"/>
          </w:tcPr>
          <w:p w14:paraId="260C11C7">
            <w:pPr>
              <w:spacing w:line="276" w:lineRule="auto"/>
              <w:jc w:val="center"/>
              <w:rPr>
                <w:szCs w:val="21"/>
              </w:rPr>
            </w:pPr>
            <w:r>
              <w:rPr>
                <w:szCs w:val="21"/>
              </w:rPr>
              <w:t>4.5</w:t>
            </w:r>
          </w:p>
        </w:tc>
        <w:tc>
          <w:tcPr>
            <w:tcW w:w="679" w:type="pct"/>
            <w:vAlign w:val="center"/>
          </w:tcPr>
          <w:p w14:paraId="3812CA4C">
            <w:pPr>
              <w:spacing w:line="276" w:lineRule="auto"/>
              <w:jc w:val="center"/>
              <w:rPr>
                <w:szCs w:val="21"/>
              </w:rPr>
            </w:pPr>
            <w:r>
              <w:rPr>
                <w:szCs w:val="21"/>
              </w:rPr>
              <w:t>5</w:t>
            </w:r>
          </w:p>
        </w:tc>
        <w:tc>
          <w:tcPr>
            <w:tcW w:w="736" w:type="pct"/>
            <w:tcBorders>
              <w:right w:val="single" w:color="auto" w:sz="4" w:space="0"/>
            </w:tcBorders>
            <w:vAlign w:val="center"/>
          </w:tcPr>
          <w:p w14:paraId="43E798A1">
            <w:pPr>
              <w:spacing w:line="276" w:lineRule="auto"/>
              <w:jc w:val="center"/>
              <w:rPr>
                <w:szCs w:val="21"/>
              </w:rPr>
            </w:pPr>
            <w:r>
              <w:rPr>
                <w:szCs w:val="21"/>
              </w:rPr>
              <w:t>5.5</w:t>
            </w:r>
          </w:p>
        </w:tc>
        <w:tc>
          <w:tcPr>
            <w:tcW w:w="631" w:type="pct"/>
            <w:tcBorders>
              <w:left w:val="single" w:color="auto" w:sz="4" w:space="0"/>
              <w:right w:val="single" w:color="auto" w:sz="4" w:space="0"/>
            </w:tcBorders>
            <w:vAlign w:val="center"/>
          </w:tcPr>
          <w:p w14:paraId="26D73C38">
            <w:pPr>
              <w:spacing w:line="276" w:lineRule="auto"/>
              <w:jc w:val="center"/>
              <w:rPr>
                <w:szCs w:val="21"/>
              </w:rPr>
            </w:pPr>
            <w:r>
              <w:rPr>
                <w:szCs w:val="21"/>
              </w:rPr>
              <w:t>V</w:t>
            </w:r>
          </w:p>
        </w:tc>
      </w:tr>
      <w:tr w14:paraId="28F2C891">
        <w:tblPrEx>
          <w:tblCellMar>
            <w:top w:w="0" w:type="dxa"/>
            <w:left w:w="108" w:type="dxa"/>
            <w:bottom w:w="0" w:type="dxa"/>
            <w:right w:w="108" w:type="dxa"/>
          </w:tblCellMar>
        </w:tblPrEx>
        <w:trPr>
          <w:jc w:val="center"/>
        </w:trPr>
        <w:tc>
          <w:tcPr>
            <w:tcW w:w="677" w:type="pct"/>
            <w:tcBorders>
              <w:left w:val="single" w:color="auto" w:sz="4" w:space="0"/>
              <w:right w:val="single" w:color="auto" w:sz="4" w:space="0"/>
            </w:tcBorders>
            <w:vAlign w:val="center"/>
          </w:tcPr>
          <w:p w14:paraId="41EDAE65">
            <w:pPr>
              <w:spacing w:line="276" w:lineRule="auto"/>
              <w:jc w:val="center"/>
              <w:rPr>
                <w:b/>
                <w:bCs/>
                <w:caps/>
                <w:szCs w:val="21"/>
                <w:vertAlign w:val="subscript"/>
              </w:rPr>
            </w:pPr>
            <w:r>
              <w:rPr>
                <w:b/>
                <w:bCs/>
                <w:caps/>
                <w:szCs w:val="21"/>
              </w:rPr>
              <w:t>I</w:t>
            </w:r>
            <w:r>
              <w:rPr>
                <w:b/>
                <w:bCs/>
                <w:caps/>
                <w:szCs w:val="21"/>
                <w:vertAlign w:val="subscript"/>
              </w:rPr>
              <w:t>CC</w:t>
            </w:r>
          </w:p>
        </w:tc>
        <w:tc>
          <w:tcPr>
            <w:tcW w:w="723" w:type="pct"/>
            <w:tcBorders>
              <w:left w:val="single" w:color="auto" w:sz="4" w:space="0"/>
              <w:right w:val="single" w:color="auto" w:sz="4" w:space="0"/>
            </w:tcBorders>
            <w:vAlign w:val="center"/>
          </w:tcPr>
          <w:p w14:paraId="56483201">
            <w:pPr>
              <w:spacing w:line="276" w:lineRule="auto"/>
              <w:jc w:val="center"/>
              <w:rPr>
                <w:szCs w:val="21"/>
              </w:rPr>
            </w:pPr>
            <w:r>
              <w:rPr>
                <w:szCs w:val="21"/>
              </w:rPr>
              <w:t>供电电流</w:t>
            </w:r>
          </w:p>
        </w:tc>
        <w:tc>
          <w:tcPr>
            <w:tcW w:w="752" w:type="pct"/>
            <w:tcBorders>
              <w:left w:val="single" w:color="auto" w:sz="4" w:space="0"/>
              <w:right w:val="single" w:color="auto" w:sz="4" w:space="0"/>
            </w:tcBorders>
            <w:vAlign w:val="center"/>
          </w:tcPr>
          <w:p w14:paraId="15C0DBA0">
            <w:pPr>
              <w:spacing w:line="276" w:lineRule="auto"/>
              <w:jc w:val="center"/>
              <w:rPr>
                <w:rFonts w:hint="default" w:eastAsia="宋体"/>
                <w:szCs w:val="21"/>
                <w:lang w:val="en-US" w:eastAsia="zh-CN"/>
              </w:rPr>
            </w:pPr>
            <w:r>
              <w:rPr>
                <w:b/>
                <w:bCs/>
                <w:caps/>
                <w:szCs w:val="21"/>
              </w:rPr>
              <w:t>V</w:t>
            </w:r>
            <w:r>
              <w:rPr>
                <w:b/>
                <w:bCs/>
                <w:caps/>
                <w:szCs w:val="21"/>
                <w:vertAlign w:val="subscript"/>
              </w:rPr>
              <w:t>CC</w:t>
            </w:r>
            <w:r>
              <w:rPr>
                <w:rFonts w:hint="eastAsia"/>
                <w:b/>
                <w:bCs/>
                <w:caps/>
                <w:szCs w:val="21"/>
                <w:lang w:val="en-US" w:eastAsia="zh-CN"/>
              </w:rPr>
              <w:t>=5.0V</w:t>
            </w:r>
          </w:p>
        </w:tc>
        <w:tc>
          <w:tcPr>
            <w:tcW w:w="798" w:type="pct"/>
            <w:tcBorders>
              <w:left w:val="single" w:color="auto" w:sz="4" w:space="0"/>
            </w:tcBorders>
            <w:vAlign w:val="center"/>
          </w:tcPr>
          <w:p w14:paraId="5ACFBE2D">
            <w:pPr>
              <w:spacing w:line="276" w:lineRule="auto"/>
              <w:jc w:val="center"/>
              <w:rPr>
                <w:szCs w:val="21"/>
              </w:rPr>
            </w:pPr>
          </w:p>
        </w:tc>
        <w:tc>
          <w:tcPr>
            <w:tcW w:w="679" w:type="pct"/>
            <w:vAlign w:val="center"/>
          </w:tcPr>
          <w:p w14:paraId="395DBC6C">
            <w:pPr>
              <w:spacing w:line="276" w:lineRule="auto"/>
              <w:jc w:val="center"/>
              <w:rPr>
                <w:szCs w:val="21"/>
              </w:rPr>
            </w:pPr>
            <w:r>
              <w:rPr>
                <w:szCs w:val="21"/>
              </w:rPr>
              <w:t>10</w:t>
            </w:r>
          </w:p>
        </w:tc>
        <w:tc>
          <w:tcPr>
            <w:tcW w:w="736" w:type="pct"/>
            <w:tcBorders>
              <w:right w:val="single" w:color="auto" w:sz="4" w:space="0"/>
            </w:tcBorders>
            <w:vAlign w:val="center"/>
          </w:tcPr>
          <w:p w14:paraId="5C1246D6">
            <w:pPr>
              <w:spacing w:line="276" w:lineRule="auto"/>
              <w:jc w:val="center"/>
              <w:rPr>
                <w:szCs w:val="21"/>
              </w:rPr>
            </w:pPr>
            <w:r>
              <w:rPr>
                <w:szCs w:val="21"/>
              </w:rPr>
              <w:t>13</w:t>
            </w:r>
          </w:p>
        </w:tc>
        <w:tc>
          <w:tcPr>
            <w:tcW w:w="631" w:type="pct"/>
            <w:tcBorders>
              <w:left w:val="single" w:color="auto" w:sz="4" w:space="0"/>
              <w:right w:val="single" w:color="auto" w:sz="4" w:space="0"/>
            </w:tcBorders>
            <w:vAlign w:val="center"/>
          </w:tcPr>
          <w:p w14:paraId="44346425">
            <w:pPr>
              <w:spacing w:line="276" w:lineRule="auto"/>
              <w:jc w:val="center"/>
              <w:rPr>
                <w:szCs w:val="21"/>
              </w:rPr>
            </w:pPr>
            <w:r>
              <w:rPr>
                <w:szCs w:val="21"/>
              </w:rPr>
              <w:t>mA</w:t>
            </w:r>
          </w:p>
        </w:tc>
      </w:tr>
      <w:tr w14:paraId="07CACEAB">
        <w:tblPrEx>
          <w:tblCellMar>
            <w:top w:w="0" w:type="dxa"/>
            <w:left w:w="108" w:type="dxa"/>
            <w:bottom w:w="0" w:type="dxa"/>
            <w:right w:w="108" w:type="dxa"/>
          </w:tblCellMar>
        </w:tblPrEx>
        <w:trPr>
          <w:jc w:val="center"/>
        </w:trPr>
        <w:tc>
          <w:tcPr>
            <w:tcW w:w="677" w:type="pct"/>
            <w:tcBorders>
              <w:left w:val="single" w:color="auto" w:sz="4" w:space="0"/>
              <w:right w:val="single" w:color="auto" w:sz="4" w:space="0"/>
            </w:tcBorders>
            <w:vAlign w:val="center"/>
          </w:tcPr>
          <w:p w14:paraId="05053673">
            <w:pPr>
              <w:spacing w:line="276" w:lineRule="auto"/>
              <w:jc w:val="center"/>
              <w:rPr>
                <w:b/>
                <w:bCs/>
                <w:caps/>
                <w:szCs w:val="21"/>
              </w:rPr>
            </w:pPr>
            <w:r>
              <w:rPr>
                <w:b/>
                <w:bCs/>
                <w:caps/>
                <w:szCs w:val="21"/>
              </w:rPr>
              <w:t>t</w:t>
            </w:r>
            <w:r>
              <w:rPr>
                <w:b/>
                <w:bCs/>
                <w:caps/>
                <w:szCs w:val="21"/>
                <w:vertAlign w:val="subscript"/>
              </w:rPr>
              <w:t>r</w:t>
            </w:r>
          </w:p>
        </w:tc>
        <w:tc>
          <w:tcPr>
            <w:tcW w:w="723" w:type="pct"/>
            <w:tcBorders>
              <w:left w:val="single" w:color="auto" w:sz="4" w:space="0"/>
              <w:right w:val="single" w:color="auto" w:sz="4" w:space="0"/>
            </w:tcBorders>
            <w:vAlign w:val="center"/>
          </w:tcPr>
          <w:p w14:paraId="3406901A">
            <w:pPr>
              <w:spacing w:line="276" w:lineRule="auto"/>
              <w:jc w:val="center"/>
              <w:rPr>
                <w:szCs w:val="21"/>
              </w:rPr>
            </w:pPr>
            <w:r>
              <w:rPr>
                <w:szCs w:val="21"/>
              </w:rPr>
              <w:t>上升时间</w:t>
            </w:r>
          </w:p>
        </w:tc>
        <w:tc>
          <w:tcPr>
            <w:tcW w:w="752" w:type="pct"/>
            <w:tcBorders>
              <w:left w:val="single" w:color="auto" w:sz="4" w:space="0"/>
              <w:right w:val="single" w:color="auto" w:sz="4" w:space="0"/>
            </w:tcBorders>
            <w:vAlign w:val="center"/>
          </w:tcPr>
          <w:p w14:paraId="2B20D712">
            <w:pPr>
              <w:spacing w:line="276" w:lineRule="auto"/>
              <w:jc w:val="center"/>
              <w:rPr>
                <w:szCs w:val="21"/>
              </w:rPr>
            </w:pPr>
          </w:p>
        </w:tc>
        <w:tc>
          <w:tcPr>
            <w:tcW w:w="798" w:type="pct"/>
            <w:tcBorders>
              <w:left w:val="single" w:color="auto" w:sz="4" w:space="0"/>
            </w:tcBorders>
            <w:vAlign w:val="center"/>
          </w:tcPr>
          <w:p w14:paraId="7E9A3112">
            <w:pPr>
              <w:spacing w:line="276" w:lineRule="auto"/>
              <w:jc w:val="center"/>
              <w:rPr>
                <w:szCs w:val="21"/>
              </w:rPr>
            </w:pPr>
          </w:p>
        </w:tc>
        <w:tc>
          <w:tcPr>
            <w:tcW w:w="679" w:type="pct"/>
            <w:vAlign w:val="center"/>
          </w:tcPr>
          <w:p w14:paraId="0C3529C2">
            <w:pPr>
              <w:spacing w:line="276" w:lineRule="auto"/>
              <w:jc w:val="center"/>
              <w:rPr>
                <w:rFonts w:hint="eastAsia" w:eastAsia="宋体"/>
                <w:szCs w:val="21"/>
                <w:lang w:eastAsia="zh-CN"/>
              </w:rPr>
            </w:pPr>
            <w:r>
              <w:rPr>
                <w:rFonts w:hint="eastAsia"/>
                <w:szCs w:val="21"/>
                <w:lang w:val="en-US" w:eastAsia="zh-CN"/>
              </w:rPr>
              <w:t>5</w:t>
            </w:r>
          </w:p>
        </w:tc>
        <w:tc>
          <w:tcPr>
            <w:tcW w:w="736" w:type="pct"/>
            <w:tcBorders>
              <w:right w:val="single" w:color="auto" w:sz="4" w:space="0"/>
            </w:tcBorders>
            <w:vAlign w:val="center"/>
          </w:tcPr>
          <w:p w14:paraId="6E8FADA6">
            <w:pPr>
              <w:spacing w:line="276" w:lineRule="auto"/>
              <w:jc w:val="center"/>
              <w:rPr>
                <w:szCs w:val="21"/>
              </w:rPr>
            </w:pPr>
          </w:p>
        </w:tc>
        <w:tc>
          <w:tcPr>
            <w:tcW w:w="631" w:type="pct"/>
            <w:tcBorders>
              <w:left w:val="single" w:color="auto" w:sz="4" w:space="0"/>
              <w:right w:val="single" w:color="auto" w:sz="4" w:space="0"/>
            </w:tcBorders>
            <w:vAlign w:val="center"/>
          </w:tcPr>
          <w:p w14:paraId="19059FA9">
            <w:pPr>
              <w:spacing w:line="276" w:lineRule="auto"/>
              <w:jc w:val="center"/>
              <w:rPr>
                <w:szCs w:val="21"/>
              </w:rPr>
            </w:pPr>
            <w:r>
              <w:rPr>
                <w:rFonts w:hint="eastAsia"/>
                <w:szCs w:val="21"/>
                <w:lang w:val="en-US" w:eastAsia="zh-CN"/>
              </w:rPr>
              <w:t>u</w:t>
            </w:r>
            <w:r>
              <w:rPr>
                <w:szCs w:val="21"/>
              </w:rPr>
              <w:t>s</w:t>
            </w:r>
          </w:p>
        </w:tc>
      </w:tr>
      <w:tr w14:paraId="36986D29">
        <w:tblPrEx>
          <w:tblCellMar>
            <w:top w:w="0" w:type="dxa"/>
            <w:left w:w="108" w:type="dxa"/>
            <w:bottom w:w="0" w:type="dxa"/>
            <w:right w:w="108" w:type="dxa"/>
          </w:tblCellMar>
        </w:tblPrEx>
        <w:trPr>
          <w:jc w:val="center"/>
        </w:trPr>
        <w:tc>
          <w:tcPr>
            <w:tcW w:w="677" w:type="pct"/>
            <w:tcBorders>
              <w:left w:val="single" w:color="auto" w:sz="4" w:space="0"/>
              <w:bottom w:val="single" w:color="auto" w:sz="4" w:space="0"/>
              <w:right w:val="single" w:color="auto" w:sz="4" w:space="0"/>
            </w:tcBorders>
            <w:vAlign w:val="center"/>
          </w:tcPr>
          <w:p w14:paraId="1A7E4DC5">
            <w:pPr>
              <w:spacing w:line="276" w:lineRule="auto"/>
              <w:jc w:val="center"/>
              <w:rPr>
                <w:rFonts w:hint="eastAsia" w:eastAsia="宋体"/>
                <w:b/>
                <w:bCs/>
                <w:caps/>
                <w:szCs w:val="21"/>
                <w:lang w:val="en-US" w:eastAsia="zh-CN"/>
              </w:rPr>
            </w:pPr>
            <w:r>
              <w:rPr>
                <w:rFonts w:hint="eastAsia"/>
                <w:b/>
                <w:bCs/>
                <w:caps/>
                <w:szCs w:val="21"/>
                <w:lang w:val="en-US" w:eastAsia="zh-CN"/>
              </w:rPr>
              <w:t>f</w:t>
            </w:r>
          </w:p>
        </w:tc>
        <w:tc>
          <w:tcPr>
            <w:tcW w:w="723" w:type="pct"/>
            <w:tcBorders>
              <w:left w:val="single" w:color="auto" w:sz="4" w:space="0"/>
              <w:bottom w:val="single" w:color="auto" w:sz="4" w:space="0"/>
              <w:right w:val="single" w:color="auto" w:sz="4" w:space="0"/>
            </w:tcBorders>
            <w:vAlign w:val="center"/>
          </w:tcPr>
          <w:p w14:paraId="2136FA4E">
            <w:pPr>
              <w:spacing w:line="276" w:lineRule="auto"/>
              <w:jc w:val="center"/>
              <w:rPr>
                <w:rFonts w:hint="eastAsia" w:eastAsia="宋体"/>
                <w:szCs w:val="21"/>
                <w:lang w:val="en-US" w:eastAsia="zh-CN"/>
              </w:rPr>
            </w:pPr>
            <w:r>
              <w:rPr>
                <w:rFonts w:hint="eastAsia"/>
                <w:szCs w:val="21"/>
                <w:lang w:val="en-US" w:eastAsia="zh-CN"/>
              </w:rPr>
              <w:t>带宽</w:t>
            </w:r>
          </w:p>
        </w:tc>
        <w:tc>
          <w:tcPr>
            <w:tcW w:w="752" w:type="pct"/>
            <w:tcBorders>
              <w:left w:val="single" w:color="auto" w:sz="4" w:space="0"/>
              <w:bottom w:val="single" w:color="auto" w:sz="4" w:space="0"/>
              <w:right w:val="single" w:color="auto" w:sz="4" w:space="0"/>
            </w:tcBorders>
            <w:vAlign w:val="center"/>
          </w:tcPr>
          <w:p w14:paraId="4D43BBF9">
            <w:pPr>
              <w:spacing w:line="276" w:lineRule="auto"/>
              <w:jc w:val="center"/>
              <w:rPr>
                <w:rFonts w:hint="default" w:eastAsia="宋体"/>
                <w:szCs w:val="21"/>
                <w:lang w:val="en-US" w:eastAsia="zh-CN"/>
              </w:rPr>
            </w:pPr>
            <w:r>
              <w:rPr>
                <w:rFonts w:hint="eastAsia"/>
                <w:szCs w:val="21"/>
                <w:lang w:val="en-US" w:eastAsia="zh-CN"/>
              </w:rPr>
              <w:t>-3dB</w:t>
            </w:r>
          </w:p>
        </w:tc>
        <w:tc>
          <w:tcPr>
            <w:tcW w:w="798" w:type="pct"/>
            <w:tcBorders>
              <w:left w:val="single" w:color="auto" w:sz="4" w:space="0"/>
              <w:bottom w:val="single" w:color="auto" w:sz="4" w:space="0"/>
            </w:tcBorders>
            <w:vAlign w:val="center"/>
          </w:tcPr>
          <w:p w14:paraId="7885620E">
            <w:pPr>
              <w:spacing w:line="276" w:lineRule="auto"/>
              <w:jc w:val="center"/>
              <w:rPr>
                <w:szCs w:val="21"/>
              </w:rPr>
            </w:pPr>
          </w:p>
        </w:tc>
        <w:tc>
          <w:tcPr>
            <w:tcW w:w="679" w:type="pct"/>
            <w:tcBorders>
              <w:bottom w:val="single" w:color="auto" w:sz="4" w:space="0"/>
            </w:tcBorders>
            <w:vAlign w:val="center"/>
          </w:tcPr>
          <w:p w14:paraId="13CA97F6">
            <w:pPr>
              <w:spacing w:line="276" w:lineRule="auto"/>
              <w:jc w:val="center"/>
              <w:rPr>
                <w:rFonts w:hint="default"/>
                <w:szCs w:val="21"/>
                <w:lang w:val="en-US" w:eastAsia="zh-CN"/>
              </w:rPr>
            </w:pPr>
            <w:r>
              <w:rPr>
                <w:rFonts w:hint="eastAsia"/>
                <w:szCs w:val="21"/>
                <w:lang w:val="en-US" w:eastAsia="zh-CN"/>
              </w:rPr>
              <w:t>80</w:t>
            </w:r>
          </w:p>
        </w:tc>
        <w:tc>
          <w:tcPr>
            <w:tcW w:w="736" w:type="pct"/>
            <w:tcBorders>
              <w:bottom w:val="single" w:color="auto" w:sz="4" w:space="0"/>
              <w:right w:val="single" w:color="auto" w:sz="4" w:space="0"/>
            </w:tcBorders>
            <w:vAlign w:val="center"/>
          </w:tcPr>
          <w:p w14:paraId="59259B8E">
            <w:pPr>
              <w:spacing w:line="276" w:lineRule="auto"/>
              <w:jc w:val="center"/>
              <w:rPr>
                <w:szCs w:val="21"/>
              </w:rPr>
            </w:pPr>
          </w:p>
        </w:tc>
        <w:tc>
          <w:tcPr>
            <w:tcW w:w="631" w:type="pct"/>
            <w:tcBorders>
              <w:left w:val="single" w:color="auto" w:sz="4" w:space="0"/>
              <w:bottom w:val="single" w:color="auto" w:sz="4" w:space="0"/>
              <w:right w:val="single" w:color="auto" w:sz="4" w:space="0"/>
            </w:tcBorders>
            <w:vAlign w:val="center"/>
          </w:tcPr>
          <w:p w14:paraId="13765259">
            <w:pPr>
              <w:spacing w:line="276" w:lineRule="auto"/>
              <w:jc w:val="center"/>
              <w:rPr>
                <w:rFonts w:hint="default"/>
                <w:szCs w:val="21"/>
                <w:lang w:val="en-US" w:eastAsia="zh-CN"/>
              </w:rPr>
            </w:pPr>
            <w:r>
              <w:rPr>
                <w:rFonts w:hint="eastAsia"/>
                <w:szCs w:val="21"/>
                <w:lang w:val="en-US" w:eastAsia="zh-CN"/>
              </w:rPr>
              <w:t>kHz</w:t>
            </w:r>
          </w:p>
        </w:tc>
      </w:tr>
    </w:tbl>
    <w:p w14:paraId="08A47E9E">
      <w:pPr>
        <w:spacing w:line="360" w:lineRule="auto"/>
        <w:rPr>
          <w:rFonts w:hint="default"/>
          <w:sz w:val="24"/>
          <w:lang w:val="en-US" w:eastAsia="zh-CN"/>
        </w:rPr>
      </w:pPr>
      <w:r>
        <w:rPr>
          <w:rFonts w:hint="eastAsia"/>
          <w:sz w:val="24"/>
          <w:lang w:val="en-US" w:eastAsia="zh-CN"/>
        </w:rPr>
        <w:t>我们使用的是</w:t>
      </w:r>
      <w:r>
        <w:rPr>
          <w:rFonts w:hint="eastAsia"/>
          <w:sz w:val="24"/>
        </w:rPr>
        <w:t>A</w:t>
      </w:r>
      <w:r>
        <w:rPr>
          <w:sz w:val="24"/>
        </w:rPr>
        <w:t>CS712</w:t>
      </w:r>
      <w:r>
        <w:rPr>
          <w:rFonts w:hint="eastAsia"/>
          <w:sz w:val="24"/>
          <w:lang w:val="en-US" w:eastAsia="zh-CN"/>
        </w:rPr>
        <w:t>x05B，其特性如下：（输入电压5V）</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7"/>
        <w:gridCol w:w="1347"/>
        <w:gridCol w:w="1347"/>
        <w:gridCol w:w="1347"/>
        <w:gridCol w:w="1347"/>
        <w:gridCol w:w="1347"/>
        <w:gridCol w:w="1348"/>
      </w:tblGrid>
      <w:tr w14:paraId="1FC34B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7" w:type="dxa"/>
            <w:vAlign w:val="center"/>
          </w:tcPr>
          <w:p w14:paraId="50371F36">
            <w:pPr>
              <w:keepNext w:val="0"/>
              <w:keepLines w:val="0"/>
              <w:widowControl/>
              <w:suppressLineNumbers w:val="0"/>
              <w:jc w:val="center"/>
              <w:rPr>
                <w:rFonts w:hint="default"/>
                <w:sz w:val="24"/>
                <w:szCs w:val="24"/>
                <w:vertAlign w:val="baseline"/>
                <w:lang w:val="en-US" w:eastAsia="zh-CN"/>
              </w:rPr>
            </w:pPr>
            <w:r>
              <w:rPr>
                <w:rFonts w:hint="default" w:ascii="Segoe UI" w:hAnsi="Segoe UI" w:eastAsia="Segoe UI" w:cs="Segoe UI"/>
                <w:b/>
                <w:bCs/>
                <w:i w:val="0"/>
                <w:iCs w:val="0"/>
                <w:caps w:val="0"/>
                <w:color w:val="2C2C36"/>
                <w:spacing w:val="1"/>
                <w:kern w:val="0"/>
                <w:sz w:val="24"/>
                <w:szCs w:val="24"/>
                <w:lang w:val="en-US" w:eastAsia="zh-CN" w:bidi="ar"/>
              </w:rPr>
              <w:t>特性</w:t>
            </w:r>
          </w:p>
        </w:tc>
        <w:tc>
          <w:tcPr>
            <w:tcW w:w="1347" w:type="dxa"/>
            <w:vAlign w:val="center"/>
          </w:tcPr>
          <w:p w14:paraId="0D0C4570">
            <w:pPr>
              <w:keepNext w:val="0"/>
              <w:keepLines w:val="0"/>
              <w:widowControl/>
              <w:suppressLineNumbers w:val="0"/>
              <w:jc w:val="center"/>
              <w:rPr>
                <w:rFonts w:hint="default"/>
                <w:sz w:val="24"/>
                <w:szCs w:val="24"/>
                <w:vertAlign w:val="baseline"/>
                <w:lang w:val="en-US" w:eastAsia="zh-CN"/>
              </w:rPr>
            </w:pPr>
            <w:r>
              <w:rPr>
                <w:rFonts w:hint="default" w:ascii="Segoe UI" w:hAnsi="Segoe UI" w:eastAsia="Segoe UI" w:cs="Segoe UI"/>
                <w:b/>
                <w:bCs/>
                <w:i w:val="0"/>
                <w:iCs w:val="0"/>
                <w:caps w:val="0"/>
                <w:color w:val="2C2C36"/>
                <w:spacing w:val="1"/>
                <w:kern w:val="0"/>
                <w:sz w:val="24"/>
                <w:szCs w:val="24"/>
                <w:lang w:val="en-US" w:eastAsia="zh-CN" w:bidi="ar"/>
              </w:rPr>
              <w:t>符号</w:t>
            </w:r>
          </w:p>
        </w:tc>
        <w:tc>
          <w:tcPr>
            <w:tcW w:w="1347" w:type="dxa"/>
            <w:vAlign w:val="center"/>
          </w:tcPr>
          <w:p w14:paraId="7882C6CF">
            <w:pPr>
              <w:keepNext w:val="0"/>
              <w:keepLines w:val="0"/>
              <w:widowControl/>
              <w:suppressLineNumbers w:val="0"/>
              <w:jc w:val="center"/>
              <w:rPr>
                <w:rFonts w:hint="default"/>
                <w:sz w:val="24"/>
                <w:szCs w:val="24"/>
                <w:vertAlign w:val="baseline"/>
                <w:lang w:val="en-US" w:eastAsia="zh-CN"/>
              </w:rPr>
            </w:pPr>
            <w:r>
              <w:rPr>
                <w:rFonts w:hint="default" w:ascii="Segoe UI" w:hAnsi="Segoe UI" w:eastAsia="Segoe UI" w:cs="Segoe UI"/>
                <w:b/>
                <w:bCs/>
                <w:i w:val="0"/>
                <w:iCs w:val="0"/>
                <w:caps w:val="0"/>
                <w:color w:val="2C2C36"/>
                <w:spacing w:val="1"/>
                <w:kern w:val="0"/>
                <w:sz w:val="24"/>
                <w:szCs w:val="24"/>
                <w:lang w:val="en-US" w:eastAsia="zh-CN" w:bidi="ar"/>
              </w:rPr>
              <w:t>测试条件</w:t>
            </w:r>
          </w:p>
        </w:tc>
        <w:tc>
          <w:tcPr>
            <w:tcW w:w="1347" w:type="dxa"/>
            <w:vAlign w:val="center"/>
          </w:tcPr>
          <w:p w14:paraId="16378688">
            <w:pPr>
              <w:keepNext w:val="0"/>
              <w:keepLines w:val="0"/>
              <w:widowControl/>
              <w:suppressLineNumbers w:val="0"/>
              <w:jc w:val="center"/>
              <w:rPr>
                <w:rFonts w:hint="default"/>
                <w:sz w:val="24"/>
                <w:szCs w:val="24"/>
                <w:vertAlign w:val="baseline"/>
                <w:lang w:val="en-US" w:eastAsia="zh-CN"/>
              </w:rPr>
            </w:pPr>
            <w:r>
              <w:rPr>
                <w:rFonts w:hint="default" w:ascii="Segoe UI" w:hAnsi="Segoe UI" w:eastAsia="Segoe UI" w:cs="Segoe UI"/>
                <w:b/>
                <w:bCs/>
                <w:i w:val="0"/>
                <w:iCs w:val="0"/>
                <w:caps w:val="0"/>
                <w:color w:val="2C2C36"/>
                <w:spacing w:val="1"/>
                <w:kern w:val="0"/>
                <w:sz w:val="24"/>
                <w:szCs w:val="24"/>
                <w:lang w:val="en-US" w:eastAsia="zh-CN" w:bidi="ar"/>
              </w:rPr>
              <w:t>最小值</w:t>
            </w:r>
          </w:p>
        </w:tc>
        <w:tc>
          <w:tcPr>
            <w:tcW w:w="1347" w:type="dxa"/>
            <w:vAlign w:val="center"/>
          </w:tcPr>
          <w:p w14:paraId="464CF418">
            <w:pPr>
              <w:keepNext w:val="0"/>
              <w:keepLines w:val="0"/>
              <w:widowControl/>
              <w:suppressLineNumbers w:val="0"/>
              <w:jc w:val="center"/>
              <w:rPr>
                <w:rFonts w:hint="default"/>
                <w:sz w:val="24"/>
                <w:szCs w:val="24"/>
                <w:vertAlign w:val="baseline"/>
                <w:lang w:val="en-US" w:eastAsia="zh-CN"/>
              </w:rPr>
            </w:pPr>
            <w:r>
              <w:rPr>
                <w:rFonts w:hint="default" w:ascii="Segoe UI" w:hAnsi="Segoe UI" w:eastAsia="Segoe UI" w:cs="Segoe UI"/>
                <w:b/>
                <w:bCs/>
                <w:i w:val="0"/>
                <w:iCs w:val="0"/>
                <w:caps w:val="0"/>
                <w:color w:val="2C2C36"/>
                <w:spacing w:val="1"/>
                <w:kern w:val="0"/>
                <w:sz w:val="24"/>
                <w:szCs w:val="24"/>
                <w:lang w:val="en-US" w:eastAsia="zh-CN" w:bidi="ar"/>
              </w:rPr>
              <w:t>典型值</w:t>
            </w:r>
          </w:p>
        </w:tc>
        <w:tc>
          <w:tcPr>
            <w:tcW w:w="1347" w:type="dxa"/>
            <w:vAlign w:val="center"/>
          </w:tcPr>
          <w:p w14:paraId="256CE85E">
            <w:pPr>
              <w:keepNext w:val="0"/>
              <w:keepLines w:val="0"/>
              <w:widowControl/>
              <w:suppressLineNumbers w:val="0"/>
              <w:jc w:val="center"/>
              <w:rPr>
                <w:rFonts w:hint="default"/>
                <w:sz w:val="24"/>
                <w:szCs w:val="24"/>
                <w:vertAlign w:val="baseline"/>
                <w:lang w:val="en-US" w:eastAsia="zh-CN"/>
              </w:rPr>
            </w:pPr>
            <w:r>
              <w:rPr>
                <w:rFonts w:hint="default" w:ascii="Segoe UI" w:hAnsi="Segoe UI" w:eastAsia="Segoe UI" w:cs="Segoe UI"/>
                <w:b/>
                <w:bCs/>
                <w:i w:val="0"/>
                <w:iCs w:val="0"/>
                <w:caps w:val="0"/>
                <w:color w:val="2C2C36"/>
                <w:spacing w:val="1"/>
                <w:kern w:val="0"/>
                <w:sz w:val="24"/>
                <w:szCs w:val="24"/>
                <w:lang w:val="en-US" w:eastAsia="zh-CN" w:bidi="ar"/>
              </w:rPr>
              <w:t>最大值</w:t>
            </w:r>
          </w:p>
        </w:tc>
        <w:tc>
          <w:tcPr>
            <w:tcW w:w="1348" w:type="dxa"/>
            <w:vAlign w:val="center"/>
          </w:tcPr>
          <w:p w14:paraId="188B5AA1">
            <w:pPr>
              <w:keepNext w:val="0"/>
              <w:keepLines w:val="0"/>
              <w:widowControl/>
              <w:suppressLineNumbers w:val="0"/>
              <w:jc w:val="center"/>
              <w:rPr>
                <w:rFonts w:hint="default"/>
                <w:sz w:val="24"/>
                <w:szCs w:val="24"/>
                <w:vertAlign w:val="baseline"/>
                <w:lang w:val="en-US" w:eastAsia="zh-CN"/>
              </w:rPr>
            </w:pPr>
            <w:r>
              <w:rPr>
                <w:rFonts w:hint="default" w:ascii="Segoe UI" w:hAnsi="Segoe UI" w:eastAsia="Segoe UI" w:cs="Segoe UI"/>
                <w:b/>
                <w:bCs/>
                <w:i w:val="0"/>
                <w:iCs w:val="0"/>
                <w:caps w:val="0"/>
                <w:color w:val="2C2C36"/>
                <w:spacing w:val="1"/>
                <w:kern w:val="0"/>
                <w:sz w:val="24"/>
                <w:szCs w:val="24"/>
                <w:lang w:val="en-US" w:eastAsia="zh-CN" w:bidi="ar"/>
              </w:rPr>
              <w:t>单位</w:t>
            </w:r>
          </w:p>
        </w:tc>
      </w:tr>
      <w:tr w14:paraId="2FF2B1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7" w:type="dxa"/>
            <w:vAlign w:val="center"/>
          </w:tcPr>
          <w:p w14:paraId="016F8EAA">
            <w:pPr>
              <w:spacing w:line="360" w:lineRule="auto"/>
              <w:jc w:val="center"/>
              <w:rPr>
                <w:rFonts w:hint="default"/>
                <w:sz w:val="24"/>
                <w:szCs w:val="24"/>
                <w:vertAlign w:val="baseline"/>
                <w:lang w:val="en-US" w:eastAsia="zh-CN"/>
              </w:rPr>
            </w:pPr>
            <w:r>
              <w:rPr>
                <w:rFonts w:hint="default"/>
                <w:sz w:val="24"/>
                <w:szCs w:val="24"/>
                <w:vertAlign w:val="baseline"/>
                <w:lang w:val="en-US" w:eastAsia="zh-CN"/>
              </w:rPr>
              <w:t>优化精度范围</w:t>
            </w:r>
          </w:p>
        </w:tc>
        <w:tc>
          <w:tcPr>
            <w:tcW w:w="1347" w:type="dxa"/>
            <w:vAlign w:val="center"/>
          </w:tcPr>
          <w:p w14:paraId="3DC9CC8F">
            <w:pPr>
              <w:spacing w:line="360" w:lineRule="auto"/>
              <w:jc w:val="center"/>
              <w:rPr>
                <w:rFonts w:hint="default"/>
                <w:sz w:val="24"/>
                <w:szCs w:val="24"/>
                <w:vertAlign w:val="baseline"/>
                <w:lang w:val="en-US" w:eastAsia="zh-CN"/>
              </w:rPr>
            </w:pPr>
          </w:p>
        </w:tc>
        <w:tc>
          <w:tcPr>
            <w:tcW w:w="1347" w:type="dxa"/>
            <w:vAlign w:val="center"/>
          </w:tcPr>
          <w:p w14:paraId="561101BB">
            <w:pPr>
              <w:spacing w:line="360" w:lineRule="auto"/>
              <w:jc w:val="center"/>
              <w:rPr>
                <w:rFonts w:hint="default"/>
                <w:sz w:val="24"/>
                <w:szCs w:val="24"/>
                <w:vertAlign w:val="baseline"/>
                <w:lang w:val="en-US" w:eastAsia="zh-CN"/>
              </w:rPr>
            </w:pPr>
          </w:p>
        </w:tc>
        <w:tc>
          <w:tcPr>
            <w:tcW w:w="1347" w:type="dxa"/>
            <w:vAlign w:val="center"/>
          </w:tcPr>
          <w:p w14:paraId="7CF86521">
            <w:pPr>
              <w:keepNext w:val="0"/>
              <w:keepLines w:val="0"/>
              <w:widowControl/>
              <w:suppressLineNumbers w:val="0"/>
              <w:jc w:val="center"/>
              <w:rPr>
                <w:rFonts w:hint="default"/>
                <w:sz w:val="24"/>
                <w:szCs w:val="24"/>
                <w:vertAlign w:val="baseline"/>
                <w:lang w:val="en-US" w:eastAsia="zh-CN"/>
              </w:rPr>
            </w:pPr>
            <w:r>
              <w:rPr>
                <w:rFonts w:hint="default" w:ascii="Segoe UI" w:hAnsi="Segoe UI" w:eastAsia="Segoe UI" w:cs="Segoe UI"/>
                <w:i w:val="0"/>
                <w:iCs w:val="0"/>
                <w:caps w:val="0"/>
                <w:color w:val="2C2C36"/>
                <w:spacing w:val="1"/>
                <w:kern w:val="0"/>
                <w:sz w:val="24"/>
                <w:szCs w:val="24"/>
                <w:lang w:val="en-US" w:eastAsia="zh-CN" w:bidi="ar"/>
              </w:rPr>
              <w:t>-5</w:t>
            </w:r>
          </w:p>
        </w:tc>
        <w:tc>
          <w:tcPr>
            <w:tcW w:w="1347" w:type="dxa"/>
            <w:vAlign w:val="center"/>
          </w:tcPr>
          <w:p w14:paraId="22CE741B">
            <w:pPr>
              <w:keepNext w:val="0"/>
              <w:keepLines w:val="0"/>
              <w:widowControl/>
              <w:suppressLineNumbers w:val="0"/>
              <w:jc w:val="center"/>
              <w:rPr>
                <w:rFonts w:hint="default"/>
                <w:sz w:val="24"/>
                <w:szCs w:val="24"/>
                <w:vertAlign w:val="baseline"/>
                <w:lang w:val="en-US" w:eastAsia="zh-CN"/>
              </w:rPr>
            </w:pPr>
            <w:r>
              <w:rPr>
                <w:rFonts w:hint="default" w:ascii="Segoe UI" w:hAnsi="Segoe UI" w:eastAsia="Segoe UI" w:cs="Segoe UI"/>
                <w:i w:val="0"/>
                <w:iCs w:val="0"/>
                <w:caps w:val="0"/>
                <w:color w:val="2C2C36"/>
                <w:spacing w:val="1"/>
                <w:kern w:val="0"/>
                <w:sz w:val="24"/>
                <w:szCs w:val="24"/>
                <w:lang w:val="en-US" w:eastAsia="zh-CN" w:bidi="ar"/>
              </w:rPr>
              <w:t>-</w:t>
            </w:r>
          </w:p>
        </w:tc>
        <w:tc>
          <w:tcPr>
            <w:tcW w:w="1347" w:type="dxa"/>
            <w:vAlign w:val="center"/>
          </w:tcPr>
          <w:p w14:paraId="3FC76919">
            <w:pPr>
              <w:keepNext w:val="0"/>
              <w:keepLines w:val="0"/>
              <w:widowControl/>
              <w:suppressLineNumbers w:val="0"/>
              <w:jc w:val="center"/>
              <w:rPr>
                <w:rFonts w:hint="default"/>
                <w:sz w:val="24"/>
                <w:szCs w:val="24"/>
                <w:vertAlign w:val="baseline"/>
                <w:lang w:val="en-US" w:eastAsia="zh-CN"/>
              </w:rPr>
            </w:pPr>
            <w:r>
              <w:rPr>
                <w:rFonts w:hint="default" w:ascii="Segoe UI" w:hAnsi="Segoe UI" w:eastAsia="Segoe UI" w:cs="Segoe UI"/>
                <w:i w:val="0"/>
                <w:iCs w:val="0"/>
                <w:caps w:val="0"/>
                <w:color w:val="2C2C36"/>
                <w:spacing w:val="1"/>
                <w:kern w:val="0"/>
                <w:sz w:val="24"/>
                <w:szCs w:val="24"/>
                <w:lang w:val="en-US" w:eastAsia="zh-CN" w:bidi="ar"/>
              </w:rPr>
              <w:t>5</w:t>
            </w:r>
          </w:p>
        </w:tc>
        <w:tc>
          <w:tcPr>
            <w:tcW w:w="1348" w:type="dxa"/>
            <w:vAlign w:val="center"/>
          </w:tcPr>
          <w:p w14:paraId="403F9AD5">
            <w:pPr>
              <w:keepNext w:val="0"/>
              <w:keepLines w:val="0"/>
              <w:widowControl/>
              <w:suppressLineNumbers w:val="0"/>
              <w:jc w:val="center"/>
              <w:rPr>
                <w:rFonts w:hint="default"/>
                <w:sz w:val="24"/>
                <w:szCs w:val="24"/>
                <w:vertAlign w:val="baseline"/>
                <w:lang w:val="en-US" w:eastAsia="zh-CN"/>
              </w:rPr>
            </w:pPr>
            <w:r>
              <w:rPr>
                <w:rFonts w:hint="default" w:ascii="Segoe UI" w:hAnsi="Segoe UI" w:eastAsia="Segoe UI" w:cs="Segoe UI"/>
                <w:i w:val="0"/>
                <w:iCs w:val="0"/>
                <w:caps w:val="0"/>
                <w:color w:val="2C2C36"/>
                <w:spacing w:val="1"/>
                <w:kern w:val="0"/>
                <w:sz w:val="24"/>
                <w:szCs w:val="24"/>
                <w:lang w:val="en-US" w:eastAsia="zh-CN" w:bidi="ar"/>
              </w:rPr>
              <w:t>A</w:t>
            </w:r>
          </w:p>
        </w:tc>
      </w:tr>
      <w:tr w14:paraId="28349A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7" w:type="dxa"/>
            <w:vAlign w:val="center"/>
          </w:tcPr>
          <w:p w14:paraId="1589F4A1">
            <w:pPr>
              <w:spacing w:line="360" w:lineRule="auto"/>
              <w:jc w:val="center"/>
              <w:rPr>
                <w:rFonts w:hint="default"/>
                <w:sz w:val="24"/>
                <w:szCs w:val="24"/>
                <w:vertAlign w:val="baseline"/>
                <w:lang w:val="en-US" w:eastAsia="zh-CN"/>
              </w:rPr>
            </w:pPr>
            <w:r>
              <w:rPr>
                <w:rFonts w:ascii="Segoe UI" w:hAnsi="Segoe UI" w:eastAsia="Segoe UI" w:cs="Segoe UI"/>
                <w:i w:val="0"/>
                <w:iCs w:val="0"/>
                <w:caps w:val="0"/>
                <w:color w:val="2C2C36"/>
                <w:spacing w:val="1"/>
                <w:sz w:val="24"/>
                <w:szCs w:val="24"/>
                <w:shd w:val="clear" w:fill="FFFFFF"/>
              </w:rPr>
              <w:t>灵敏度</w:t>
            </w:r>
          </w:p>
        </w:tc>
        <w:tc>
          <w:tcPr>
            <w:tcW w:w="1347" w:type="dxa"/>
            <w:vAlign w:val="center"/>
          </w:tcPr>
          <w:p w14:paraId="73D38E65">
            <w:pPr>
              <w:spacing w:line="360" w:lineRule="auto"/>
              <w:jc w:val="center"/>
              <w:rPr>
                <w:rFonts w:hint="default"/>
                <w:sz w:val="24"/>
                <w:szCs w:val="24"/>
                <w:vertAlign w:val="baseline"/>
                <w:lang w:val="en-US" w:eastAsia="zh-CN"/>
              </w:rPr>
            </w:pPr>
          </w:p>
        </w:tc>
        <w:tc>
          <w:tcPr>
            <w:tcW w:w="1347" w:type="dxa"/>
            <w:vAlign w:val="center"/>
          </w:tcPr>
          <w:p w14:paraId="35C0CA5F">
            <w:pPr>
              <w:spacing w:line="360" w:lineRule="auto"/>
              <w:jc w:val="center"/>
              <w:rPr>
                <w:rFonts w:hint="default"/>
                <w:sz w:val="24"/>
                <w:szCs w:val="24"/>
                <w:vertAlign w:val="baseline"/>
                <w:lang w:val="en-US" w:eastAsia="zh-CN"/>
              </w:rPr>
            </w:pPr>
          </w:p>
        </w:tc>
        <w:tc>
          <w:tcPr>
            <w:tcW w:w="1347" w:type="dxa"/>
            <w:vAlign w:val="center"/>
          </w:tcPr>
          <w:p w14:paraId="3E8D615C">
            <w:pPr>
              <w:keepNext w:val="0"/>
              <w:keepLines w:val="0"/>
              <w:widowControl/>
              <w:suppressLineNumbers w:val="0"/>
              <w:jc w:val="center"/>
              <w:rPr>
                <w:rFonts w:hint="default"/>
                <w:sz w:val="24"/>
                <w:szCs w:val="24"/>
                <w:vertAlign w:val="baseline"/>
                <w:lang w:val="en-US" w:eastAsia="zh-CN"/>
              </w:rPr>
            </w:pPr>
            <w:r>
              <w:rPr>
                <w:rFonts w:hint="default" w:ascii="Segoe UI" w:hAnsi="Segoe UI" w:eastAsia="Segoe UI" w:cs="Segoe UI"/>
                <w:i w:val="0"/>
                <w:iCs w:val="0"/>
                <w:caps w:val="0"/>
                <w:color w:val="2C2C36"/>
                <w:spacing w:val="1"/>
                <w:kern w:val="0"/>
                <w:sz w:val="24"/>
                <w:szCs w:val="24"/>
                <w:lang w:val="en-US" w:eastAsia="zh-CN" w:bidi="ar"/>
              </w:rPr>
              <w:t>180</w:t>
            </w:r>
          </w:p>
        </w:tc>
        <w:tc>
          <w:tcPr>
            <w:tcW w:w="1347" w:type="dxa"/>
            <w:vAlign w:val="center"/>
          </w:tcPr>
          <w:p w14:paraId="7BDC6CBF">
            <w:pPr>
              <w:keepNext w:val="0"/>
              <w:keepLines w:val="0"/>
              <w:widowControl/>
              <w:suppressLineNumbers w:val="0"/>
              <w:jc w:val="center"/>
              <w:rPr>
                <w:rFonts w:hint="default"/>
                <w:sz w:val="24"/>
                <w:szCs w:val="24"/>
                <w:vertAlign w:val="baseline"/>
                <w:lang w:val="en-US" w:eastAsia="zh-CN"/>
              </w:rPr>
            </w:pPr>
            <w:r>
              <w:rPr>
                <w:rFonts w:hint="default" w:ascii="Segoe UI" w:hAnsi="Segoe UI" w:eastAsia="Segoe UI" w:cs="Segoe UI"/>
                <w:b/>
                <w:bCs/>
                <w:i w:val="0"/>
                <w:iCs w:val="0"/>
                <w:caps w:val="0"/>
                <w:color w:val="2C2C36"/>
                <w:spacing w:val="1"/>
                <w:kern w:val="0"/>
                <w:sz w:val="24"/>
                <w:szCs w:val="24"/>
                <w:lang w:val="en-US" w:eastAsia="zh-CN" w:bidi="ar"/>
              </w:rPr>
              <w:t>185</w:t>
            </w:r>
          </w:p>
        </w:tc>
        <w:tc>
          <w:tcPr>
            <w:tcW w:w="1347" w:type="dxa"/>
            <w:vAlign w:val="center"/>
          </w:tcPr>
          <w:p w14:paraId="6CE9F8B7">
            <w:pPr>
              <w:keepNext w:val="0"/>
              <w:keepLines w:val="0"/>
              <w:widowControl/>
              <w:suppressLineNumbers w:val="0"/>
              <w:jc w:val="center"/>
              <w:rPr>
                <w:rFonts w:hint="default"/>
                <w:sz w:val="24"/>
                <w:szCs w:val="24"/>
                <w:vertAlign w:val="baseline"/>
                <w:lang w:val="en-US" w:eastAsia="zh-CN"/>
              </w:rPr>
            </w:pPr>
            <w:r>
              <w:rPr>
                <w:rFonts w:hint="default" w:ascii="Segoe UI" w:hAnsi="Segoe UI" w:eastAsia="Segoe UI" w:cs="Segoe UI"/>
                <w:i w:val="0"/>
                <w:iCs w:val="0"/>
                <w:caps w:val="0"/>
                <w:color w:val="2C2C36"/>
                <w:spacing w:val="1"/>
                <w:kern w:val="0"/>
                <w:sz w:val="24"/>
                <w:szCs w:val="24"/>
                <w:lang w:val="en-US" w:eastAsia="zh-CN" w:bidi="ar"/>
              </w:rPr>
              <w:t>190</w:t>
            </w:r>
          </w:p>
        </w:tc>
        <w:tc>
          <w:tcPr>
            <w:tcW w:w="1348" w:type="dxa"/>
            <w:vAlign w:val="center"/>
          </w:tcPr>
          <w:p w14:paraId="37B86149">
            <w:pPr>
              <w:keepNext w:val="0"/>
              <w:keepLines w:val="0"/>
              <w:widowControl/>
              <w:suppressLineNumbers w:val="0"/>
              <w:jc w:val="center"/>
              <w:rPr>
                <w:rFonts w:hint="default"/>
                <w:sz w:val="24"/>
                <w:szCs w:val="24"/>
                <w:vertAlign w:val="baseline"/>
                <w:lang w:val="en-US" w:eastAsia="zh-CN"/>
              </w:rPr>
            </w:pPr>
            <w:r>
              <w:rPr>
                <w:rFonts w:hint="default" w:ascii="Segoe UI" w:hAnsi="Segoe UI" w:eastAsia="Segoe UI" w:cs="Segoe UI"/>
                <w:i w:val="0"/>
                <w:iCs w:val="0"/>
                <w:caps w:val="0"/>
                <w:color w:val="2C2C36"/>
                <w:spacing w:val="1"/>
                <w:kern w:val="0"/>
                <w:sz w:val="24"/>
                <w:szCs w:val="24"/>
                <w:lang w:val="en-US" w:eastAsia="zh-CN" w:bidi="ar"/>
              </w:rPr>
              <w:t>mV/A</w:t>
            </w:r>
          </w:p>
        </w:tc>
      </w:tr>
      <w:tr w14:paraId="125CB3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7" w:type="dxa"/>
            <w:vAlign w:val="center"/>
          </w:tcPr>
          <w:p w14:paraId="0F74A10A">
            <w:pPr>
              <w:spacing w:line="360" w:lineRule="auto"/>
              <w:jc w:val="center"/>
              <w:rPr>
                <w:rFonts w:hint="default"/>
                <w:sz w:val="24"/>
                <w:szCs w:val="24"/>
                <w:vertAlign w:val="baseline"/>
                <w:lang w:val="en-US" w:eastAsia="zh-CN"/>
              </w:rPr>
            </w:pPr>
            <w:r>
              <w:rPr>
                <w:rFonts w:ascii="Segoe UI" w:hAnsi="Segoe UI" w:eastAsia="Segoe UI" w:cs="Segoe UI"/>
                <w:i w:val="0"/>
                <w:iCs w:val="0"/>
                <w:caps w:val="0"/>
                <w:color w:val="2C2C36"/>
                <w:spacing w:val="1"/>
                <w:sz w:val="24"/>
                <w:szCs w:val="24"/>
                <w:shd w:val="clear" w:fill="FFFFFF"/>
              </w:rPr>
              <w:t>噪声</w:t>
            </w:r>
          </w:p>
        </w:tc>
        <w:tc>
          <w:tcPr>
            <w:tcW w:w="1347" w:type="dxa"/>
            <w:vAlign w:val="center"/>
          </w:tcPr>
          <w:p w14:paraId="7F5761AC">
            <w:pPr>
              <w:spacing w:line="360" w:lineRule="auto"/>
              <w:jc w:val="center"/>
              <w:rPr>
                <w:rFonts w:hint="default"/>
                <w:sz w:val="24"/>
                <w:szCs w:val="24"/>
                <w:vertAlign w:val="baseline"/>
                <w:lang w:val="en-US" w:eastAsia="zh-CN"/>
              </w:rPr>
            </w:pPr>
          </w:p>
        </w:tc>
        <w:tc>
          <w:tcPr>
            <w:tcW w:w="1347" w:type="dxa"/>
            <w:vAlign w:val="center"/>
          </w:tcPr>
          <w:p w14:paraId="598BEE26">
            <w:pPr>
              <w:spacing w:line="360" w:lineRule="auto"/>
              <w:jc w:val="center"/>
              <w:rPr>
                <w:rFonts w:hint="default"/>
                <w:sz w:val="24"/>
                <w:szCs w:val="24"/>
                <w:vertAlign w:val="baseline"/>
                <w:lang w:val="en-US" w:eastAsia="zh-CN"/>
              </w:rPr>
            </w:pPr>
          </w:p>
        </w:tc>
        <w:tc>
          <w:tcPr>
            <w:tcW w:w="1347" w:type="dxa"/>
            <w:vAlign w:val="center"/>
          </w:tcPr>
          <w:p w14:paraId="024265B4">
            <w:pPr>
              <w:keepNext w:val="0"/>
              <w:keepLines w:val="0"/>
              <w:widowControl/>
              <w:suppressLineNumbers w:val="0"/>
              <w:jc w:val="center"/>
              <w:rPr>
                <w:rFonts w:hint="default"/>
                <w:sz w:val="24"/>
                <w:szCs w:val="24"/>
                <w:vertAlign w:val="baseline"/>
                <w:lang w:val="en-US" w:eastAsia="zh-CN"/>
              </w:rPr>
            </w:pPr>
            <w:r>
              <w:rPr>
                <w:rFonts w:hint="default" w:ascii="Segoe UI" w:hAnsi="Segoe UI" w:eastAsia="Segoe UI" w:cs="Segoe UI"/>
                <w:i w:val="0"/>
                <w:iCs w:val="0"/>
                <w:caps w:val="0"/>
                <w:color w:val="2C2C36"/>
                <w:spacing w:val="1"/>
                <w:kern w:val="0"/>
                <w:sz w:val="24"/>
                <w:szCs w:val="24"/>
                <w:lang w:val="en-US" w:eastAsia="zh-CN" w:bidi="ar"/>
              </w:rPr>
              <w:t>-</w:t>
            </w:r>
          </w:p>
        </w:tc>
        <w:tc>
          <w:tcPr>
            <w:tcW w:w="1347" w:type="dxa"/>
            <w:vAlign w:val="center"/>
          </w:tcPr>
          <w:p w14:paraId="0C0EA88C">
            <w:pPr>
              <w:keepNext w:val="0"/>
              <w:keepLines w:val="0"/>
              <w:widowControl/>
              <w:suppressLineNumbers w:val="0"/>
              <w:jc w:val="center"/>
              <w:rPr>
                <w:rFonts w:hint="default"/>
                <w:sz w:val="24"/>
                <w:szCs w:val="24"/>
                <w:vertAlign w:val="baseline"/>
                <w:lang w:val="en-US" w:eastAsia="zh-CN"/>
              </w:rPr>
            </w:pPr>
            <w:r>
              <w:rPr>
                <w:rFonts w:hint="default" w:ascii="Segoe UI" w:hAnsi="Segoe UI" w:eastAsia="Segoe UI" w:cs="Segoe UI"/>
                <w:i w:val="0"/>
                <w:iCs w:val="0"/>
                <w:caps w:val="0"/>
                <w:color w:val="2C2C36"/>
                <w:spacing w:val="1"/>
                <w:kern w:val="0"/>
                <w:sz w:val="24"/>
                <w:szCs w:val="24"/>
                <w:lang w:val="en-US" w:eastAsia="zh-CN" w:bidi="ar"/>
              </w:rPr>
              <w:t>21</w:t>
            </w:r>
          </w:p>
        </w:tc>
        <w:tc>
          <w:tcPr>
            <w:tcW w:w="1347" w:type="dxa"/>
            <w:vAlign w:val="center"/>
          </w:tcPr>
          <w:p w14:paraId="19469A3C">
            <w:pPr>
              <w:keepNext w:val="0"/>
              <w:keepLines w:val="0"/>
              <w:widowControl/>
              <w:suppressLineNumbers w:val="0"/>
              <w:jc w:val="center"/>
              <w:rPr>
                <w:rFonts w:hint="default"/>
                <w:sz w:val="24"/>
                <w:szCs w:val="24"/>
                <w:vertAlign w:val="baseline"/>
                <w:lang w:val="en-US" w:eastAsia="zh-CN"/>
              </w:rPr>
            </w:pPr>
            <w:r>
              <w:rPr>
                <w:rFonts w:hint="default" w:ascii="Segoe UI" w:hAnsi="Segoe UI" w:eastAsia="Segoe UI" w:cs="Segoe UI"/>
                <w:i w:val="0"/>
                <w:iCs w:val="0"/>
                <w:caps w:val="0"/>
                <w:color w:val="2C2C36"/>
                <w:spacing w:val="1"/>
                <w:kern w:val="0"/>
                <w:sz w:val="24"/>
                <w:szCs w:val="24"/>
                <w:lang w:val="en-US" w:eastAsia="zh-CN" w:bidi="ar"/>
              </w:rPr>
              <w:t>-</w:t>
            </w:r>
          </w:p>
        </w:tc>
        <w:tc>
          <w:tcPr>
            <w:tcW w:w="1348" w:type="dxa"/>
            <w:vAlign w:val="center"/>
          </w:tcPr>
          <w:p w14:paraId="021B04FF">
            <w:pPr>
              <w:keepNext w:val="0"/>
              <w:keepLines w:val="0"/>
              <w:widowControl/>
              <w:suppressLineNumbers w:val="0"/>
              <w:jc w:val="center"/>
              <w:rPr>
                <w:rFonts w:hint="default"/>
                <w:sz w:val="24"/>
                <w:szCs w:val="24"/>
                <w:vertAlign w:val="baseline"/>
                <w:lang w:val="en-US" w:eastAsia="zh-CN"/>
              </w:rPr>
            </w:pPr>
            <w:r>
              <w:rPr>
                <w:rFonts w:hint="default" w:ascii="Segoe UI" w:hAnsi="Segoe UI" w:eastAsia="Segoe UI" w:cs="Segoe UI"/>
                <w:i w:val="0"/>
                <w:iCs w:val="0"/>
                <w:caps w:val="0"/>
                <w:color w:val="2C2C36"/>
                <w:spacing w:val="1"/>
                <w:kern w:val="0"/>
                <w:sz w:val="24"/>
                <w:szCs w:val="24"/>
                <w:lang w:val="en-US" w:eastAsia="zh-CN" w:bidi="ar"/>
              </w:rPr>
              <w:t>mV</w:t>
            </w:r>
          </w:p>
        </w:tc>
      </w:tr>
      <w:tr w14:paraId="6F4052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7" w:type="dxa"/>
            <w:vAlign w:val="center"/>
          </w:tcPr>
          <w:p w14:paraId="076149AE">
            <w:pPr>
              <w:spacing w:line="360" w:lineRule="auto"/>
              <w:jc w:val="center"/>
              <w:rPr>
                <w:rFonts w:hint="default"/>
                <w:sz w:val="24"/>
                <w:szCs w:val="24"/>
                <w:vertAlign w:val="baseline"/>
                <w:lang w:val="en-US" w:eastAsia="zh-CN"/>
              </w:rPr>
            </w:pPr>
            <w:r>
              <w:rPr>
                <w:rFonts w:ascii="Segoe UI" w:hAnsi="Segoe UI" w:eastAsia="Segoe UI" w:cs="Segoe UI"/>
                <w:i w:val="0"/>
                <w:iCs w:val="0"/>
                <w:caps w:val="0"/>
                <w:color w:val="2C2C36"/>
                <w:spacing w:val="1"/>
                <w:sz w:val="24"/>
                <w:szCs w:val="24"/>
                <w:shd w:val="clear" w:fill="FFFFFF"/>
              </w:rPr>
              <w:t>零电流输出斜率</w:t>
            </w:r>
          </w:p>
        </w:tc>
        <w:tc>
          <w:tcPr>
            <w:tcW w:w="1347" w:type="dxa"/>
            <w:vAlign w:val="center"/>
          </w:tcPr>
          <w:p w14:paraId="0339E091">
            <w:pPr>
              <w:spacing w:line="360" w:lineRule="auto"/>
              <w:jc w:val="center"/>
              <w:rPr>
                <w:rFonts w:hint="default"/>
                <w:sz w:val="24"/>
                <w:szCs w:val="24"/>
                <w:vertAlign w:val="baseline"/>
                <w:lang w:val="en-US" w:eastAsia="zh-CN"/>
              </w:rPr>
            </w:pPr>
          </w:p>
        </w:tc>
        <w:tc>
          <w:tcPr>
            <w:tcW w:w="1347" w:type="dxa"/>
            <w:vAlign w:val="center"/>
          </w:tcPr>
          <w:p w14:paraId="1D70B72A">
            <w:pPr>
              <w:spacing w:line="360" w:lineRule="auto"/>
              <w:jc w:val="center"/>
              <w:rPr>
                <w:rFonts w:hint="default"/>
                <w:sz w:val="24"/>
                <w:szCs w:val="24"/>
                <w:vertAlign w:val="baseline"/>
                <w:lang w:val="en-US" w:eastAsia="zh-CN"/>
              </w:rPr>
            </w:pPr>
          </w:p>
        </w:tc>
        <w:tc>
          <w:tcPr>
            <w:tcW w:w="1347" w:type="dxa"/>
            <w:vAlign w:val="center"/>
          </w:tcPr>
          <w:p w14:paraId="4FB85A85">
            <w:pPr>
              <w:keepNext w:val="0"/>
              <w:keepLines w:val="0"/>
              <w:widowControl/>
              <w:suppressLineNumbers w:val="0"/>
              <w:jc w:val="center"/>
              <w:rPr>
                <w:rFonts w:hint="default"/>
                <w:sz w:val="24"/>
                <w:szCs w:val="24"/>
                <w:vertAlign w:val="baseline"/>
                <w:lang w:val="en-US" w:eastAsia="zh-CN"/>
              </w:rPr>
            </w:pPr>
            <w:r>
              <w:rPr>
                <w:rFonts w:hint="default" w:ascii="Segoe UI" w:hAnsi="Segoe UI" w:eastAsia="Segoe UI" w:cs="Segoe UI"/>
                <w:i w:val="0"/>
                <w:iCs w:val="0"/>
                <w:caps w:val="0"/>
                <w:color w:val="2C2C36"/>
                <w:spacing w:val="1"/>
                <w:kern w:val="0"/>
                <w:sz w:val="24"/>
                <w:szCs w:val="24"/>
                <w:lang w:val="en-US" w:eastAsia="zh-CN" w:bidi="ar"/>
              </w:rPr>
              <w:t>-</w:t>
            </w:r>
          </w:p>
        </w:tc>
        <w:tc>
          <w:tcPr>
            <w:tcW w:w="1347" w:type="dxa"/>
            <w:vAlign w:val="center"/>
          </w:tcPr>
          <w:p w14:paraId="600944FF">
            <w:pPr>
              <w:keepNext w:val="0"/>
              <w:keepLines w:val="0"/>
              <w:widowControl/>
              <w:suppressLineNumbers w:val="0"/>
              <w:jc w:val="center"/>
              <w:rPr>
                <w:rFonts w:hint="default"/>
                <w:sz w:val="24"/>
                <w:szCs w:val="24"/>
                <w:vertAlign w:val="baseline"/>
                <w:lang w:val="en-US" w:eastAsia="zh-CN"/>
              </w:rPr>
            </w:pPr>
            <w:r>
              <w:rPr>
                <w:rFonts w:hint="default" w:ascii="Segoe UI" w:hAnsi="Segoe UI" w:eastAsia="Segoe UI" w:cs="Segoe UI"/>
                <w:i w:val="0"/>
                <w:iCs w:val="0"/>
                <w:caps w:val="0"/>
                <w:color w:val="2C2C36"/>
                <w:spacing w:val="1"/>
                <w:kern w:val="0"/>
                <w:sz w:val="24"/>
                <w:szCs w:val="24"/>
                <w:lang w:val="en-US" w:eastAsia="zh-CN" w:bidi="ar"/>
              </w:rPr>
              <w:t>-0.26</w:t>
            </w:r>
          </w:p>
        </w:tc>
        <w:tc>
          <w:tcPr>
            <w:tcW w:w="1347" w:type="dxa"/>
            <w:vAlign w:val="center"/>
          </w:tcPr>
          <w:p w14:paraId="4AD18F7B">
            <w:pPr>
              <w:keepNext w:val="0"/>
              <w:keepLines w:val="0"/>
              <w:widowControl/>
              <w:suppressLineNumbers w:val="0"/>
              <w:jc w:val="center"/>
              <w:rPr>
                <w:rFonts w:hint="default"/>
                <w:sz w:val="24"/>
                <w:szCs w:val="24"/>
                <w:vertAlign w:val="baseline"/>
                <w:lang w:val="en-US" w:eastAsia="zh-CN"/>
              </w:rPr>
            </w:pPr>
            <w:r>
              <w:rPr>
                <w:rFonts w:hint="default" w:ascii="Segoe UI" w:hAnsi="Segoe UI" w:eastAsia="Segoe UI" w:cs="Segoe UI"/>
                <w:i w:val="0"/>
                <w:iCs w:val="0"/>
                <w:caps w:val="0"/>
                <w:color w:val="2C2C36"/>
                <w:spacing w:val="1"/>
                <w:kern w:val="0"/>
                <w:sz w:val="24"/>
                <w:szCs w:val="24"/>
                <w:lang w:val="en-US" w:eastAsia="zh-CN" w:bidi="ar"/>
              </w:rPr>
              <w:t>-</w:t>
            </w:r>
          </w:p>
        </w:tc>
        <w:tc>
          <w:tcPr>
            <w:tcW w:w="1348" w:type="dxa"/>
            <w:vAlign w:val="center"/>
          </w:tcPr>
          <w:p w14:paraId="0F41E521">
            <w:pPr>
              <w:keepNext w:val="0"/>
              <w:keepLines w:val="0"/>
              <w:widowControl/>
              <w:suppressLineNumbers w:val="0"/>
              <w:jc w:val="center"/>
              <w:rPr>
                <w:rFonts w:hint="default"/>
                <w:sz w:val="24"/>
                <w:szCs w:val="24"/>
                <w:vertAlign w:val="baseline"/>
                <w:lang w:val="en-US" w:eastAsia="zh-CN"/>
              </w:rPr>
            </w:pPr>
            <w:r>
              <w:rPr>
                <w:rFonts w:hint="default" w:ascii="Segoe UI" w:hAnsi="Segoe UI" w:eastAsia="Segoe UI" w:cs="Segoe UI"/>
                <w:i w:val="0"/>
                <w:iCs w:val="0"/>
                <w:caps w:val="0"/>
                <w:color w:val="2C2C36"/>
                <w:spacing w:val="1"/>
                <w:kern w:val="0"/>
                <w:sz w:val="24"/>
                <w:szCs w:val="24"/>
                <w:lang w:val="en-US" w:eastAsia="zh-CN" w:bidi="ar"/>
              </w:rPr>
              <w:t>mV/°C</w:t>
            </w:r>
          </w:p>
        </w:tc>
      </w:tr>
      <w:tr w14:paraId="4E0CC6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7" w:type="dxa"/>
            <w:vAlign w:val="center"/>
          </w:tcPr>
          <w:p w14:paraId="640D0104">
            <w:pPr>
              <w:spacing w:line="360" w:lineRule="auto"/>
              <w:jc w:val="center"/>
              <w:rPr>
                <w:rFonts w:hint="default"/>
                <w:sz w:val="24"/>
                <w:szCs w:val="24"/>
                <w:vertAlign w:val="baseline"/>
                <w:lang w:val="en-US" w:eastAsia="zh-CN"/>
              </w:rPr>
            </w:pPr>
            <w:r>
              <w:rPr>
                <w:rFonts w:ascii="Segoe UI" w:hAnsi="Segoe UI" w:eastAsia="Segoe UI" w:cs="Segoe UI"/>
                <w:i w:val="0"/>
                <w:iCs w:val="0"/>
                <w:caps w:val="0"/>
                <w:color w:val="2C2C36"/>
                <w:spacing w:val="1"/>
                <w:sz w:val="24"/>
                <w:szCs w:val="24"/>
                <w:shd w:val="clear" w:fill="FFFFFF"/>
              </w:rPr>
              <w:t>灵敏度斜率</w:t>
            </w:r>
          </w:p>
        </w:tc>
        <w:tc>
          <w:tcPr>
            <w:tcW w:w="1347" w:type="dxa"/>
            <w:vAlign w:val="center"/>
          </w:tcPr>
          <w:p w14:paraId="682D9F9A">
            <w:pPr>
              <w:spacing w:line="360" w:lineRule="auto"/>
              <w:jc w:val="center"/>
              <w:rPr>
                <w:rFonts w:hint="default"/>
                <w:sz w:val="24"/>
                <w:szCs w:val="24"/>
                <w:vertAlign w:val="baseline"/>
                <w:lang w:val="en-US" w:eastAsia="zh-CN"/>
              </w:rPr>
            </w:pPr>
          </w:p>
        </w:tc>
        <w:tc>
          <w:tcPr>
            <w:tcW w:w="1347" w:type="dxa"/>
            <w:vAlign w:val="center"/>
          </w:tcPr>
          <w:p w14:paraId="2174A03A">
            <w:pPr>
              <w:spacing w:line="360" w:lineRule="auto"/>
              <w:jc w:val="center"/>
              <w:rPr>
                <w:rFonts w:hint="default"/>
                <w:sz w:val="24"/>
                <w:szCs w:val="24"/>
                <w:vertAlign w:val="baseline"/>
                <w:lang w:val="en-US" w:eastAsia="zh-CN"/>
              </w:rPr>
            </w:pPr>
          </w:p>
        </w:tc>
        <w:tc>
          <w:tcPr>
            <w:tcW w:w="1347" w:type="dxa"/>
            <w:vAlign w:val="center"/>
          </w:tcPr>
          <w:p w14:paraId="55724D94">
            <w:pPr>
              <w:keepNext w:val="0"/>
              <w:keepLines w:val="0"/>
              <w:widowControl/>
              <w:suppressLineNumbers w:val="0"/>
              <w:jc w:val="center"/>
              <w:rPr>
                <w:rFonts w:hint="default"/>
                <w:sz w:val="24"/>
                <w:szCs w:val="24"/>
                <w:vertAlign w:val="baseline"/>
                <w:lang w:val="en-US" w:eastAsia="zh-CN"/>
              </w:rPr>
            </w:pPr>
            <w:r>
              <w:rPr>
                <w:rFonts w:hint="default" w:ascii="Segoe UI" w:hAnsi="Segoe UI" w:eastAsia="Segoe UI" w:cs="Segoe UI"/>
                <w:i w:val="0"/>
                <w:iCs w:val="0"/>
                <w:caps w:val="0"/>
                <w:color w:val="2C2C36"/>
                <w:spacing w:val="1"/>
                <w:kern w:val="0"/>
                <w:sz w:val="24"/>
                <w:szCs w:val="24"/>
                <w:lang w:val="en-US" w:eastAsia="zh-CN" w:bidi="ar"/>
              </w:rPr>
              <w:t>-</w:t>
            </w:r>
          </w:p>
        </w:tc>
        <w:tc>
          <w:tcPr>
            <w:tcW w:w="1347" w:type="dxa"/>
            <w:vAlign w:val="center"/>
          </w:tcPr>
          <w:p w14:paraId="3253BE35">
            <w:pPr>
              <w:keepNext w:val="0"/>
              <w:keepLines w:val="0"/>
              <w:widowControl/>
              <w:suppressLineNumbers w:val="0"/>
              <w:jc w:val="center"/>
              <w:rPr>
                <w:rFonts w:hint="default"/>
                <w:sz w:val="24"/>
                <w:szCs w:val="24"/>
                <w:vertAlign w:val="baseline"/>
                <w:lang w:val="en-US" w:eastAsia="zh-CN"/>
              </w:rPr>
            </w:pPr>
            <w:r>
              <w:rPr>
                <w:rFonts w:hint="default" w:ascii="Segoe UI" w:hAnsi="Segoe UI" w:eastAsia="Segoe UI" w:cs="Segoe UI"/>
                <w:i w:val="0"/>
                <w:iCs w:val="0"/>
                <w:caps w:val="0"/>
                <w:color w:val="2C2C36"/>
                <w:spacing w:val="1"/>
                <w:kern w:val="0"/>
                <w:sz w:val="24"/>
                <w:szCs w:val="24"/>
                <w:lang w:val="en-US" w:eastAsia="zh-CN" w:bidi="ar"/>
              </w:rPr>
              <w:t>0.054</w:t>
            </w:r>
          </w:p>
        </w:tc>
        <w:tc>
          <w:tcPr>
            <w:tcW w:w="1347" w:type="dxa"/>
            <w:vAlign w:val="center"/>
          </w:tcPr>
          <w:p w14:paraId="0998A81F">
            <w:pPr>
              <w:keepNext w:val="0"/>
              <w:keepLines w:val="0"/>
              <w:widowControl/>
              <w:suppressLineNumbers w:val="0"/>
              <w:jc w:val="center"/>
              <w:rPr>
                <w:rFonts w:hint="default"/>
                <w:sz w:val="24"/>
                <w:szCs w:val="24"/>
                <w:vertAlign w:val="baseline"/>
                <w:lang w:val="en-US" w:eastAsia="zh-CN"/>
              </w:rPr>
            </w:pPr>
            <w:r>
              <w:rPr>
                <w:rFonts w:hint="default" w:ascii="Segoe UI" w:hAnsi="Segoe UI" w:eastAsia="Segoe UI" w:cs="Segoe UI"/>
                <w:i w:val="0"/>
                <w:iCs w:val="0"/>
                <w:caps w:val="0"/>
                <w:color w:val="2C2C36"/>
                <w:spacing w:val="1"/>
                <w:kern w:val="0"/>
                <w:sz w:val="24"/>
                <w:szCs w:val="24"/>
                <w:lang w:val="en-US" w:eastAsia="zh-CN" w:bidi="ar"/>
              </w:rPr>
              <w:t>-</w:t>
            </w:r>
          </w:p>
        </w:tc>
        <w:tc>
          <w:tcPr>
            <w:tcW w:w="1348" w:type="dxa"/>
            <w:vAlign w:val="center"/>
          </w:tcPr>
          <w:p w14:paraId="7DAFCB6C">
            <w:pPr>
              <w:keepNext w:val="0"/>
              <w:keepLines w:val="0"/>
              <w:widowControl/>
              <w:suppressLineNumbers w:val="0"/>
              <w:jc w:val="center"/>
              <w:rPr>
                <w:rFonts w:hint="default"/>
                <w:sz w:val="24"/>
                <w:szCs w:val="24"/>
                <w:vertAlign w:val="baseline"/>
                <w:lang w:val="en-US" w:eastAsia="zh-CN"/>
              </w:rPr>
            </w:pPr>
            <w:r>
              <w:rPr>
                <w:rFonts w:hint="default" w:ascii="Segoe UI" w:hAnsi="Segoe UI" w:eastAsia="Segoe UI" w:cs="Segoe UI"/>
                <w:i w:val="0"/>
                <w:iCs w:val="0"/>
                <w:caps w:val="0"/>
                <w:color w:val="2C2C36"/>
                <w:spacing w:val="1"/>
                <w:kern w:val="0"/>
                <w:sz w:val="24"/>
                <w:szCs w:val="24"/>
                <w:lang w:val="en-US" w:eastAsia="zh-CN" w:bidi="ar"/>
              </w:rPr>
              <w:t>mV/A/°C</w:t>
            </w:r>
          </w:p>
        </w:tc>
      </w:tr>
      <w:tr w14:paraId="2C0E10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7" w:type="dxa"/>
            <w:vAlign w:val="center"/>
          </w:tcPr>
          <w:p w14:paraId="054827DF">
            <w:pPr>
              <w:spacing w:line="360" w:lineRule="auto"/>
              <w:jc w:val="center"/>
              <w:rPr>
                <w:rFonts w:hint="default"/>
                <w:sz w:val="24"/>
                <w:szCs w:val="24"/>
                <w:vertAlign w:val="baseline"/>
                <w:lang w:val="en-US" w:eastAsia="zh-CN"/>
              </w:rPr>
            </w:pPr>
            <w:r>
              <w:rPr>
                <w:rFonts w:ascii="Segoe UI" w:hAnsi="Segoe UI" w:eastAsia="Segoe UI" w:cs="Segoe UI"/>
                <w:i w:val="0"/>
                <w:iCs w:val="0"/>
                <w:caps w:val="0"/>
                <w:color w:val="2C2C36"/>
                <w:spacing w:val="1"/>
                <w:sz w:val="24"/>
                <w:szCs w:val="24"/>
                <w:shd w:val="clear" w:fill="FFFFFF"/>
              </w:rPr>
              <w:t>总输出误差</w:t>
            </w:r>
          </w:p>
        </w:tc>
        <w:tc>
          <w:tcPr>
            <w:tcW w:w="1347" w:type="dxa"/>
            <w:vAlign w:val="center"/>
          </w:tcPr>
          <w:p w14:paraId="10A5EF48">
            <w:pPr>
              <w:spacing w:line="360" w:lineRule="auto"/>
              <w:jc w:val="center"/>
              <w:rPr>
                <w:rFonts w:hint="default"/>
                <w:sz w:val="24"/>
                <w:szCs w:val="24"/>
                <w:vertAlign w:val="baseline"/>
                <w:lang w:val="en-US" w:eastAsia="zh-CN"/>
              </w:rPr>
            </w:pPr>
          </w:p>
        </w:tc>
        <w:tc>
          <w:tcPr>
            <w:tcW w:w="1347" w:type="dxa"/>
            <w:vAlign w:val="center"/>
          </w:tcPr>
          <w:p w14:paraId="23A36705">
            <w:pPr>
              <w:spacing w:line="360" w:lineRule="auto"/>
              <w:jc w:val="center"/>
              <w:rPr>
                <w:rFonts w:hint="default"/>
                <w:sz w:val="24"/>
                <w:szCs w:val="24"/>
                <w:vertAlign w:val="baseline"/>
                <w:lang w:val="en-US" w:eastAsia="zh-CN"/>
              </w:rPr>
            </w:pPr>
          </w:p>
        </w:tc>
        <w:tc>
          <w:tcPr>
            <w:tcW w:w="1347" w:type="dxa"/>
            <w:vAlign w:val="center"/>
          </w:tcPr>
          <w:p w14:paraId="48DFB747">
            <w:pPr>
              <w:keepNext w:val="0"/>
              <w:keepLines w:val="0"/>
              <w:widowControl/>
              <w:suppressLineNumbers w:val="0"/>
              <w:jc w:val="center"/>
              <w:rPr>
                <w:rFonts w:hint="default"/>
                <w:sz w:val="24"/>
                <w:szCs w:val="24"/>
                <w:vertAlign w:val="baseline"/>
                <w:lang w:val="en-US" w:eastAsia="zh-CN"/>
              </w:rPr>
            </w:pPr>
            <w:r>
              <w:rPr>
                <w:rFonts w:hint="default" w:ascii="Segoe UI" w:hAnsi="Segoe UI" w:eastAsia="Segoe UI" w:cs="Segoe UI"/>
                <w:i w:val="0"/>
                <w:iCs w:val="0"/>
                <w:caps w:val="0"/>
                <w:color w:val="2C2C36"/>
                <w:spacing w:val="1"/>
                <w:kern w:val="0"/>
                <w:sz w:val="24"/>
                <w:szCs w:val="24"/>
                <w:lang w:val="en-US" w:eastAsia="zh-CN" w:bidi="ar"/>
              </w:rPr>
              <w:t>-</w:t>
            </w:r>
          </w:p>
        </w:tc>
        <w:tc>
          <w:tcPr>
            <w:tcW w:w="1347" w:type="dxa"/>
            <w:vAlign w:val="center"/>
          </w:tcPr>
          <w:p w14:paraId="705C4484">
            <w:pPr>
              <w:keepNext w:val="0"/>
              <w:keepLines w:val="0"/>
              <w:widowControl/>
              <w:suppressLineNumbers w:val="0"/>
              <w:jc w:val="center"/>
              <w:rPr>
                <w:rFonts w:hint="default"/>
                <w:sz w:val="24"/>
                <w:szCs w:val="24"/>
                <w:vertAlign w:val="baseline"/>
                <w:lang w:val="en-US" w:eastAsia="zh-CN"/>
              </w:rPr>
            </w:pPr>
            <w:r>
              <w:rPr>
                <w:rFonts w:hint="default" w:ascii="Segoe UI" w:hAnsi="Segoe UI" w:eastAsia="Segoe UI" w:cs="Segoe UI"/>
                <w:i w:val="0"/>
                <w:iCs w:val="0"/>
                <w:caps w:val="0"/>
                <w:color w:val="2C2C36"/>
                <w:spacing w:val="1"/>
                <w:kern w:val="0"/>
                <w:sz w:val="24"/>
                <w:szCs w:val="24"/>
                <w:lang w:val="en-US" w:eastAsia="zh-CN" w:bidi="ar"/>
              </w:rPr>
              <w:t>±1.5</w:t>
            </w:r>
          </w:p>
        </w:tc>
        <w:tc>
          <w:tcPr>
            <w:tcW w:w="1347" w:type="dxa"/>
            <w:vAlign w:val="center"/>
          </w:tcPr>
          <w:p w14:paraId="5DE58CCA">
            <w:pPr>
              <w:keepNext w:val="0"/>
              <w:keepLines w:val="0"/>
              <w:widowControl/>
              <w:suppressLineNumbers w:val="0"/>
              <w:jc w:val="center"/>
              <w:rPr>
                <w:rFonts w:hint="default"/>
                <w:sz w:val="24"/>
                <w:szCs w:val="24"/>
                <w:vertAlign w:val="baseline"/>
                <w:lang w:val="en-US" w:eastAsia="zh-CN"/>
              </w:rPr>
            </w:pPr>
            <w:r>
              <w:rPr>
                <w:rFonts w:hint="default" w:ascii="Segoe UI" w:hAnsi="Segoe UI" w:eastAsia="Segoe UI" w:cs="Segoe UI"/>
                <w:i w:val="0"/>
                <w:iCs w:val="0"/>
                <w:caps w:val="0"/>
                <w:color w:val="2C2C36"/>
                <w:spacing w:val="1"/>
                <w:kern w:val="0"/>
                <w:sz w:val="24"/>
                <w:szCs w:val="24"/>
                <w:lang w:val="en-US" w:eastAsia="zh-CN" w:bidi="ar"/>
              </w:rPr>
              <w:t>-</w:t>
            </w:r>
          </w:p>
        </w:tc>
        <w:tc>
          <w:tcPr>
            <w:tcW w:w="1348" w:type="dxa"/>
            <w:vAlign w:val="center"/>
          </w:tcPr>
          <w:p w14:paraId="0EF09551">
            <w:pPr>
              <w:keepNext w:val="0"/>
              <w:keepLines w:val="0"/>
              <w:widowControl/>
              <w:suppressLineNumbers w:val="0"/>
              <w:jc w:val="center"/>
              <w:rPr>
                <w:rFonts w:hint="default"/>
                <w:sz w:val="24"/>
                <w:szCs w:val="24"/>
                <w:vertAlign w:val="baseline"/>
                <w:lang w:val="en-US" w:eastAsia="zh-CN"/>
              </w:rPr>
            </w:pPr>
            <w:r>
              <w:rPr>
                <w:rFonts w:hint="default" w:ascii="Segoe UI" w:hAnsi="Segoe UI" w:eastAsia="Segoe UI" w:cs="Segoe UI"/>
                <w:i w:val="0"/>
                <w:iCs w:val="0"/>
                <w:caps w:val="0"/>
                <w:color w:val="2C2C36"/>
                <w:spacing w:val="1"/>
                <w:kern w:val="0"/>
                <w:sz w:val="24"/>
                <w:szCs w:val="24"/>
                <w:lang w:val="en-US" w:eastAsia="zh-CN" w:bidi="ar"/>
              </w:rPr>
              <w:t>%</w:t>
            </w:r>
          </w:p>
        </w:tc>
      </w:tr>
    </w:tbl>
    <w:p w14:paraId="66AA4732">
      <w:pPr>
        <w:spacing w:before="156" w:beforeLines="50" w:after="156" w:afterLines="50" w:line="360" w:lineRule="auto"/>
        <w:ind w:firstLine="480" w:firstLineChars="200"/>
        <w:jc w:val="left"/>
        <w:rPr>
          <w:sz w:val="24"/>
        </w:rPr>
      </w:pPr>
      <w:r>
        <w:rPr>
          <w:rFonts w:hint="eastAsia"/>
          <w:sz w:val="24"/>
        </w:rPr>
        <w:t>ACS712的工作电压范围在4.5</w:t>
      </w:r>
      <w:r>
        <w:rPr>
          <w:rFonts w:hint="eastAsia"/>
          <w:sz w:val="24"/>
          <w:lang w:val="en-US" w:eastAsia="zh-CN"/>
        </w:rPr>
        <w:t>~</w:t>
      </w:r>
      <w:r>
        <w:rPr>
          <w:rFonts w:hint="eastAsia"/>
          <w:sz w:val="24"/>
        </w:rPr>
        <w:t>5.5V之间，它的7管脚能输出与测量电流成正比的输出电压，通过检测电压大小能得到电流大小，适合本实验的要求。</w:t>
      </w:r>
    </w:p>
    <w:p w14:paraId="0067E2E4">
      <w:pPr>
        <w:spacing w:before="156" w:beforeLines="50" w:after="156" w:afterLines="50" w:line="360" w:lineRule="auto"/>
        <w:ind w:firstLine="480" w:firstLineChars="200"/>
        <w:jc w:val="left"/>
        <w:rPr>
          <w:rFonts w:hint="eastAsia"/>
          <w:sz w:val="24"/>
        </w:rPr>
      </w:pPr>
      <w:r>
        <w:rPr>
          <w:rFonts w:hint="eastAsia"/>
          <w:sz w:val="24"/>
        </w:rPr>
        <w:t>电路设计如下：</w:t>
      </w:r>
    </w:p>
    <w:p w14:paraId="3F1C265B">
      <w:pPr>
        <w:spacing w:before="156" w:beforeLines="50" w:after="156" w:afterLines="50" w:line="360" w:lineRule="auto"/>
        <w:ind w:firstLine="420" w:firstLineChars="200"/>
        <w:jc w:val="center"/>
        <w:rPr>
          <w:rFonts w:hint="eastAsia"/>
          <w:sz w:val="24"/>
        </w:rPr>
      </w:pPr>
      <w:r>
        <w:drawing>
          <wp:inline distT="0" distB="0" distL="114300" distR="114300">
            <wp:extent cx="2879725" cy="1891665"/>
            <wp:effectExtent l="0" t="0" r="3175" b="63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2879725" cy="1891665"/>
                    </a:xfrm>
                    <a:prstGeom prst="rect">
                      <a:avLst/>
                    </a:prstGeom>
                    <a:noFill/>
                    <a:ln>
                      <a:noFill/>
                    </a:ln>
                  </pic:spPr>
                </pic:pic>
              </a:graphicData>
            </a:graphic>
          </wp:inline>
        </w:drawing>
      </w:r>
    </w:p>
    <w:p w14:paraId="1FF29597">
      <w:pPr>
        <w:spacing w:before="156" w:beforeLines="50" w:after="156" w:afterLines="50" w:line="360" w:lineRule="auto"/>
        <w:ind w:firstLine="420" w:firstLineChars="0"/>
        <w:jc w:val="both"/>
        <w:rPr>
          <w:rFonts w:hint="default"/>
          <w:sz w:val="24"/>
          <w:lang w:val="en-US" w:eastAsia="zh-CN"/>
        </w:rPr>
      </w:pPr>
      <w:r>
        <w:rPr>
          <w:rFonts w:hint="eastAsia"/>
          <w:sz w:val="24"/>
          <w:lang w:val="en-US" w:eastAsia="zh-CN"/>
        </w:rPr>
        <w:t>输出特性：当输入电流为零时，输出电压为2.5V</w:t>
      </w:r>
    </w:p>
    <w:p w14:paraId="1C95FDC7">
      <w:pPr>
        <w:spacing w:before="156" w:beforeLines="50" w:after="156" w:afterLines="50" w:line="360" w:lineRule="auto"/>
        <w:jc w:val="center"/>
        <w:rPr>
          <w:rFonts w:hint="default"/>
          <w:sz w:val="24"/>
          <w:lang w:val="en-US" w:eastAsia="zh-CN"/>
        </w:rPr>
      </w:pPr>
      <w:r>
        <w:drawing>
          <wp:inline distT="0" distB="0" distL="114300" distR="114300">
            <wp:extent cx="2879725" cy="1903095"/>
            <wp:effectExtent l="0" t="0" r="3175" b="190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1"/>
                    <a:stretch>
                      <a:fillRect/>
                    </a:stretch>
                  </pic:blipFill>
                  <pic:spPr>
                    <a:xfrm>
                      <a:off x="0" y="0"/>
                      <a:ext cx="2879725" cy="1903095"/>
                    </a:xfrm>
                    <a:prstGeom prst="rect">
                      <a:avLst/>
                    </a:prstGeom>
                    <a:noFill/>
                    <a:ln>
                      <a:noFill/>
                    </a:ln>
                  </pic:spPr>
                </pic:pic>
              </a:graphicData>
            </a:graphic>
          </wp:inline>
        </w:drawing>
      </w:r>
    </w:p>
    <w:p w14:paraId="64E58E1A">
      <w:pPr>
        <w:spacing w:before="156" w:beforeLines="50" w:after="156" w:afterLines="50" w:line="360" w:lineRule="auto"/>
        <w:jc w:val="left"/>
        <w:rPr>
          <w:b/>
          <w:bCs/>
          <w:sz w:val="28"/>
          <w:szCs w:val="28"/>
        </w:rPr>
      </w:pPr>
      <w:r>
        <w:rPr>
          <w:rFonts w:hint="eastAsia"/>
          <w:b/>
          <w:bCs/>
          <w:sz w:val="28"/>
          <w:szCs w:val="28"/>
        </w:rPr>
        <w:t>三、焊接芯片ACS712引脚及其周边线路，给出清晰图片；使用示波器测试ACS712芯片的输出信号，验证其是否可正常工作。</w:t>
      </w:r>
    </w:p>
    <w:p w14:paraId="4881A36B">
      <w:pPr>
        <w:spacing w:before="156" w:beforeLines="50" w:after="156" w:afterLines="50" w:line="360" w:lineRule="auto"/>
        <w:jc w:val="center"/>
        <w:rPr>
          <w:b/>
          <w:bCs/>
          <w:sz w:val="28"/>
          <w:szCs w:val="28"/>
        </w:rPr>
      </w:pPr>
      <w:r>
        <w:rPr>
          <w:rFonts w:ascii="宋体" w:hAnsi="宋体" w:eastAsia="宋体" w:cs="宋体"/>
          <w:sz w:val="24"/>
          <w:szCs w:val="24"/>
        </w:rPr>
        <w:drawing>
          <wp:inline distT="0" distB="0" distL="114300" distR="114300">
            <wp:extent cx="3599815" cy="3437255"/>
            <wp:effectExtent l="0" t="0" r="6985" b="4445"/>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12"/>
                    <a:srcRect t="22068" r="15317" b="17295"/>
                    <a:stretch>
                      <a:fillRect/>
                    </a:stretch>
                  </pic:blipFill>
                  <pic:spPr>
                    <a:xfrm>
                      <a:off x="0" y="0"/>
                      <a:ext cx="3599815" cy="3437255"/>
                    </a:xfrm>
                    <a:prstGeom prst="rect">
                      <a:avLst/>
                    </a:prstGeom>
                    <a:noFill/>
                    <a:ln w="9525">
                      <a:noFill/>
                    </a:ln>
                  </pic:spPr>
                </pic:pic>
              </a:graphicData>
            </a:graphic>
          </wp:inline>
        </w:drawing>
      </w:r>
    </w:p>
    <w:p w14:paraId="7C04E74C">
      <w:pPr>
        <w:spacing w:before="156" w:beforeLines="50" w:after="156" w:afterLines="50" w:line="360" w:lineRule="auto"/>
        <w:ind w:firstLine="420" w:firstLineChars="0"/>
        <w:jc w:val="both"/>
        <w:rPr>
          <w:rFonts w:hint="eastAsia"/>
          <w:sz w:val="24"/>
          <w:lang w:val="en-US" w:eastAsia="zh-CN"/>
        </w:rPr>
      </w:pPr>
      <w:r>
        <w:rPr>
          <w:rFonts w:hint="eastAsia"/>
          <w:sz w:val="24"/>
          <w:lang w:val="en-US" w:eastAsia="zh-CN"/>
        </w:rPr>
        <w:t>当不接入电路时，测试其管脚7输出电压，约为2.5V，说明其工作正常。</w:t>
      </w:r>
    </w:p>
    <w:p w14:paraId="69850F95">
      <w:pPr>
        <w:spacing w:before="156" w:beforeLines="50" w:after="156" w:afterLines="50" w:line="360" w:lineRule="auto"/>
        <w:ind w:firstLine="420" w:firstLineChars="0"/>
        <w:jc w:val="center"/>
        <w:rPr>
          <w:rFonts w:hint="eastAsia"/>
          <w:sz w:val="24"/>
          <w:lang w:val="en-US" w:eastAsia="zh-CN"/>
        </w:rPr>
      </w:pPr>
      <w:r>
        <w:rPr>
          <w:rFonts w:hint="eastAsia"/>
          <w:sz w:val="24"/>
          <w:lang w:val="en-US" w:eastAsia="zh-CN"/>
        </w:rPr>
        <w:drawing>
          <wp:inline distT="0" distB="0" distL="114300" distR="114300">
            <wp:extent cx="4319905" cy="2531110"/>
            <wp:effectExtent l="0" t="0" r="10795" b="8890"/>
            <wp:docPr id="10" name="图片 10" descr="SDS2202X Plus_PNG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DS2202X Plus_PNG_1"/>
                    <pic:cNvPicPr>
                      <a:picLocks noChangeAspect="1"/>
                    </pic:cNvPicPr>
                  </pic:nvPicPr>
                  <pic:blipFill>
                    <a:blip r:embed="rId13"/>
                    <a:stretch>
                      <a:fillRect/>
                    </a:stretch>
                  </pic:blipFill>
                  <pic:spPr>
                    <a:xfrm>
                      <a:off x="0" y="0"/>
                      <a:ext cx="4319905" cy="2531110"/>
                    </a:xfrm>
                    <a:prstGeom prst="rect">
                      <a:avLst/>
                    </a:prstGeom>
                  </pic:spPr>
                </pic:pic>
              </a:graphicData>
            </a:graphic>
          </wp:inline>
        </w:drawing>
      </w:r>
    </w:p>
    <w:p w14:paraId="558969F7">
      <w:pPr>
        <w:numPr>
          <w:ilvl w:val="0"/>
          <w:numId w:val="2"/>
        </w:numPr>
        <w:spacing w:before="156" w:beforeLines="50" w:after="156" w:afterLines="50" w:line="360" w:lineRule="auto"/>
        <w:ind w:left="0" w:leftChars="0" w:firstLine="0" w:firstLineChars="0"/>
        <w:jc w:val="left"/>
        <w:rPr>
          <w:rFonts w:hint="eastAsia"/>
          <w:b/>
          <w:bCs/>
          <w:sz w:val="28"/>
          <w:szCs w:val="28"/>
        </w:rPr>
      </w:pPr>
      <w:r>
        <w:rPr>
          <w:rFonts w:hint="eastAsia"/>
          <w:b/>
          <w:bCs/>
          <w:sz w:val="28"/>
          <w:szCs w:val="28"/>
        </w:rPr>
        <w:t>使用设计的功率放大器驱动直流电动机-砝码负载组；通过负载参数改变并计算直流电动机的负载转矩，通过示波器测试脉冲编码器的频率来计算机组的转速；</w:t>
      </w:r>
    </w:p>
    <w:p w14:paraId="4875FD51">
      <w:pPr>
        <w:spacing w:line="360" w:lineRule="auto"/>
        <w:ind w:firstLine="420" w:firstLineChars="0"/>
        <w:jc w:val="left"/>
        <w:rPr>
          <w:rFonts w:hint="eastAsia"/>
          <w:sz w:val="24"/>
          <w:lang w:val="en-US" w:eastAsia="zh-CN"/>
        </w:rPr>
      </w:pPr>
      <w:r>
        <w:rPr>
          <w:rFonts w:hint="eastAsia"/>
          <w:sz w:val="24"/>
          <w:lang w:val="en-US" w:eastAsia="zh-CN"/>
        </w:rPr>
        <w:t>功率放大电路驱动直流电动机的电路图如下：</w:t>
      </w:r>
    </w:p>
    <w:p w14:paraId="7A6E8A0B">
      <w:pPr>
        <w:numPr>
          <w:ilvl w:val="0"/>
          <w:numId w:val="0"/>
        </w:numPr>
        <w:spacing w:before="156" w:beforeLines="50" w:after="156" w:afterLines="50" w:line="360" w:lineRule="auto"/>
        <w:ind w:leftChars="0"/>
        <w:jc w:val="center"/>
        <w:rPr>
          <w:rFonts w:hint="default"/>
          <w:b/>
          <w:bCs/>
          <w:sz w:val="28"/>
          <w:szCs w:val="28"/>
          <w:lang w:val="en-US" w:eastAsia="zh-CN"/>
        </w:rPr>
      </w:pPr>
      <w:r>
        <w:rPr>
          <w:rFonts w:hint="default"/>
          <w:b/>
          <w:bCs/>
          <w:sz w:val="28"/>
          <w:szCs w:val="28"/>
          <w:lang w:val="en-US" w:eastAsia="zh-CN"/>
        </w:rPr>
        <w:drawing>
          <wp:inline distT="0" distB="0" distL="114300" distR="114300">
            <wp:extent cx="4319905" cy="2595880"/>
            <wp:effectExtent l="0" t="0" r="10795" b="7620"/>
            <wp:docPr id="1" name="图片 1" descr="IMG_20241205_150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0241205_150715"/>
                    <pic:cNvPicPr>
                      <a:picLocks noChangeAspect="1"/>
                    </pic:cNvPicPr>
                  </pic:nvPicPr>
                  <pic:blipFill>
                    <a:blip r:embed="rId14"/>
                    <a:srcRect l="6659" t="15652" r="763" b="10173"/>
                    <a:stretch>
                      <a:fillRect/>
                    </a:stretch>
                  </pic:blipFill>
                  <pic:spPr>
                    <a:xfrm>
                      <a:off x="0" y="0"/>
                      <a:ext cx="4319905" cy="2595880"/>
                    </a:xfrm>
                    <a:prstGeom prst="rect">
                      <a:avLst/>
                    </a:prstGeom>
                  </pic:spPr>
                </pic:pic>
              </a:graphicData>
            </a:graphic>
          </wp:inline>
        </w:drawing>
      </w:r>
    </w:p>
    <w:p w14:paraId="032675A2">
      <w:pPr>
        <w:spacing w:line="360" w:lineRule="auto"/>
        <w:ind w:firstLine="420" w:firstLineChars="0"/>
        <w:jc w:val="left"/>
        <w:rPr>
          <w:rFonts w:hint="eastAsia" w:eastAsia="宋体"/>
          <w:i/>
          <w:iCs/>
          <w:sz w:val="24"/>
          <w:lang w:eastAsia="zh-CN"/>
        </w:rPr>
      </w:pPr>
      <w:r>
        <w:rPr>
          <w:rFonts w:hint="eastAsia"/>
          <w:sz w:val="24"/>
          <w:lang w:val="en-US" w:eastAsia="zh-CN"/>
        </w:rPr>
        <w:t>设电机所带的</w:t>
      </w:r>
      <w:r>
        <w:rPr>
          <w:rFonts w:hint="eastAsia"/>
          <w:sz w:val="24"/>
        </w:rPr>
        <w:t>负载质量</w:t>
      </w:r>
      <w:r>
        <w:rPr>
          <w:rFonts w:hint="eastAsia"/>
          <w:i/>
          <w:iCs/>
          <w:sz w:val="24"/>
        </w:rPr>
        <w:t>m</w:t>
      </w:r>
      <w:r>
        <w:rPr>
          <w:rFonts w:hint="eastAsia"/>
          <w:sz w:val="24"/>
        </w:rPr>
        <w:t>，通过下式计算负载</w:t>
      </w:r>
      <w:r>
        <w:rPr>
          <w:rFonts w:hint="eastAsia"/>
          <w:sz w:val="24"/>
          <w:lang w:val="en-US" w:eastAsia="zh-CN"/>
        </w:rPr>
        <w:t>的</w:t>
      </w:r>
      <w:r>
        <w:rPr>
          <w:rFonts w:hint="eastAsia"/>
          <w:sz w:val="24"/>
        </w:rPr>
        <w:t>转矩</w:t>
      </w:r>
      <w:r>
        <w:rPr>
          <w:rFonts w:hint="eastAsia"/>
          <w:i/>
          <w:iCs/>
          <w:sz w:val="24"/>
        </w:rPr>
        <w:t>T</w:t>
      </w:r>
      <w:r>
        <w:rPr>
          <w:rFonts w:hint="eastAsia"/>
          <w:i/>
          <w:iCs/>
          <w:sz w:val="24"/>
          <w:lang w:eastAsia="zh-CN"/>
        </w:rPr>
        <w:t>：</w:t>
      </w:r>
    </w:p>
    <w:p w14:paraId="1E53AA64">
      <w:pPr>
        <w:spacing w:line="360" w:lineRule="auto"/>
        <w:jc w:val="center"/>
        <w:rPr>
          <w:i/>
          <w:iCs/>
          <w:sz w:val="24"/>
        </w:rPr>
      </w:pPr>
      <w:r>
        <w:rPr>
          <w:rFonts w:hint="eastAsia"/>
          <w:i/>
          <w:iCs/>
          <w:sz w:val="24"/>
        </w:rPr>
        <w:t>T</w:t>
      </w:r>
      <w:r>
        <w:rPr>
          <w:sz w:val="24"/>
        </w:rPr>
        <w:t xml:space="preserve"> </w:t>
      </w:r>
      <w:r>
        <w:rPr>
          <w:rFonts w:hint="eastAsia"/>
          <w:sz w:val="24"/>
        </w:rPr>
        <w:t>=</w:t>
      </w:r>
      <w:r>
        <w:rPr>
          <w:sz w:val="24"/>
        </w:rPr>
        <w:t xml:space="preserve"> </w:t>
      </w:r>
      <w:r>
        <w:rPr>
          <w:rFonts w:hint="eastAsia"/>
          <w:i/>
          <w:iCs/>
          <w:sz w:val="24"/>
        </w:rPr>
        <w:t>mg</w:t>
      </w:r>
      <w:r>
        <w:rPr>
          <w:i/>
          <w:iCs/>
          <w:sz w:val="24"/>
        </w:rPr>
        <w:t>R</w:t>
      </w:r>
    </w:p>
    <w:p w14:paraId="55F70A01">
      <w:pPr>
        <w:spacing w:line="360" w:lineRule="auto"/>
        <w:ind w:firstLine="420" w:firstLineChars="0"/>
        <w:jc w:val="left"/>
        <w:rPr>
          <w:rFonts w:hint="eastAsia"/>
          <w:sz w:val="24"/>
        </w:rPr>
      </w:pPr>
      <w:r>
        <w:rPr>
          <w:rFonts w:hint="eastAsia"/>
          <w:sz w:val="24"/>
        </w:rPr>
        <w:t>其中</w:t>
      </w:r>
      <w:r>
        <w:rPr>
          <w:rFonts w:hint="eastAsia"/>
          <w:i/>
          <w:iCs/>
          <w:sz w:val="24"/>
        </w:rPr>
        <w:t>R</w:t>
      </w:r>
      <w:r>
        <w:rPr>
          <w:rFonts w:hint="eastAsia"/>
          <w:sz w:val="24"/>
        </w:rPr>
        <w:t>为法兰连接件的半径。由编码器数据表知，电机旋转一圈编码器输出17个脉冲</w:t>
      </w:r>
      <w:r>
        <w:rPr>
          <w:rFonts w:hint="eastAsia"/>
          <w:sz w:val="24"/>
          <w:lang w:eastAsia="zh-CN"/>
        </w:rPr>
        <w:t>。</w:t>
      </w:r>
      <w:r>
        <w:rPr>
          <w:rFonts w:hint="eastAsia"/>
          <w:sz w:val="24"/>
        </w:rPr>
        <w:t>则电机（减速箱前）每秒转过</w:t>
      </w:r>
      <w:r>
        <w:rPr>
          <w:rFonts w:hint="eastAsia"/>
          <w:position w:val="-24"/>
          <w:sz w:val="24"/>
        </w:rPr>
        <w:object>
          <v:shape id="_x0000_i1026" o:spt="75" type="#_x0000_t75" style="height:31pt;width:28pt;" o:ole="t" filled="f" o:preferrelative="t" stroked="f" coordsize="21600,21600">
            <v:path/>
            <v:fill on="f" focussize="0,0"/>
            <v:stroke on="f"/>
            <v:imagedata r:id="rId16" o:title=""/>
            <o:lock v:ext="edit" aspectratio="f"/>
            <w10:wrap type="none"/>
            <w10:anchorlock/>
          </v:shape>
          <o:OLEObject Type="Embed" ProgID="Equation.DSMT4" ShapeID="_x0000_i1026" DrawAspect="Content" ObjectID="_1468075725" r:id="rId15">
            <o:LockedField>false</o:LockedField>
          </o:OLEObject>
        </w:object>
      </w:r>
      <w:r>
        <w:rPr>
          <w:rFonts w:hint="eastAsia"/>
          <w:sz w:val="24"/>
        </w:rPr>
        <w:t>圈，根据减速比为1:92</w:t>
      </w:r>
      <w:r>
        <w:rPr>
          <w:rFonts w:hint="eastAsia"/>
          <w:sz w:val="24"/>
          <w:lang w:eastAsia="zh-CN"/>
        </w:rPr>
        <w:t>。</w:t>
      </w:r>
      <w:r>
        <w:rPr>
          <w:rFonts w:hint="eastAsia"/>
          <w:sz w:val="24"/>
          <w:lang w:val="en-US" w:eastAsia="zh-CN"/>
        </w:rPr>
        <w:t>当示波器测得的</w:t>
      </w:r>
      <w:r>
        <w:rPr>
          <w:rFonts w:hint="eastAsia"/>
          <w:sz w:val="24"/>
        </w:rPr>
        <w:t>脉冲编码器的频率</w:t>
      </w:r>
      <w:r>
        <w:rPr>
          <w:rFonts w:hint="eastAsia"/>
          <w:sz w:val="24"/>
          <w:lang w:val="en-US" w:eastAsia="zh-CN"/>
        </w:rPr>
        <w:t>为</w:t>
      </w:r>
      <w:r>
        <w:rPr>
          <w:rFonts w:hint="eastAsia"/>
          <w:i/>
          <w:iCs/>
          <w:sz w:val="24"/>
        </w:rPr>
        <w:t>f</w:t>
      </w:r>
      <w:r>
        <w:rPr>
          <w:rFonts w:hint="eastAsia"/>
          <w:sz w:val="24"/>
          <w:lang w:val="en-US" w:eastAsia="zh-CN"/>
        </w:rPr>
        <w:t>，</w:t>
      </w:r>
      <w:r>
        <w:rPr>
          <w:rFonts w:hint="eastAsia"/>
          <w:sz w:val="24"/>
        </w:rPr>
        <w:t>可算得电机的转速为</w:t>
      </w:r>
    </w:p>
    <w:p w14:paraId="09CE2559">
      <w:pPr>
        <w:spacing w:line="360" w:lineRule="auto"/>
        <w:jc w:val="center"/>
        <w:rPr>
          <w:rFonts w:hint="eastAsia"/>
          <w:position w:val="-24"/>
          <w:sz w:val="24"/>
          <w:lang w:val="en-US" w:eastAsia="zh-CN"/>
        </w:rPr>
      </w:pPr>
      <w:r>
        <w:rPr>
          <w:rFonts w:hint="eastAsia"/>
          <w:position w:val="-24"/>
          <w:sz w:val="24"/>
          <w:lang w:val="en-US" w:eastAsia="zh-CN"/>
        </w:rPr>
        <w:object>
          <v:shape id="_x0000_i1027" o:spt="75" type="#_x0000_t75" style="height:31pt;width:168.95pt;" o:ole="t" filled="f" o:preferrelative="t" stroked="f" coordsize="21600,21600">
            <v:path/>
            <v:fill on="f" focussize="0,0"/>
            <v:stroke on="f"/>
            <v:imagedata r:id="rId18" o:title=""/>
            <o:lock v:ext="edit" aspectratio="f"/>
            <w10:wrap type="none"/>
            <w10:anchorlock/>
          </v:shape>
          <o:OLEObject Type="Embed" ProgID="Equation.DSMT4" ShapeID="_x0000_i1027" DrawAspect="Content" ObjectID="_1468075726" r:id="rId17">
            <o:LockedField>false</o:LockedField>
          </o:OLEObject>
        </w:object>
      </w:r>
    </w:p>
    <w:p w14:paraId="5781474F">
      <w:pPr>
        <w:spacing w:line="360" w:lineRule="auto"/>
        <w:ind w:firstLine="420" w:firstLineChars="0"/>
        <w:jc w:val="left"/>
        <w:rPr>
          <w:rFonts w:hint="eastAsia"/>
          <w:sz w:val="24"/>
          <w:lang w:val="en-US" w:eastAsia="zh-CN"/>
        </w:rPr>
      </w:pPr>
      <w:r>
        <w:rPr>
          <w:rFonts w:hint="eastAsia"/>
          <w:sz w:val="24"/>
          <w:lang w:val="en-US" w:eastAsia="zh-CN"/>
        </w:rPr>
        <w:t>测试条件：</w:t>
      </w:r>
      <w:r>
        <w:rPr>
          <w:rFonts w:hint="eastAsia"/>
          <w:sz w:val="24"/>
        </w:rPr>
        <w:t>砝码质量：0、800g、1200g、1600g、2000g。</w:t>
      </w:r>
      <w:r>
        <w:rPr>
          <w:rFonts w:hint="eastAsia"/>
          <w:sz w:val="24"/>
          <w:lang w:val="en-US" w:eastAsia="zh-CN"/>
        </w:rPr>
        <w:t>PWM波频率：10kHz</w:t>
      </w:r>
    </w:p>
    <w:p w14:paraId="727ABEE3">
      <w:pPr>
        <w:spacing w:line="360" w:lineRule="auto"/>
        <w:jc w:val="left"/>
        <w:rPr>
          <w:rFonts w:hint="default"/>
          <w:b/>
          <w:bCs/>
          <w:sz w:val="28"/>
          <w:szCs w:val="28"/>
          <w:lang w:val="en-US" w:eastAsia="zh-CN"/>
        </w:rPr>
      </w:pPr>
      <w:r>
        <w:rPr>
          <w:rFonts w:hint="eastAsia"/>
          <w:b/>
          <w:bCs/>
          <w:sz w:val="28"/>
          <w:szCs w:val="28"/>
          <w:lang w:val="en-US" w:eastAsia="zh-CN"/>
        </w:rPr>
        <w:t>正转：示波器测量得黄色对应编码器的相超前红色</w:t>
      </w:r>
    </w:p>
    <w:p w14:paraId="2968DC63">
      <w:pPr>
        <w:spacing w:before="156" w:beforeLines="50" w:after="156" w:afterLines="50" w:line="360" w:lineRule="auto"/>
        <w:jc w:val="left"/>
        <w:rPr>
          <w:rFonts w:hint="eastAsia" w:eastAsia="宋体"/>
          <w:sz w:val="24"/>
          <w:lang w:val="en-US" w:eastAsia="zh-CN"/>
        </w:rPr>
      </w:pPr>
      <w:r>
        <w:rPr>
          <w:rFonts w:hint="eastAsia"/>
          <w:sz w:val="24"/>
          <w:lang w:val="en-US" w:eastAsia="zh-CN"/>
        </w:rPr>
        <w:t>PWM波频率10kHz，占空比20%，正转，</w:t>
      </w:r>
      <w:r>
        <w:rPr>
          <w:rFonts w:hint="eastAsia"/>
          <w:sz w:val="24"/>
        </w:rPr>
        <w:t>砝码质量0、800g、1200g、1600g、2000g</w:t>
      </w:r>
      <w:r>
        <w:rPr>
          <w:rFonts w:hint="eastAsia"/>
          <w:sz w:val="24"/>
          <w:lang w:eastAsia="zh-CN"/>
        </w:rPr>
        <w:t>：</w:t>
      </w:r>
    </w:p>
    <w:p w14:paraId="3B1A76B5">
      <w:pPr>
        <w:pStyle w:val="7"/>
        <w:keepNext w:val="0"/>
        <w:keepLines w:val="0"/>
        <w:widowControl/>
        <w:suppressLineNumbers w:val="0"/>
        <w:rPr>
          <w:rFonts w:hint="default"/>
          <w:sz w:val="24"/>
          <w:lang w:val="en-US" w:eastAsia="zh-CN"/>
        </w:rPr>
      </w:pPr>
      <w:r>
        <w:drawing>
          <wp:inline distT="0" distB="0" distL="114300" distR="114300">
            <wp:extent cx="2879725" cy="1687195"/>
            <wp:effectExtent l="0" t="0" r="3175" b="1905"/>
            <wp:docPr id="35" name="图片 35" descr="SDS2202X Plus_PNG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DS2202X Plus_PNG_7"/>
                    <pic:cNvPicPr>
                      <a:picLocks noChangeAspect="1"/>
                    </pic:cNvPicPr>
                  </pic:nvPicPr>
                  <pic:blipFill>
                    <a:blip r:embed="rId19"/>
                    <a:stretch>
                      <a:fillRect/>
                    </a:stretch>
                  </pic:blipFill>
                  <pic:spPr>
                    <a:xfrm>
                      <a:off x="0" y="0"/>
                      <a:ext cx="2879725" cy="1687195"/>
                    </a:xfrm>
                    <a:prstGeom prst="rect">
                      <a:avLst/>
                    </a:prstGeom>
                  </pic:spPr>
                </pic:pic>
              </a:graphicData>
            </a:graphic>
          </wp:inline>
        </w:drawing>
      </w:r>
      <w:r>
        <w:drawing>
          <wp:inline distT="0" distB="0" distL="114300" distR="114300">
            <wp:extent cx="2879725" cy="1687195"/>
            <wp:effectExtent l="0" t="0" r="3175" b="1905"/>
            <wp:docPr id="1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56"/>
                    <pic:cNvPicPr>
                      <a:picLocks noChangeAspect="1"/>
                    </pic:cNvPicPr>
                  </pic:nvPicPr>
                  <pic:blipFill>
                    <a:blip r:embed="rId20"/>
                    <a:stretch>
                      <a:fillRect/>
                    </a:stretch>
                  </pic:blipFill>
                  <pic:spPr>
                    <a:xfrm>
                      <a:off x="0" y="0"/>
                      <a:ext cx="2879725" cy="1687195"/>
                    </a:xfrm>
                    <a:prstGeom prst="rect">
                      <a:avLst/>
                    </a:prstGeom>
                    <a:noFill/>
                    <a:ln w="9525">
                      <a:noFill/>
                    </a:ln>
                  </pic:spPr>
                </pic:pic>
              </a:graphicData>
            </a:graphic>
          </wp:inline>
        </w:drawing>
      </w:r>
      <w:r>
        <w:drawing>
          <wp:inline distT="0" distB="0" distL="114300" distR="114300">
            <wp:extent cx="2879725" cy="1687195"/>
            <wp:effectExtent l="0" t="0" r="3175" b="1905"/>
            <wp:docPr id="1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IMG_256"/>
                    <pic:cNvPicPr>
                      <a:picLocks noChangeAspect="1"/>
                    </pic:cNvPicPr>
                  </pic:nvPicPr>
                  <pic:blipFill>
                    <a:blip r:embed="rId21"/>
                    <a:stretch>
                      <a:fillRect/>
                    </a:stretch>
                  </pic:blipFill>
                  <pic:spPr>
                    <a:xfrm>
                      <a:off x="0" y="0"/>
                      <a:ext cx="2879725" cy="1687195"/>
                    </a:xfrm>
                    <a:prstGeom prst="rect">
                      <a:avLst/>
                    </a:prstGeom>
                    <a:noFill/>
                    <a:ln w="9525">
                      <a:noFill/>
                    </a:ln>
                  </pic:spPr>
                </pic:pic>
              </a:graphicData>
            </a:graphic>
          </wp:inline>
        </w:drawing>
      </w:r>
      <w:r>
        <w:drawing>
          <wp:inline distT="0" distB="0" distL="114300" distR="114300">
            <wp:extent cx="2879725" cy="1687195"/>
            <wp:effectExtent l="0" t="0" r="3175" b="1905"/>
            <wp:docPr id="1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descr="IMG_256"/>
                    <pic:cNvPicPr>
                      <a:picLocks noChangeAspect="1"/>
                    </pic:cNvPicPr>
                  </pic:nvPicPr>
                  <pic:blipFill>
                    <a:blip r:embed="rId22"/>
                    <a:stretch>
                      <a:fillRect/>
                    </a:stretch>
                  </pic:blipFill>
                  <pic:spPr>
                    <a:xfrm>
                      <a:off x="0" y="0"/>
                      <a:ext cx="2879725" cy="1687195"/>
                    </a:xfrm>
                    <a:prstGeom prst="rect">
                      <a:avLst/>
                    </a:prstGeom>
                    <a:noFill/>
                    <a:ln w="9525">
                      <a:noFill/>
                    </a:ln>
                  </pic:spPr>
                </pic:pic>
              </a:graphicData>
            </a:graphic>
          </wp:inline>
        </w:drawing>
      </w:r>
      <w:r>
        <w:drawing>
          <wp:inline distT="0" distB="0" distL="114300" distR="114300">
            <wp:extent cx="2879725" cy="1686560"/>
            <wp:effectExtent l="0" t="0" r="3175" b="2540"/>
            <wp:docPr id="1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descr="IMG_256"/>
                    <pic:cNvPicPr>
                      <a:picLocks noChangeAspect="1"/>
                    </pic:cNvPicPr>
                  </pic:nvPicPr>
                  <pic:blipFill>
                    <a:blip r:embed="rId23"/>
                    <a:stretch>
                      <a:fillRect/>
                    </a:stretch>
                  </pic:blipFill>
                  <pic:spPr>
                    <a:xfrm>
                      <a:off x="0" y="0"/>
                      <a:ext cx="2879725" cy="1686560"/>
                    </a:xfrm>
                    <a:prstGeom prst="rect">
                      <a:avLst/>
                    </a:prstGeom>
                    <a:noFill/>
                    <a:ln w="9525">
                      <a:noFill/>
                    </a:ln>
                  </pic:spPr>
                </pic:pic>
              </a:graphicData>
            </a:graphic>
          </wp:inline>
        </w:drawing>
      </w:r>
      <w:r>
        <w:drawing>
          <wp:inline distT="0" distB="0" distL="114300" distR="114300">
            <wp:extent cx="2879725" cy="1687195"/>
            <wp:effectExtent l="0" t="0" r="3175" b="1905"/>
            <wp:docPr id="14"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descr="IMG_256"/>
                    <pic:cNvPicPr>
                      <a:picLocks noChangeAspect="1"/>
                    </pic:cNvPicPr>
                  </pic:nvPicPr>
                  <pic:blipFill>
                    <a:blip r:embed="rId24"/>
                    <a:stretch>
                      <a:fillRect/>
                    </a:stretch>
                  </pic:blipFill>
                  <pic:spPr>
                    <a:xfrm>
                      <a:off x="0" y="0"/>
                      <a:ext cx="2879725" cy="1687195"/>
                    </a:xfrm>
                    <a:prstGeom prst="rect">
                      <a:avLst/>
                    </a:prstGeom>
                    <a:noFill/>
                    <a:ln w="9525">
                      <a:noFill/>
                    </a:ln>
                  </pic:spPr>
                </pic:pic>
              </a:graphicData>
            </a:graphic>
          </wp:inline>
        </w:drawing>
      </w:r>
    </w:p>
    <w:tbl>
      <w:tblPr>
        <w:tblStyle w:val="11"/>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9"/>
        <w:gridCol w:w="1739"/>
        <w:gridCol w:w="3120"/>
        <w:gridCol w:w="1739"/>
        <w:gridCol w:w="1949"/>
      </w:tblGrid>
      <w:tr w14:paraId="6E2053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6" w:type="pct"/>
            <w:vAlign w:val="center"/>
          </w:tcPr>
          <w:p w14:paraId="1ACFB215">
            <w:pPr>
              <w:spacing w:line="360" w:lineRule="auto"/>
              <w:jc w:val="center"/>
              <w:rPr>
                <w:rFonts w:ascii="Times New Roman" w:hAnsi="Times New Roman" w:cs="Times New Roman" w:eastAsiaTheme="minorEastAsia"/>
                <w:sz w:val="24"/>
              </w:rPr>
            </w:pPr>
          </w:p>
        </w:tc>
        <w:tc>
          <w:tcPr>
            <w:tcW w:w="922" w:type="pct"/>
            <w:vAlign w:val="center"/>
          </w:tcPr>
          <w:p w14:paraId="7C2C2CFA">
            <w:pPr>
              <w:spacing w:line="360" w:lineRule="auto"/>
              <w:jc w:val="center"/>
              <w:rPr>
                <w:rFonts w:ascii="Times New Roman" w:hAnsi="Times New Roman" w:cs="Times New Roman" w:eastAsiaTheme="minorEastAsia"/>
                <w:i/>
                <w:iCs/>
                <w:sz w:val="24"/>
              </w:rPr>
            </w:pPr>
            <w:r>
              <w:rPr>
                <w:rFonts w:ascii="Times New Roman" w:hAnsi="Times New Roman" w:cs="Times New Roman" w:eastAsiaTheme="minorEastAsia"/>
                <w:sz w:val="24"/>
              </w:rPr>
              <w:t>占空比（%）</w:t>
            </w:r>
          </w:p>
        </w:tc>
        <w:tc>
          <w:tcPr>
            <w:tcW w:w="1654" w:type="pct"/>
            <w:vAlign w:val="center"/>
          </w:tcPr>
          <w:p w14:paraId="67D30EF6">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编码器脉冲频率</w:t>
            </w:r>
            <w:r>
              <w:rPr>
                <w:rFonts w:ascii="Times New Roman" w:hAnsi="Times New Roman" w:cs="Times New Roman" w:eastAsiaTheme="minorEastAsia"/>
                <w:position w:val="-10"/>
                <w:sz w:val="24"/>
              </w:rPr>
              <w:object>
                <v:shape id="_x0000_i1028" o:spt="75" type="#_x0000_t75" style="height:16pt;width:12pt;" o:ole="t" filled="f" o:preferrelative="t" stroked="f" coordsize="21600,21600">
                  <v:path/>
                  <v:fill on="f" focussize="0,0"/>
                  <v:stroke on="f"/>
                  <v:imagedata r:id="rId26" o:title=""/>
                  <o:lock v:ext="edit" aspectratio="f"/>
                  <w10:wrap type="none"/>
                  <w10:anchorlock/>
                </v:shape>
                <o:OLEObject Type="Embed" ProgID="Equation.DSMT4" ShapeID="_x0000_i1028" DrawAspect="Content" ObjectID="_1468075727" r:id="rId25">
                  <o:LockedField>false</o:LockedField>
                </o:OLEObject>
              </w:object>
            </w:r>
            <w:r>
              <w:rPr>
                <w:rFonts w:ascii="Times New Roman" w:hAnsi="Times New Roman" w:cs="Times New Roman" w:eastAsiaTheme="minorEastAsia"/>
                <w:sz w:val="24"/>
              </w:rPr>
              <w:t>（Hz）</w:t>
            </w:r>
          </w:p>
        </w:tc>
        <w:tc>
          <w:tcPr>
            <w:tcW w:w="922" w:type="pct"/>
            <w:vAlign w:val="center"/>
          </w:tcPr>
          <w:p w14:paraId="282BBB77">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转速 (rpm)</w:t>
            </w:r>
          </w:p>
          <w:p w14:paraId="5EA44700">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position w:val="-10"/>
                <w:sz w:val="24"/>
              </w:rPr>
              <w:object>
                <v:shape id="_x0000_i1029" o:spt="75" type="#_x0000_t75" style="height:16pt;width:70pt;" o:ole="t" filled="f" o:preferrelative="t" stroked="f" coordsize="21600,21600">
                  <v:path/>
                  <v:fill on="f" focussize="0,0"/>
                  <v:stroke on="f"/>
                  <v:imagedata r:id="rId28" o:title=""/>
                  <o:lock v:ext="edit" aspectratio="f"/>
                  <w10:wrap type="none"/>
                  <w10:anchorlock/>
                </v:shape>
                <o:OLEObject Type="Embed" ProgID="Equation.DSMT4" ShapeID="_x0000_i1029" DrawAspect="Content" ObjectID="_1468075728" r:id="rId27">
                  <o:LockedField>false</o:LockedField>
                </o:OLEObject>
              </w:object>
            </w:r>
          </w:p>
        </w:tc>
        <w:tc>
          <w:tcPr>
            <w:tcW w:w="1033" w:type="pct"/>
            <w:vAlign w:val="center"/>
          </w:tcPr>
          <w:p w14:paraId="5BB94887">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转矩</w:t>
            </w:r>
            <w:r>
              <w:rPr>
                <w:rFonts w:ascii="Times New Roman" w:hAnsi="Times New Roman" w:cs="Times New Roman" w:eastAsiaTheme="minorEastAsia"/>
                <w:i/>
                <w:iCs/>
                <w:sz w:val="24"/>
              </w:rPr>
              <w:t>T</w:t>
            </w:r>
            <w:r>
              <w:rPr>
                <w:rFonts w:ascii="Times New Roman" w:hAnsi="Times New Roman" w:cs="Times New Roman" w:eastAsiaTheme="minorEastAsia"/>
                <w:sz w:val="24"/>
              </w:rPr>
              <w:t>（N·m）</w:t>
            </w:r>
          </w:p>
        </w:tc>
      </w:tr>
      <w:tr w14:paraId="4CF2C4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6" w:type="pct"/>
            <w:vAlign w:val="center"/>
          </w:tcPr>
          <w:p w14:paraId="67DCD929">
            <w:pPr>
              <w:spacing w:line="360" w:lineRule="auto"/>
              <w:jc w:val="center"/>
              <w:rPr>
                <w:rFonts w:ascii="Times New Roman" w:hAnsi="Times New Roman" w:cs="Times New Roman" w:eastAsiaTheme="minorEastAsia"/>
                <w:sz w:val="24"/>
              </w:rPr>
            </w:pPr>
            <w:r>
              <w:rPr>
                <w:rFonts w:hint="eastAsia"/>
                <w:sz w:val="24"/>
              </w:rPr>
              <w:t>0</w:t>
            </w:r>
          </w:p>
        </w:tc>
        <w:tc>
          <w:tcPr>
            <w:tcW w:w="922" w:type="pct"/>
            <w:vMerge w:val="restart"/>
            <w:vAlign w:val="center"/>
          </w:tcPr>
          <w:p w14:paraId="1E83F454">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20</w:t>
            </w:r>
          </w:p>
        </w:tc>
        <w:tc>
          <w:tcPr>
            <w:tcW w:w="1654" w:type="pct"/>
            <w:vAlign w:val="center"/>
          </w:tcPr>
          <w:p w14:paraId="47410CB6">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1.</w:t>
            </w:r>
            <w:r>
              <w:rPr>
                <w:rFonts w:hint="eastAsia" w:ascii="Times New Roman" w:hAnsi="Times New Roman" w:cs="Times New Roman" w:eastAsiaTheme="minorEastAsia"/>
                <w:sz w:val="24"/>
                <w:lang w:val="en-US" w:eastAsia="zh-CN"/>
              </w:rPr>
              <w:t>14231</w:t>
            </w:r>
            <w:r>
              <w:rPr>
                <w:rFonts w:ascii="Times New Roman" w:hAnsi="Times New Roman" w:cs="Times New Roman" w:eastAsiaTheme="minorEastAsia"/>
                <w:sz w:val="24"/>
              </w:rPr>
              <w:t>k</w:t>
            </w:r>
          </w:p>
        </w:tc>
        <w:tc>
          <w:tcPr>
            <w:tcW w:w="922" w:type="pct"/>
            <w:vAlign w:val="center"/>
          </w:tcPr>
          <w:p w14:paraId="259185EC">
            <w:pPr>
              <w:spacing w:line="360" w:lineRule="auto"/>
              <w:jc w:val="center"/>
              <w:rPr>
                <w:rFonts w:hint="default" w:ascii="Times New Roman" w:hAnsi="Times New Roman" w:cs="Times New Roman" w:eastAsiaTheme="minorEastAsia"/>
                <w:sz w:val="24"/>
                <w:lang w:val="en-US" w:eastAsia="zh-CN"/>
              </w:rPr>
            </w:pPr>
            <w:r>
              <w:rPr>
                <w:rFonts w:ascii="Times New Roman" w:hAnsi="Times New Roman" w:cs="Times New Roman" w:eastAsiaTheme="minorEastAsia"/>
                <w:sz w:val="24"/>
              </w:rPr>
              <w:t>4</w:t>
            </w:r>
            <w:r>
              <w:rPr>
                <w:rFonts w:hint="eastAsia" w:cs="Times New Roman" w:eastAsiaTheme="minorEastAsia"/>
                <w:sz w:val="24"/>
                <w:lang w:val="en-US" w:eastAsia="zh-CN"/>
              </w:rPr>
              <w:t>3.81</w:t>
            </w:r>
          </w:p>
        </w:tc>
        <w:tc>
          <w:tcPr>
            <w:tcW w:w="1033" w:type="pct"/>
            <w:vAlign w:val="center"/>
          </w:tcPr>
          <w:p w14:paraId="5ACB8679">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w:t>
            </w:r>
          </w:p>
        </w:tc>
      </w:tr>
      <w:tr w14:paraId="3A90D4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2" w:hRule="atLeast"/>
          <w:jc w:val="center"/>
        </w:trPr>
        <w:tc>
          <w:tcPr>
            <w:tcW w:w="466" w:type="pct"/>
            <w:vAlign w:val="center"/>
          </w:tcPr>
          <w:p w14:paraId="1870BA5B">
            <w:pPr>
              <w:spacing w:line="360" w:lineRule="auto"/>
              <w:jc w:val="center"/>
              <w:rPr>
                <w:rFonts w:ascii="Times New Roman" w:hAnsi="Times New Roman" w:cs="Times New Roman" w:eastAsiaTheme="minorEastAsia"/>
                <w:sz w:val="24"/>
              </w:rPr>
            </w:pPr>
            <w:r>
              <w:rPr>
                <w:rFonts w:hint="eastAsia"/>
                <w:sz w:val="24"/>
              </w:rPr>
              <w:t>800g</w:t>
            </w:r>
          </w:p>
        </w:tc>
        <w:tc>
          <w:tcPr>
            <w:tcW w:w="922" w:type="pct"/>
            <w:vMerge w:val="continue"/>
            <w:vAlign w:val="center"/>
          </w:tcPr>
          <w:p w14:paraId="37A9F8CB">
            <w:pPr>
              <w:spacing w:line="360" w:lineRule="auto"/>
              <w:jc w:val="center"/>
              <w:rPr>
                <w:rFonts w:ascii="Times New Roman" w:hAnsi="Times New Roman" w:cs="Times New Roman" w:eastAsiaTheme="minorEastAsia"/>
                <w:sz w:val="24"/>
              </w:rPr>
            </w:pPr>
          </w:p>
        </w:tc>
        <w:tc>
          <w:tcPr>
            <w:tcW w:w="1654" w:type="pct"/>
            <w:vAlign w:val="center"/>
          </w:tcPr>
          <w:p w14:paraId="0EBA6562">
            <w:pPr>
              <w:spacing w:line="360" w:lineRule="auto"/>
              <w:jc w:val="center"/>
              <w:rPr>
                <w:rFonts w:ascii="Times New Roman" w:hAnsi="Times New Roman" w:cs="Times New Roman" w:eastAsiaTheme="minorEastAsia"/>
                <w:sz w:val="24"/>
              </w:rPr>
            </w:pPr>
            <w:r>
              <w:rPr>
                <w:rFonts w:hint="eastAsia" w:ascii="Times New Roman" w:hAnsi="Times New Roman" w:cs="Times New Roman" w:eastAsiaTheme="minorEastAsia"/>
                <w:sz w:val="24"/>
                <w:lang w:val="en-US" w:eastAsia="zh-CN"/>
              </w:rPr>
              <w:t>1.09859</w:t>
            </w:r>
            <w:r>
              <w:rPr>
                <w:rFonts w:ascii="Times New Roman" w:hAnsi="Times New Roman" w:cs="Times New Roman" w:eastAsiaTheme="minorEastAsia"/>
                <w:sz w:val="24"/>
              </w:rPr>
              <w:t>k</w:t>
            </w:r>
          </w:p>
        </w:tc>
        <w:tc>
          <w:tcPr>
            <w:tcW w:w="922" w:type="pct"/>
            <w:vAlign w:val="center"/>
          </w:tcPr>
          <w:p w14:paraId="1FD007B7">
            <w:pPr>
              <w:spacing w:line="360" w:lineRule="auto"/>
              <w:jc w:val="center"/>
              <w:rPr>
                <w:rFonts w:hint="default" w:ascii="Times New Roman" w:hAnsi="Times New Roman" w:cs="Times New Roman" w:eastAsiaTheme="minorEastAsia"/>
                <w:sz w:val="24"/>
                <w:lang w:val="en-US" w:eastAsia="zh-CN"/>
              </w:rPr>
            </w:pPr>
            <w:r>
              <w:rPr>
                <w:rFonts w:ascii="Times New Roman" w:hAnsi="Times New Roman" w:cs="Times New Roman" w:eastAsiaTheme="minorEastAsia"/>
                <w:sz w:val="24"/>
              </w:rPr>
              <w:t>4</w:t>
            </w:r>
            <w:r>
              <w:rPr>
                <w:rFonts w:hint="eastAsia" w:cs="Times New Roman" w:eastAsiaTheme="minorEastAsia"/>
                <w:sz w:val="24"/>
                <w:lang w:val="en-US" w:eastAsia="zh-CN"/>
              </w:rPr>
              <w:t>2.12</w:t>
            </w:r>
          </w:p>
        </w:tc>
        <w:tc>
          <w:tcPr>
            <w:tcW w:w="1033" w:type="pct"/>
            <w:vAlign w:val="center"/>
          </w:tcPr>
          <w:p w14:paraId="0AC4CA48">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0.0941</w:t>
            </w:r>
          </w:p>
        </w:tc>
      </w:tr>
      <w:tr w14:paraId="223292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6" w:type="pct"/>
            <w:vAlign w:val="center"/>
          </w:tcPr>
          <w:p w14:paraId="61398E88">
            <w:pPr>
              <w:spacing w:line="360" w:lineRule="auto"/>
              <w:jc w:val="center"/>
              <w:rPr>
                <w:rFonts w:ascii="Times New Roman" w:hAnsi="Times New Roman" w:cs="Times New Roman" w:eastAsiaTheme="minorEastAsia"/>
                <w:sz w:val="24"/>
              </w:rPr>
            </w:pPr>
            <w:r>
              <w:rPr>
                <w:rFonts w:hint="eastAsia"/>
                <w:sz w:val="24"/>
              </w:rPr>
              <w:t>1200g</w:t>
            </w:r>
          </w:p>
        </w:tc>
        <w:tc>
          <w:tcPr>
            <w:tcW w:w="922" w:type="pct"/>
            <w:vMerge w:val="continue"/>
            <w:vAlign w:val="center"/>
          </w:tcPr>
          <w:p w14:paraId="781DEF23">
            <w:pPr>
              <w:spacing w:line="360" w:lineRule="auto"/>
              <w:jc w:val="center"/>
              <w:rPr>
                <w:rFonts w:ascii="Times New Roman" w:hAnsi="Times New Roman" w:cs="Times New Roman" w:eastAsiaTheme="minorEastAsia"/>
                <w:sz w:val="24"/>
              </w:rPr>
            </w:pPr>
          </w:p>
        </w:tc>
        <w:tc>
          <w:tcPr>
            <w:tcW w:w="1654" w:type="pct"/>
            <w:vAlign w:val="center"/>
          </w:tcPr>
          <w:p w14:paraId="2F6C1BF5">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1.</w:t>
            </w:r>
            <w:r>
              <w:rPr>
                <w:rFonts w:hint="eastAsia" w:ascii="Times New Roman" w:hAnsi="Times New Roman" w:cs="Times New Roman" w:eastAsiaTheme="minorEastAsia"/>
                <w:sz w:val="24"/>
                <w:lang w:val="en-US" w:eastAsia="zh-CN"/>
              </w:rPr>
              <w:t>07358</w:t>
            </w:r>
            <w:r>
              <w:rPr>
                <w:rFonts w:ascii="Times New Roman" w:hAnsi="Times New Roman" w:cs="Times New Roman" w:eastAsiaTheme="minorEastAsia"/>
                <w:sz w:val="24"/>
              </w:rPr>
              <w:t>k</w:t>
            </w:r>
          </w:p>
        </w:tc>
        <w:tc>
          <w:tcPr>
            <w:tcW w:w="922" w:type="pct"/>
            <w:vAlign w:val="center"/>
          </w:tcPr>
          <w:p w14:paraId="617964C9">
            <w:pPr>
              <w:spacing w:line="360" w:lineRule="auto"/>
              <w:jc w:val="center"/>
              <w:rPr>
                <w:rFonts w:hint="default" w:ascii="Times New Roman" w:hAnsi="Times New Roman" w:cs="Times New Roman" w:eastAsiaTheme="minorEastAsia"/>
                <w:sz w:val="24"/>
                <w:lang w:val="en-US" w:eastAsia="zh-CN"/>
              </w:rPr>
            </w:pPr>
            <w:r>
              <w:rPr>
                <w:rFonts w:ascii="Times New Roman" w:hAnsi="Times New Roman" w:cs="Times New Roman" w:eastAsiaTheme="minorEastAsia"/>
                <w:sz w:val="24"/>
              </w:rPr>
              <w:t>4</w:t>
            </w:r>
            <w:r>
              <w:rPr>
                <w:rFonts w:hint="eastAsia" w:cs="Times New Roman" w:eastAsiaTheme="minorEastAsia"/>
                <w:sz w:val="24"/>
                <w:lang w:val="en-US" w:eastAsia="zh-CN"/>
              </w:rPr>
              <w:t>1.20</w:t>
            </w:r>
          </w:p>
        </w:tc>
        <w:tc>
          <w:tcPr>
            <w:tcW w:w="1033" w:type="pct"/>
            <w:vAlign w:val="center"/>
          </w:tcPr>
          <w:p w14:paraId="091C6A9C">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0.1411</w:t>
            </w:r>
          </w:p>
        </w:tc>
      </w:tr>
      <w:tr w14:paraId="66498A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6" w:type="pct"/>
            <w:vAlign w:val="center"/>
          </w:tcPr>
          <w:p w14:paraId="09218835">
            <w:pPr>
              <w:spacing w:line="360" w:lineRule="auto"/>
              <w:jc w:val="center"/>
              <w:rPr>
                <w:rFonts w:ascii="Times New Roman" w:hAnsi="Times New Roman" w:cs="Times New Roman" w:eastAsiaTheme="minorEastAsia"/>
                <w:sz w:val="24"/>
              </w:rPr>
            </w:pPr>
            <w:r>
              <w:rPr>
                <w:rFonts w:hint="eastAsia"/>
                <w:sz w:val="24"/>
              </w:rPr>
              <w:t>1600g</w:t>
            </w:r>
          </w:p>
        </w:tc>
        <w:tc>
          <w:tcPr>
            <w:tcW w:w="922" w:type="pct"/>
            <w:vMerge w:val="continue"/>
            <w:vAlign w:val="center"/>
          </w:tcPr>
          <w:p w14:paraId="6672FC65">
            <w:pPr>
              <w:spacing w:line="360" w:lineRule="auto"/>
              <w:jc w:val="center"/>
              <w:rPr>
                <w:rFonts w:ascii="Times New Roman" w:hAnsi="Times New Roman" w:cs="Times New Roman" w:eastAsiaTheme="minorEastAsia"/>
                <w:sz w:val="24"/>
              </w:rPr>
            </w:pPr>
          </w:p>
        </w:tc>
        <w:tc>
          <w:tcPr>
            <w:tcW w:w="1654" w:type="pct"/>
            <w:vAlign w:val="center"/>
          </w:tcPr>
          <w:p w14:paraId="64498FCC">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1.</w:t>
            </w:r>
            <w:r>
              <w:rPr>
                <w:rFonts w:hint="eastAsia" w:ascii="Times New Roman" w:hAnsi="Times New Roman" w:cs="Times New Roman" w:eastAsiaTheme="minorEastAsia"/>
                <w:sz w:val="24"/>
                <w:lang w:val="en-US" w:eastAsia="zh-CN"/>
              </w:rPr>
              <w:t>05385</w:t>
            </w:r>
            <w:r>
              <w:rPr>
                <w:rFonts w:ascii="Times New Roman" w:hAnsi="Times New Roman" w:cs="Times New Roman" w:eastAsiaTheme="minorEastAsia"/>
                <w:sz w:val="24"/>
              </w:rPr>
              <w:t>k</w:t>
            </w:r>
          </w:p>
        </w:tc>
        <w:tc>
          <w:tcPr>
            <w:tcW w:w="922" w:type="pct"/>
            <w:vAlign w:val="center"/>
          </w:tcPr>
          <w:p w14:paraId="751E6E88">
            <w:pPr>
              <w:spacing w:line="360" w:lineRule="auto"/>
              <w:jc w:val="center"/>
              <w:rPr>
                <w:rFonts w:hint="default" w:ascii="Times New Roman" w:hAnsi="Times New Roman" w:cs="Times New Roman" w:eastAsiaTheme="minorEastAsia"/>
                <w:sz w:val="24"/>
                <w:lang w:val="en-US" w:eastAsia="zh-CN"/>
              </w:rPr>
            </w:pPr>
            <w:r>
              <w:rPr>
                <w:rFonts w:ascii="Times New Roman" w:hAnsi="Times New Roman" w:cs="Times New Roman" w:eastAsiaTheme="minorEastAsia"/>
                <w:sz w:val="24"/>
              </w:rPr>
              <w:t>4</w:t>
            </w:r>
            <w:r>
              <w:rPr>
                <w:rFonts w:hint="eastAsia" w:cs="Times New Roman" w:eastAsiaTheme="minorEastAsia"/>
                <w:sz w:val="24"/>
                <w:lang w:val="en-US" w:eastAsia="zh-CN"/>
              </w:rPr>
              <w:t>0.43</w:t>
            </w:r>
          </w:p>
        </w:tc>
        <w:tc>
          <w:tcPr>
            <w:tcW w:w="1033" w:type="pct"/>
            <w:vAlign w:val="center"/>
          </w:tcPr>
          <w:p w14:paraId="2B83470D">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0.1882</w:t>
            </w:r>
          </w:p>
        </w:tc>
      </w:tr>
      <w:tr w14:paraId="0D4388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6" w:type="pct"/>
            <w:vAlign w:val="center"/>
          </w:tcPr>
          <w:p w14:paraId="4D1A09FE">
            <w:pPr>
              <w:spacing w:line="360" w:lineRule="auto"/>
              <w:jc w:val="center"/>
              <w:rPr>
                <w:rFonts w:ascii="Times New Roman" w:hAnsi="Times New Roman" w:cs="Times New Roman" w:eastAsiaTheme="minorEastAsia"/>
                <w:sz w:val="24"/>
              </w:rPr>
            </w:pPr>
            <w:r>
              <w:rPr>
                <w:rFonts w:hint="eastAsia"/>
                <w:sz w:val="24"/>
              </w:rPr>
              <w:t>2000g</w:t>
            </w:r>
          </w:p>
        </w:tc>
        <w:tc>
          <w:tcPr>
            <w:tcW w:w="922" w:type="pct"/>
            <w:vMerge w:val="continue"/>
            <w:vAlign w:val="center"/>
          </w:tcPr>
          <w:p w14:paraId="7AFE2273">
            <w:pPr>
              <w:spacing w:line="360" w:lineRule="auto"/>
              <w:jc w:val="center"/>
              <w:rPr>
                <w:rFonts w:ascii="Times New Roman" w:hAnsi="Times New Roman" w:cs="Times New Roman" w:eastAsiaTheme="minorEastAsia"/>
                <w:sz w:val="24"/>
              </w:rPr>
            </w:pPr>
          </w:p>
        </w:tc>
        <w:tc>
          <w:tcPr>
            <w:tcW w:w="1654" w:type="pct"/>
            <w:vAlign w:val="center"/>
          </w:tcPr>
          <w:p w14:paraId="027C8A12">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1.</w:t>
            </w:r>
            <w:r>
              <w:rPr>
                <w:rFonts w:hint="eastAsia" w:ascii="Times New Roman" w:hAnsi="Times New Roman" w:cs="Times New Roman" w:eastAsiaTheme="minorEastAsia"/>
                <w:sz w:val="24"/>
                <w:lang w:val="en-US" w:eastAsia="zh-CN"/>
              </w:rPr>
              <w:t>04392</w:t>
            </w:r>
            <w:r>
              <w:rPr>
                <w:rFonts w:ascii="Times New Roman" w:hAnsi="Times New Roman" w:cs="Times New Roman" w:eastAsiaTheme="minorEastAsia"/>
                <w:sz w:val="24"/>
              </w:rPr>
              <w:t>k</w:t>
            </w:r>
          </w:p>
        </w:tc>
        <w:tc>
          <w:tcPr>
            <w:tcW w:w="922" w:type="pct"/>
            <w:vAlign w:val="center"/>
          </w:tcPr>
          <w:p w14:paraId="7EC9846A">
            <w:pPr>
              <w:spacing w:line="360" w:lineRule="auto"/>
              <w:jc w:val="center"/>
              <w:rPr>
                <w:rFonts w:hint="default" w:ascii="Times New Roman" w:hAnsi="Times New Roman" w:cs="Times New Roman" w:eastAsiaTheme="minorEastAsia"/>
                <w:sz w:val="24"/>
                <w:lang w:val="en-US" w:eastAsia="zh-CN"/>
              </w:rPr>
            </w:pPr>
            <w:r>
              <w:rPr>
                <w:rFonts w:ascii="Times New Roman" w:hAnsi="Times New Roman" w:cs="Times New Roman" w:eastAsiaTheme="minorEastAsia"/>
                <w:sz w:val="24"/>
              </w:rPr>
              <w:t>4</w:t>
            </w:r>
            <w:r>
              <w:rPr>
                <w:rFonts w:hint="eastAsia" w:cs="Times New Roman" w:eastAsiaTheme="minorEastAsia"/>
                <w:sz w:val="24"/>
                <w:lang w:val="en-US" w:eastAsia="zh-CN"/>
              </w:rPr>
              <w:t>0.04</w:t>
            </w:r>
          </w:p>
        </w:tc>
        <w:tc>
          <w:tcPr>
            <w:tcW w:w="1033" w:type="pct"/>
            <w:vAlign w:val="center"/>
          </w:tcPr>
          <w:p w14:paraId="13E9D957">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0.2352</w:t>
            </w:r>
          </w:p>
        </w:tc>
      </w:tr>
    </w:tbl>
    <w:p w14:paraId="1B3406CD">
      <w:pPr>
        <w:spacing w:before="156" w:beforeLines="50" w:after="156" w:afterLines="50" w:line="360" w:lineRule="auto"/>
        <w:jc w:val="left"/>
        <w:rPr>
          <w:rFonts w:hint="eastAsia"/>
          <w:sz w:val="24"/>
          <w:lang w:eastAsia="zh-CN"/>
        </w:rPr>
      </w:pPr>
      <w:r>
        <w:rPr>
          <w:rFonts w:hint="eastAsia"/>
          <w:sz w:val="24"/>
          <w:lang w:val="en-US" w:eastAsia="zh-CN"/>
        </w:rPr>
        <w:t>PWM波频率10kHz，占空比30%，正转，</w:t>
      </w:r>
      <w:r>
        <w:rPr>
          <w:rFonts w:hint="eastAsia"/>
          <w:sz w:val="24"/>
        </w:rPr>
        <w:t>砝码质量0、800g、1200g、1600g、2000g</w:t>
      </w:r>
      <w:r>
        <w:rPr>
          <w:rFonts w:hint="eastAsia"/>
          <w:sz w:val="24"/>
          <w:lang w:eastAsia="zh-CN"/>
        </w:rPr>
        <w:t>：</w:t>
      </w:r>
    </w:p>
    <w:p w14:paraId="194BAE53">
      <w:pPr>
        <w:spacing w:before="156" w:beforeLines="50" w:after="156" w:afterLines="50" w:line="360" w:lineRule="auto"/>
        <w:jc w:val="left"/>
        <w:rPr>
          <w:rFonts w:hint="eastAsia"/>
          <w:sz w:val="24"/>
          <w:lang w:eastAsia="zh-CN"/>
        </w:rPr>
      </w:pPr>
      <w:r>
        <w:rPr>
          <w:rFonts w:hint="eastAsia"/>
          <w:sz w:val="24"/>
          <w:lang w:eastAsia="zh-CN"/>
        </w:rPr>
        <w:drawing>
          <wp:inline distT="0" distB="0" distL="114300" distR="114300">
            <wp:extent cx="2879725" cy="1687195"/>
            <wp:effectExtent l="0" t="0" r="3175" b="1905"/>
            <wp:docPr id="18" name="图片 18" descr="SDS2202X Plus_PNG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DS2202X Plus_PNG_16"/>
                    <pic:cNvPicPr>
                      <a:picLocks noChangeAspect="1"/>
                    </pic:cNvPicPr>
                  </pic:nvPicPr>
                  <pic:blipFill>
                    <a:blip r:embed="rId29"/>
                    <a:stretch>
                      <a:fillRect/>
                    </a:stretch>
                  </pic:blipFill>
                  <pic:spPr>
                    <a:xfrm>
                      <a:off x="0" y="0"/>
                      <a:ext cx="2879725" cy="1687195"/>
                    </a:xfrm>
                    <a:prstGeom prst="rect">
                      <a:avLst/>
                    </a:prstGeom>
                  </pic:spPr>
                </pic:pic>
              </a:graphicData>
            </a:graphic>
          </wp:inline>
        </w:drawing>
      </w:r>
      <w:r>
        <w:rPr>
          <w:rFonts w:hint="eastAsia"/>
          <w:sz w:val="24"/>
          <w:lang w:eastAsia="zh-CN"/>
        </w:rPr>
        <w:drawing>
          <wp:inline distT="0" distB="0" distL="114300" distR="114300">
            <wp:extent cx="2879725" cy="1687195"/>
            <wp:effectExtent l="0" t="0" r="3175" b="1905"/>
            <wp:docPr id="27" name="图片 27" descr="SDS2202X Plus_PNG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DS2202X Plus_PNG_25"/>
                    <pic:cNvPicPr>
                      <a:picLocks noChangeAspect="1"/>
                    </pic:cNvPicPr>
                  </pic:nvPicPr>
                  <pic:blipFill>
                    <a:blip r:embed="rId30"/>
                    <a:stretch>
                      <a:fillRect/>
                    </a:stretch>
                  </pic:blipFill>
                  <pic:spPr>
                    <a:xfrm>
                      <a:off x="0" y="0"/>
                      <a:ext cx="2879725" cy="1687195"/>
                    </a:xfrm>
                    <a:prstGeom prst="rect">
                      <a:avLst/>
                    </a:prstGeom>
                  </pic:spPr>
                </pic:pic>
              </a:graphicData>
            </a:graphic>
          </wp:inline>
        </w:drawing>
      </w:r>
      <w:r>
        <w:rPr>
          <w:rFonts w:hint="eastAsia"/>
          <w:sz w:val="24"/>
          <w:lang w:eastAsia="zh-CN"/>
        </w:rPr>
        <w:drawing>
          <wp:inline distT="0" distB="0" distL="114300" distR="114300">
            <wp:extent cx="2879725" cy="1687195"/>
            <wp:effectExtent l="0" t="0" r="3175" b="1905"/>
            <wp:docPr id="26" name="图片 26" descr="SDS2202X Plus_PNG_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DS2202X Plus_PNG_23"/>
                    <pic:cNvPicPr>
                      <a:picLocks noChangeAspect="1"/>
                    </pic:cNvPicPr>
                  </pic:nvPicPr>
                  <pic:blipFill>
                    <a:blip r:embed="rId31"/>
                    <a:stretch>
                      <a:fillRect/>
                    </a:stretch>
                  </pic:blipFill>
                  <pic:spPr>
                    <a:xfrm>
                      <a:off x="0" y="0"/>
                      <a:ext cx="2879725" cy="1687195"/>
                    </a:xfrm>
                    <a:prstGeom prst="rect">
                      <a:avLst/>
                    </a:prstGeom>
                  </pic:spPr>
                </pic:pic>
              </a:graphicData>
            </a:graphic>
          </wp:inline>
        </w:drawing>
      </w:r>
      <w:r>
        <w:rPr>
          <w:rFonts w:hint="eastAsia"/>
          <w:sz w:val="24"/>
          <w:lang w:eastAsia="zh-CN"/>
        </w:rPr>
        <w:drawing>
          <wp:inline distT="0" distB="0" distL="114300" distR="114300">
            <wp:extent cx="2879725" cy="1687195"/>
            <wp:effectExtent l="0" t="0" r="3175" b="1905"/>
            <wp:docPr id="9" name="图片 9" descr="SDS2202X Plus_PNG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DS2202X Plus_PNG_19"/>
                    <pic:cNvPicPr>
                      <a:picLocks noChangeAspect="1"/>
                    </pic:cNvPicPr>
                  </pic:nvPicPr>
                  <pic:blipFill>
                    <a:blip r:embed="rId32"/>
                    <a:stretch>
                      <a:fillRect/>
                    </a:stretch>
                  </pic:blipFill>
                  <pic:spPr>
                    <a:xfrm>
                      <a:off x="0" y="0"/>
                      <a:ext cx="2879725" cy="1687195"/>
                    </a:xfrm>
                    <a:prstGeom prst="rect">
                      <a:avLst/>
                    </a:prstGeom>
                  </pic:spPr>
                </pic:pic>
              </a:graphicData>
            </a:graphic>
          </wp:inline>
        </w:drawing>
      </w:r>
      <w:r>
        <w:rPr>
          <w:rFonts w:hint="eastAsia"/>
          <w:sz w:val="24"/>
          <w:lang w:eastAsia="zh-CN"/>
        </w:rPr>
        <w:drawing>
          <wp:inline distT="0" distB="0" distL="114300" distR="114300">
            <wp:extent cx="2879725" cy="1687195"/>
            <wp:effectExtent l="0" t="0" r="3175" b="1905"/>
            <wp:docPr id="23" name="图片 23" descr="SDS2202X Plus_PNG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DS2202X Plus_PNG_20"/>
                    <pic:cNvPicPr>
                      <a:picLocks noChangeAspect="1"/>
                    </pic:cNvPicPr>
                  </pic:nvPicPr>
                  <pic:blipFill>
                    <a:blip r:embed="rId33"/>
                    <a:stretch>
                      <a:fillRect/>
                    </a:stretch>
                  </pic:blipFill>
                  <pic:spPr>
                    <a:xfrm>
                      <a:off x="0" y="0"/>
                      <a:ext cx="2879725" cy="1687195"/>
                    </a:xfrm>
                    <a:prstGeom prst="rect">
                      <a:avLst/>
                    </a:prstGeom>
                  </pic:spPr>
                </pic:pic>
              </a:graphicData>
            </a:graphic>
          </wp:inline>
        </w:drawing>
      </w:r>
      <w:r>
        <w:rPr>
          <w:rFonts w:hint="eastAsia"/>
          <w:sz w:val="24"/>
          <w:lang w:eastAsia="zh-CN"/>
        </w:rPr>
        <w:drawing>
          <wp:inline distT="0" distB="0" distL="114300" distR="114300">
            <wp:extent cx="2879725" cy="1687195"/>
            <wp:effectExtent l="0" t="0" r="3175" b="1905"/>
            <wp:docPr id="25" name="图片 25" descr="SDS2202X Plus_PNG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DS2202X Plus_PNG_22"/>
                    <pic:cNvPicPr>
                      <a:picLocks noChangeAspect="1"/>
                    </pic:cNvPicPr>
                  </pic:nvPicPr>
                  <pic:blipFill>
                    <a:blip r:embed="rId34"/>
                    <a:stretch>
                      <a:fillRect/>
                    </a:stretch>
                  </pic:blipFill>
                  <pic:spPr>
                    <a:xfrm>
                      <a:off x="0" y="0"/>
                      <a:ext cx="2879725" cy="1687195"/>
                    </a:xfrm>
                    <a:prstGeom prst="rect">
                      <a:avLst/>
                    </a:prstGeom>
                  </pic:spPr>
                </pic:pic>
              </a:graphicData>
            </a:graphic>
          </wp:inline>
        </w:drawing>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6"/>
        <w:gridCol w:w="1668"/>
        <w:gridCol w:w="1984"/>
        <w:gridCol w:w="2126"/>
        <w:gridCol w:w="2192"/>
      </w:tblGrid>
      <w:tr w14:paraId="1D168C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57497FB1">
            <w:pPr>
              <w:spacing w:line="360" w:lineRule="auto"/>
              <w:jc w:val="center"/>
              <w:rPr>
                <w:rFonts w:ascii="Times New Roman" w:hAnsi="Times New Roman" w:cs="Times New Roman" w:eastAsiaTheme="minorEastAsia"/>
                <w:sz w:val="24"/>
              </w:rPr>
            </w:pPr>
          </w:p>
        </w:tc>
        <w:tc>
          <w:tcPr>
            <w:tcW w:w="1668" w:type="dxa"/>
            <w:vAlign w:val="center"/>
          </w:tcPr>
          <w:p w14:paraId="37E54DCA">
            <w:pPr>
              <w:spacing w:line="360" w:lineRule="auto"/>
              <w:jc w:val="center"/>
              <w:rPr>
                <w:rFonts w:ascii="Times New Roman" w:hAnsi="Times New Roman" w:cs="Times New Roman" w:eastAsiaTheme="minorEastAsia"/>
                <w:i/>
                <w:iCs/>
                <w:sz w:val="24"/>
              </w:rPr>
            </w:pPr>
            <w:r>
              <w:rPr>
                <w:rFonts w:ascii="Times New Roman" w:hAnsi="Times New Roman" w:cs="Times New Roman" w:eastAsiaTheme="minorEastAsia"/>
                <w:sz w:val="24"/>
              </w:rPr>
              <w:t>占空比（%）</w:t>
            </w:r>
          </w:p>
        </w:tc>
        <w:tc>
          <w:tcPr>
            <w:tcW w:w="1984" w:type="dxa"/>
            <w:vAlign w:val="center"/>
          </w:tcPr>
          <w:p w14:paraId="119F40BC">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编码器脉冲频率</w:t>
            </w:r>
            <w:r>
              <w:rPr>
                <w:rFonts w:ascii="Times New Roman" w:hAnsi="Times New Roman" w:cs="Times New Roman" w:eastAsiaTheme="minorEastAsia"/>
                <w:position w:val="-10"/>
                <w:sz w:val="24"/>
              </w:rPr>
              <w:object>
                <v:shape id="_x0000_i1030" o:spt="75" type="#_x0000_t75" style="height:16pt;width:12pt;" o:ole="t" filled="f" o:preferrelative="t" stroked="f" coordsize="21600,21600">
                  <v:path/>
                  <v:fill on="f" focussize="0,0"/>
                  <v:stroke on="f"/>
                  <v:imagedata r:id="rId26" o:title=""/>
                  <o:lock v:ext="edit" aspectratio="f"/>
                  <w10:wrap type="none"/>
                  <w10:anchorlock/>
                </v:shape>
                <o:OLEObject Type="Embed" ProgID="Equation.DSMT4" ShapeID="_x0000_i1030" DrawAspect="Content" ObjectID="_1468075729" r:id="rId35">
                  <o:LockedField>false</o:LockedField>
                </o:OLEObject>
              </w:object>
            </w:r>
            <w:r>
              <w:rPr>
                <w:rFonts w:ascii="Times New Roman" w:hAnsi="Times New Roman" w:cs="Times New Roman" w:eastAsiaTheme="minorEastAsia"/>
                <w:sz w:val="24"/>
              </w:rPr>
              <w:t>（Hz）</w:t>
            </w:r>
          </w:p>
        </w:tc>
        <w:tc>
          <w:tcPr>
            <w:tcW w:w="2126" w:type="dxa"/>
            <w:vAlign w:val="center"/>
          </w:tcPr>
          <w:p w14:paraId="3299DCE8">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转速 (rpm)</w:t>
            </w:r>
          </w:p>
          <w:p w14:paraId="1584E24C">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position w:val="-10"/>
                <w:sz w:val="24"/>
              </w:rPr>
              <w:object>
                <v:shape id="_x0000_i1031" o:spt="75" type="#_x0000_t75" style="height:16pt;width:70pt;" o:ole="t" filled="f" o:preferrelative="t" stroked="f" coordsize="21600,21600">
                  <v:path/>
                  <v:fill on="f" focussize="0,0"/>
                  <v:stroke on="f"/>
                  <v:imagedata r:id="rId28" o:title=""/>
                  <o:lock v:ext="edit" aspectratio="f"/>
                  <w10:wrap type="none"/>
                  <w10:anchorlock/>
                </v:shape>
                <o:OLEObject Type="Embed" ProgID="Equation.DSMT4" ShapeID="_x0000_i1031" DrawAspect="Content" ObjectID="_1468075730" r:id="rId36">
                  <o:LockedField>false</o:LockedField>
                </o:OLEObject>
              </w:object>
            </w:r>
          </w:p>
        </w:tc>
        <w:tc>
          <w:tcPr>
            <w:tcW w:w="2192" w:type="dxa"/>
            <w:vAlign w:val="center"/>
          </w:tcPr>
          <w:p w14:paraId="6A68D370">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转矩</w:t>
            </w:r>
            <w:r>
              <w:rPr>
                <w:rFonts w:ascii="Times New Roman" w:hAnsi="Times New Roman" w:cs="Times New Roman" w:eastAsiaTheme="minorEastAsia"/>
                <w:i/>
                <w:iCs/>
                <w:sz w:val="24"/>
              </w:rPr>
              <w:t>T</w:t>
            </w:r>
            <w:r>
              <w:rPr>
                <w:rFonts w:ascii="Times New Roman" w:hAnsi="Times New Roman" w:cs="Times New Roman" w:eastAsiaTheme="minorEastAsia"/>
                <w:sz w:val="24"/>
              </w:rPr>
              <w:t>（N·m）</w:t>
            </w:r>
          </w:p>
        </w:tc>
      </w:tr>
      <w:tr w14:paraId="4B102D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40A27A64">
            <w:pPr>
              <w:spacing w:line="360" w:lineRule="auto"/>
              <w:jc w:val="center"/>
              <w:rPr>
                <w:rFonts w:ascii="Times New Roman" w:hAnsi="Times New Roman" w:cs="Times New Roman" w:eastAsiaTheme="minorEastAsia"/>
                <w:sz w:val="24"/>
              </w:rPr>
            </w:pPr>
            <w:r>
              <w:rPr>
                <w:rFonts w:hint="eastAsia"/>
                <w:sz w:val="24"/>
              </w:rPr>
              <w:t>0</w:t>
            </w:r>
          </w:p>
        </w:tc>
        <w:tc>
          <w:tcPr>
            <w:tcW w:w="1668" w:type="dxa"/>
            <w:vMerge w:val="restart"/>
            <w:vAlign w:val="center"/>
          </w:tcPr>
          <w:p w14:paraId="0BB164B9">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30</w:t>
            </w:r>
          </w:p>
        </w:tc>
        <w:tc>
          <w:tcPr>
            <w:tcW w:w="1984" w:type="dxa"/>
            <w:vAlign w:val="center"/>
          </w:tcPr>
          <w:p w14:paraId="7B7F9F45">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740.6263</w:t>
            </w:r>
          </w:p>
        </w:tc>
        <w:tc>
          <w:tcPr>
            <w:tcW w:w="2126" w:type="dxa"/>
            <w:vAlign w:val="center"/>
          </w:tcPr>
          <w:p w14:paraId="23606EDE">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28.42</w:t>
            </w:r>
          </w:p>
        </w:tc>
        <w:tc>
          <w:tcPr>
            <w:tcW w:w="2192" w:type="dxa"/>
            <w:vAlign w:val="center"/>
          </w:tcPr>
          <w:p w14:paraId="361DAFEA">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w:t>
            </w:r>
          </w:p>
        </w:tc>
      </w:tr>
      <w:tr w14:paraId="2394A0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3D9A61F4">
            <w:pPr>
              <w:spacing w:line="360" w:lineRule="auto"/>
              <w:jc w:val="center"/>
              <w:rPr>
                <w:rFonts w:ascii="Times New Roman" w:hAnsi="Times New Roman" w:cs="Times New Roman" w:eastAsiaTheme="minorEastAsia"/>
                <w:sz w:val="24"/>
              </w:rPr>
            </w:pPr>
            <w:r>
              <w:rPr>
                <w:rFonts w:hint="eastAsia"/>
                <w:sz w:val="24"/>
              </w:rPr>
              <w:t>800g</w:t>
            </w:r>
          </w:p>
        </w:tc>
        <w:tc>
          <w:tcPr>
            <w:tcW w:w="1668" w:type="dxa"/>
            <w:vMerge w:val="continue"/>
            <w:vAlign w:val="center"/>
          </w:tcPr>
          <w:p w14:paraId="69EF19DE">
            <w:pPr>
              <w:spacing w:line="360" w:lineRule="auto"/>
              <w:jc w:val="center"/>
              <w:rPr>
                <w:rFonts w:ascii="Times New Roman" w:hAnsi="Times New Roman" w:cs="Times New Roman" w:eastAsiaTheme="minorEastAsia"/>
                <w:sz w:val="24"/>
              </w:rPr>
            </w:pPr>
          </w:p>
        </w:tc>
        <w:tc>
          <w:tcPr>
            <w:tcW w:w="1984" w:type="dxa"/>
            <w:vAlign w:val="center"/>
          </w:tcPr>
          <w:p w14:paraId="13BD1209">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729.4413</w:t>
            </w:r>
          </w:p>
        </w:tc>
        <w:tc>
          <w:tcPr>
            <w:tcW w:w="2126" w:type="dxa"/>
            <w:vAlign w:val="center"/>
          </w:tcPr>
          <w:p w14:paraId="4B3FD7D1">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27.96</w:t>
            </w:r>
          </w:p>
        </w:tc>
        <w:tc>
          <w:tcPr>
            <w:tcW w:w="2192" w:type="dxa"/>
            <w:vAlign w:val="center"/>
          </w:tcPr>
          <w:p w14:paraId="29CD07A2">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0.0941</w:t>
            </w:r>
          </w:p>
        </w:tc>
      </w:tr>
      <w:tr w14:paraId="714798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5C388792">
            <w:pPr>
              <w:spacing w:line="360" w:lineRule="auto"/>
              <w:jc w:val="center"/>
              <w:rPr>
                <w:rFonts w:ascii="Times New Roman" w:hAnsi="Times New Roman" w:cs="Times New Roman" w:eastAsiaTheme="minorEastAsia"/>
                <w:sz w:val="24"/>
              </w:rPr>
            </w:pPr>
            <w:r>
              <w:rPr>
                <w:rFonts w:hint="eastAsia"/>
                <w:sz w:val="24"/>
              </w:rPr>
              <w:t>1200g</w:t>
            </w:r>
          </w:p>
        </w:tc>
        <w:tc>
          <w:tcPr>
            <w:tcW w:w="1668" w:type="dxa"/>
            <w:vMerge w:val="continue"/>
            <w:vAlign w:val="center"/>
          </w:tcPr>
          <w:p w14:paraId="625463BB">
            <w:pPr>
              <w:spacing w:line="360" w:lineRule="auto"/>
              <w:jc w:val="center"/>
              <w:rPr>
                <w:rFonts w:ascii="Times New Roman" w:hAnsi="Times New Roman" w:cs="Times New Roman" w:eastAsiaTheme="minorEastAsia"/>
                <w:sz w:val="24"/>
              </w:rPr>
            </w:pPr>
          </w:p>
        </w:tc>
        <w:tc>
          <w:tcPr>
            <w:tcW w:w="1984" w:type="dxa"/>
            <w:vAlign w:val="center"/>
          </w:tcPr>
          <w:p w14:paraId="438AD653">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685.6115</w:t>
            </w:r>
          </w:p>
        </w:tc>
        <w:tc>
          <w:tcPr>
            <w:tcW w:w="2126" w:type="dxa"/>
            <w:vAlign w:val="center"/>
          </w:tcPr>
          <w:p w14:paraId="2CCC5049">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26.28</w:t>
            </w:r>
          </w:p>
        </w:tc>
        <w:tc>
          <w:tcPr>
            <w:tcW w:w="2192" w:type="dxa"/>
            <w:vAlign w:val="center"/>
          </w:tcPr>
          <w:p w14:paraId="2DE22595">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0.1411</w:t>
            </w:r>
          </w:p>
        </w:tc>
      </w:tr>
      <w:tr w14:paraId="6BB1C0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63E4BEF6">
            <w:pPr>
              <w:spacing w:line="360" w:lineRule="auto"/>
              <w:jc w:val="center"/>
              <w:rPr>
                <w:rFonts w:ascii="Times New Roman" w:hAnsi="Times New Roman" w:cs="Times New Roman" w:eastAsiaTheme="minorEastAsia"/>
                <w:sz w:val="24"/>
              </w:rPr>
            </w:pPr>
            <w:r>
              <w:rPr>
                <w:rFonts w:hint="eastAsia"/>
                <w:sz w:val="24"/>
              </w:rPr>
              <w:t>1600g</w:t>
            </w:r>
          </w:p>
        </w:tc>
        <w:tc>
          <w:tcPr>
            <w:tcW w:w="1668" w:type="dxa"/>
            <w:vMerge w:val="continue"/>
            <w:vAlign w:val="center"/>
          </w:tcPr>
          <w:p w14:paraId="4E3C6932">
            <w:pPr>
              <w:spacing w:line="360" w:lineRule="auto"/>
              <w:jc w:val="center"/>
              <w:rPr>
                <w:rFonts w:ascii="Times New Roman" w:hAnsi="Times New Roman" w:cs="Times New Roman" w:eastAsiaTheme="minorEastAsia"/>
                <w:sz w:val="24"/>
              </w:rPr>
            </w:pPr>
          </w:p>
        </w:tc>
        <w:tc>
          <w:tcPr>
            <w:tcW w:w="1984" w:type="dxa"/>
            <w:vAlign w:val="center"/>
          </w:tcPr>
          <w:p w14:paraId="44A9AB15">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656.1776</w:t>
            </w:r>
          </w:p>
        </w:tc>
        <w:tc>
          <w:tcPr>
            <w:tcW w:w="2126" w:type="dxa"/>
            <w:vAlign w:val="center"/>
          </w:tcPr>
          <w:p w14:paraId="5C011345">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25.16</w:t>
            </w:r>
          </w:p>
        </w:tc>
        <w:tc>
          <w:tcPr>
            <w:tcW w:w="2192" w:type="dxa"/>
            <w:vAlign w:val="center"/>
          </w:tcPr>
          <w:p w14:paraId="42415CF6">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0.1882</w:t>
            </w:r>
          </w:p>
        </w:tc>
      </w:tr>
      <w:tr w14:paraId="5D6470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50BAFBC0">
            <w:pPr>
              <w:spacing w:line="360" w:lineRule="auto"/>
              <w:jc w:val="center"/>
              <w:rPr>
                <w:rFonts w:ascii="Times New Roman" w:hAnsi="Times New Roman" w:cs="Times New Roman" w:eastAsiaTheme="minorEastAsia"/>
                <w:sz w:val="24"/>
              </w:rPr>
            </w:pPr>
            <w:r>
              <w:rPr>
                <w:rFonts w:hint="eastAsia"/>
                <w:sz w:val="24"/>
              </w:rPr>
              <w:t>2000g</w:t>
            </w:r>
          </w:p>
        </w:tc>
        <w:tc>
          <w:tcPr>
            <w:tcW w:w="1668" w:type="dxa"/>
            <w:vMerge w:val="continue"/>
            <w:vAlign w:val="center"/>
          </w:tcPr>
          <w:p w14:paraId="56C89B6A">
            <w:pPr>
              <w:spacing w:line="360" w:lineRule="auto"/>
              <w:jc w:val="center"/>
              <w:rPr>
                <w:rFonts w:ascii="Times New Roman" w:hAnsi="Times New Roman" w:cs="Times New Roman" w:eastAsiaTheme="minorEastAsia"/>
                <w:sz w:val="24"/>
              </w:rPr>
            </w:pPr>
          </w:p>
        </w:tc>
        <w:tc>
          <w:tcPr>
            <w:tcW w:w="1984" w:type="dxa"/>
            <w:vAlign w:val="center"/>
          </w:tcPr>
          <w:p w14:paraId="494CD50C">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639.1157</w:t>
            </w:r>
          </w:p>
        </w:tc>
        <w:tc>
          <w:tcPr>
            <w:tcW w:w="2126" w:type="dxa"/>
            <w:vAlign w:val="center"/>
          </w:tcPr>
          <w:p w14:paraId="11DC32FB">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25.41</w:t>
            </w:r>
          </w:p>
        </w:tc>
        <w:tc>
          <w:tcPr>
            <w:tcW w:w="2192" w:type="dxa"/>
            <w:vAlign w:val="center"/>
          </w:tcPr>
          <w:p w14:paraId="628A7FF7">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0.2352</w:t>
            </w:r>
          </w:p>
        </w:tc>
      </w:tr>
    </w:tbl>
    <w:p w14:paraId="42928C44">
      <w:pPr>
        <w:spacing w:before="156" w:beforeLines="50" w:after="156" w:afterLines="50" w:line="360" w:lineRule="auto"/>
        <w:jc w:val="left"/>
        <w:rPr>
          <w:rFonts w:hint="eastAsia"/>
          <w:sz w:val="24"/>
          <w:lang w:eastAsia="zh-CN"/>
        </w:rPr>
      </w:pPr>
      <w:r>
        <w:rPr>
          <w:rFonts w:hint="eastAsia"/>
          <w:sz w:val="24"/>
          <w:lang w:val="en-US" w:eastAsia="zh-CN"/>
        </w:rPr>
        <w:t>PWM波频率10kHz，占空比40%，正转，</w:t>
      </w:r>
      <w:r>
        <w:rPr>
          <w:rFonts w:hint="eastAsia"/>
          <w:sz w:val="24"/>
        </w:rPr>
        <w:t>砝码质量0、800g、1200g、1600g、2000g</w:t>
      </w:r>
      <w:r>
        <w:rPr>
          <w:rFonts w:hint="eastAsia"/>
          <w:sz w:val="24"/>
          <w:lang w:eastAsia="zh-CN"/>
        </w:rPr>
        <w:t>：</w:t>
      </w:r>
    </w:p>
    <w:p w14:paraId="7CDD43C7">
      <w:pPr>
        <w:pStyle w:val="7"/>
        <w:keepNext w:val="0"/>
        <w:keepLines w:val="0"/>
        <w:widowControl/>
        <w:suppressLineNumbers w:val="0"/>
        <w:rPr>
          <w:rFonts w:hint="eastAsia" w:eastAsia="宋体"/>
          <w:lang w:eastAsia="zh-CN"/>
        </w:rPr>
      </w:pPr>
      <w:r>
        <w:drawing>
          <wp:inline distT="0" distB="0" distL="114300" distR="114300">
            <wp:extent cx="2879725" cy="1687195"/>
            <wp:effectExtent l="0" t="0" r="3175" b="1905"/>
            <wp:docPr id="16"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descr="IMG_256"/>
                    <pic:cNvPicPr>
                      <a:picLocks noChangeAspect="1"/>
                    </pic:cNvPicPr>
                  </pic:nvPicPr>
                  <pic:blipFill>
                    <a:blip r:embed="rId37"/>
                    <a:stretch>
                      <a:fillRect/>
                    </a:stretch>
                  </pic:blipFill>
                  <pic:spPr>
                    <a:xfrm>
                      <a:off x="0" y="0"/>
                      <a:ext cx="2879725" cy="1687195"/>
                    </a:xfrm>
                    <a:prstGeom prst="rect">
                      <a:avLst/>
                    </a:prstGeom>
                    <a:noFill/>
                    <a:ln w="9525">
                      <a:noFill/>
                    </a:ln>
                  </pic:spPr>
                </pic:pic>
              </a:graphicData>
            </a:graphic>
          </wp:inline>
        </w:drawing>
      </w:r>
      <w:r>
        <w:rPr>
          <w:rFonts w:hint="eastAsia" w:eastAsia="宋体"/>
          <w:lang w:eastAsia="zh-CN"/>
        </w:rPr>
        <w:drawing>
          <wp:inline distT="0" distB="0" distL="114300" distR="114300">
            <wp:extent cx="2879725" cy="1687195"/>
            <wp:effectExtent l="0" t="0" r="3175" b="1905"/>
            <wp:docPr id="22" name="图片 22" descr="SDS2202X Plus_PNG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DS2202X Plus_PNG_10"/>
                    <pic:cNvPicPr>
                      <a:picLocks noChangeAspect="1"/>
                    </pic:cNvPicPr>
                  </pic:nvPicPr>
                  <pic:blipFill>
                    <a:blip r:embed="rId38"/>
                    <a:stretch>
                      <a:fillRect/>
                    </a:stretch>
                  </pic:blipFill>
                  <pic:spPr>
                    <a:xfrm>
                      <a:off x="0" y="0"/>
                      <a:ext cx="2879725" cy="1687195"/>
                    </a:xfrm>
                    <a:prstGeom prst="rect">
                      <a:avLst/>
                    </a:prstGeom>
                  </pic:spPr>
                </pic:pic>
              </a:graphicData>
            </a:graphic>
          </wp:inline>
        </w:drawing>
      </w:r>
      <w:r>
        <w:rPr>
          <w:rFonts w:hint="eastAsia" w:eastAsia="宋体"/>
          <w:lang w:eastAsia="zh-CN"/>
        </w:rPr>
        <w:drawing>
          <wp:inline distT="0" distB="0" distL="114300" distR="114300">
            <wp:extent cx="2879725" cy="1687195"/>
            <wp:effectExtent l="0" t="0" r="3175" b="1905"/>
            <wp:docPr id="21" name="图片 21" descr="SDS2202X Plus_PNG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DS2202X Plus_PNG_11"/>
                    <pic:cNvPicPr>
                      <a:picLocks noChangeAspect="1"/>
                    </pic:cNvPicPr>
                  </pic:nvPicPr>
                  <pic:blipFill>
                    <a:blip r:embed="rId39"/>
                    <a:stretch>
                      <a:fillRect/>
                    </a:stretch>
                  </pic:blipFill>
                  <pic:spPr>
                    <a:xfrm>
                      <a:off x="0" y="0"/>
                      <a:ext cx="2879725" cy="1687195"/>
                    </a:xfrm>
                    <a:prstGeom prst="rect">
                      <a:avLst/>
                    </a:prstGeom>
                  </pic:spPr>
                </pic:pic>
              </a:graphicData>
            </a:graphic>
          </wp:inline>
        </w:drawing>
      </w:r>
      <w:r>
        <w:drawing>
          <wp:inline distT="0" distB="0" distL="114300" distR="114300">
            <wp:extent cx="2879725" cy="1687195"/>
            <wp:effectExtent l="0" t="0" r="3175" b="1905"/>
            <wp:docPr id="17"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IMG_256"/>
                    <pic:cNvPicPr>
                      <a:picLocks noChangeAspect="1"/>
                    </pic:cNvPicPr>
                  </pic:nvPicPr>
                  <pic:blipFill>
                    <a:blip r:embed="rId40"/>
                    <a:stretch>
                      <a:fillRect/>
                    </a:stretch>
                  </pic:blipFill>
                  <pic:spPr>
                    <a:xfrm>
                      <a:off x="0" y="0"/>
                      <a:ext cx="2879725" cy="1687195"/>
                    </a:xfrm>
                    <a:prstGeom prst="rect">
                      <a:avLst/>
                    </a:prstGeom>
                    <a:noFill/>
                    <a:ln w="9525">
                      <a:noFill/>
                    </a:ln>
                  </pic:spPr>
                </pic:pic>
              </a:graphicData>
            </a:graphic>
          </wp:inline>
        </w:drawing>
      </w:r>
      <w:r>
        <w:rPr>
          <w:rFonts w:hint="eastAsia" w:eastAsia="宋体"/>
          <w:lang w:eastAsia="zh-CN"/>
        </w:rPr>
        <w:drawing>
          <wp:inline distT="0" distB="0" distL="114300" distR="114300">
            <wp:extent cx="2879725" cy="1687195"/>
            <wp:effectExtent l="0" t="0" r="3175" b="1905"/>
            <wp:docPr id="19" name="图片 19" descr="SDS2202X Plus_PNG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DS2202X Plus_PNG_13"/>
                    <pic:cNvPicPr>
                      <a:picLocks noChangeAspect="1"/>
                    </pic:cNvPicPr>
                  </pic:nvPicPr>
                  <pic:blipFill>
                    <a:blip r:embed="rId41"/>
                    <a:stretch>
                      <a:fillRect/>
                    </a:stretch>
                  </pic:blipFill>
                  <pic:spPr>
                    <a:xfrm>
                      <a:off x="0" y="0"/>
                      <a:ext cx="2879725" cy="1687195"/>
                    </a:xfrm>
                    <a:prstGeom prst="rect">
                      <a:avLst/>
                    </a:prstGeom>
                  </pic:spPr>
                </pic:pic>
              </a:graphicData>
            </a:graphic>
          </wp:inline>
        </w:drawing>
      </w:r>
      <w:r>
        <w:rPr>
          <w:rFonts w:hint="eastAsia" w:eastAsia="宋体"/>
          <w:lang w:eastAsia="zh-CN"/>
        </w:rPr>
        <w:drawing>
          <wp:inline distT="0" distB="0" distL="114300" distR="114300">
            <wp:extent cx="2879725" cy="1687195"/>
            <wp:effectExtent l="0" t="0" r="3175" b="1905"/>
            <wp:docPr id="20" name="图片 20" descr="SDS2202X Plus_PNG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DS2202X Plus_PNG_12"/>
                    <pic:cNvPicPr>
                      <a:picLocks noChangeAspect="1"/>
                    </pic:cNvPicPr>
                  </pic:nvPicPr>
                  <pic:blipFill>
                    <a:blip r:embed="rId42"/>
                    <a:stretch>
                      <a:fillRect/>
                    </a:stretch>
                  </pic:blipFill>
                  <pic:spPr>
                    <a:xfrm>
                      <a:off x="0" y="0"/>
                      <a:ext cx="2879725" cy="1687195"/>
                    </a:xfrm>
                    <a:prstGeom prst="rect">
                      <a:avLst/>
                    </a:prstGeom>
                  </pic:spPr>
                </pic:pic>
              </a:graphicData>
            </a:graphic>
          </wp:inline>
        </w:drawing>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6"/>
        <w:gridCol w:w="1668"/>
        <w:gridCol w:w="1984"/>
        <w:gridCol w:w="2126"/>
        <w:gridCol w:w="2192"/>
      </w:tblGrid>
      <w:tr w14:paraId="0A6FC3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5D7C9F30">
            <w:pPr>
              <w:spacing w:line="360" w:lineRule="auto"/>
              <w:jc w:val="center"/>
              <w:rPr>
                <w:rFonts w:ascii="Times New Roman" w:hAnsi="Times New Roman" w:cs="Times New Roman" w:eastAsiaTheme="minorEastAsia"/>
                <w:sz w:val="24"/>
              </w:rPr>
            </w:pPr>
          </w:p>
        </w:tc>
        <w:tc>
          <w:tcPr>
            <w:tcW w:w="1668" w:type="dxa"/>
            <w:vAlign w:val="center"/>
          </w:tcPr>
          <w:p w14:paraId="6A8AD188">
            <w:pPr>
              <w:spacing w:line="360" w:lineRule="auto"/>
              <w:jc w:val="center"/>
              <w:rPr>
                <w:rFonts w:ascii="Times New Roman" w:hAnsi="Times New Roman" w:cs="Times New Roman" w:eastAsiaTheme="minorEastAsia"/>
                <w:i/>
                <w:iCs/>
                <w:sz w:val="24"/>
              </w:rPr>
            </w:pPr>
            <w:r>
              <w:rPr>
                <w:rFonts w:ascii="Times New Roman" w:hAnsi="Times New Roman" w:cs="Times New Roman" w:eastAsiaTheme="minorEastAsia"/>
                <w:sz w:val="24"/>
              </w:rPr>
              <w:t>占空比（%）</w:t>
            </w:r>
          </w:p>
        </w:tc>
        <w:tc>
          <w:tcPr>
            <w:tcW w:w="1984" w:type="dxa"/>
            <w:vAlign w:val="center"/>
          </w:tcPr>
          <w:p w14:paraId="1DB70B08">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编码器脉冲频率</w:t>
            </w:r>
            <w:r>
              <w:rPr>
                <w:rFonts w:ascii="Times New Roman" w:hAnsi="Times New Roman" w:cs="Times New Roman" w:eastAsiaTheme="minorEastAsia"/>
                <w:position w:val="-10"/>
                <w:sz w:val="24"/>
              </w:rPr>
              <w:object>
                <v:shape id="_x0000_i1032" o:spt="75" type="#_x0000_t75" style="height:16pt;width:12pt;" o:ole="t" filled="f" o:preferrelative="t" stroked="f" coordsize="21600,21600">
                  <v:path/>
                  <v:fill on="f" focussize="0,0"/>
                  <v:stroke on="f"/>
                  <v:imagedata r:id="rId26" o:title=""/>
                  <o:lock v:ext="edit" aspectratio="f"/>
                  <w10:wrap type="none"/>
                  <w10:anchorlock/>
                </v:shape>
                <o:OLEObject Type="Embed" ProgID="Equation.DSMT4" ShapeID="_x0000_i1032" DrawAspect="Content" ObjectID="_1468075731" r:id="rId43">
                  <o:LockedField>false</o:LockedField>
                </o:OLEObject>
              </w:object>
            </w:r>
            <w:r>
              <w:rPr>
                <w:rFonts w:ascii="Times New Roman" w:hAnsi="Times New Roman" w:cs="Times New Roman" w:eastAsiaTheme="minorEastAsia"/>
                <w:sz w:val="24"/>
              </w:rPr>
              <w:t>（Hz）</w:t>
            </w:r>
          </w:p>
        </w:tc>
        <w:tc>
          <w:tcPr>
            <w:tcW w:w="2126" w:type="dxa"/>
            <w:vAlign w:val="center"/>
          </w:tcPr>
          <w:p w14:paraId="63383EFC">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转速 (rpm)</w:t>
            </w:r>
          </w:p>
          <w:p w14:paraId="509808BF">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position w:val="-10"/>
                <w:sz w:val="24"/>
              </w:rPr>
              <w:object>
                <v:shape id="_x0000_i1033" o:spt="75" type="#_x0000_t75" style="height:16pt;width:70pt;" o:ole="t" filled="f" o:preferrelative="t" stroked="f" coordsize="21600,21600">
                  <v:path/>
                  <v:fill on="f" focussize="0,0"/>
                  <v:stroke on="f"/>
                  <v:imagedata r:id="rId28" o:title=""/>
                  <o:lock v:ext="edit" aspectratio="f"/>
                  <w10:wrap type="none"/>
                  <w10:anchorlock/>
                </v:shape>
                <o:OLEObject Type="Embed" ProgID="Equation.DSMT4" ShapeID="_x0000_i1033" DrawAspect="Content" ObjectID="_1468075732" r:id="rId44">
                  <o:LockedField>false</o:LockedField>
                </o:OLEObject>
              </w:object>
            </w:r>
          </w:p>
        </w:tc>
        <w:tc>
          <w:tcPr>
            <w:tcW w:w="2192" w:type="dxa"/>
            <w:vAlign w:val="center"/>
          </w:tcPr>
          <w:p w14:paraId="5C833E3B">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转矩</w:t>
            </w:r>
            <w:r>
              <w:rPr>
                <w:rFonts w:ascii="Times New Roman" w:hAnsi="Times New Roman" w:cs="Times New Roman" w:eastAsiaTheme="minorEastAsia"/>
                <w:i/>
                <w:iCs/>
                <w:sz w:val="24"/>
              </w:rPr>
              <w:t>T</w:t>
            </w:r>
            <w:r>
              <w:rPr>
                <w:rFonts w:ascii="Times New Roman" w:hAnsi="Times New Roman" w:cs="Times New Roman" w:eastAsiaTheme="minorEastAsia"/>
                <w:sz w:val="24"/>
              </w:rPr>
              <w:t>（N·m）</w:t>
            </w:r>
          </w:p>
        </w:tc>
      </w:tr>
      <w:tr w14:paraId="6BBFA4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11BD66C7">
            <w:pPr>
              <w:spacing w:line="360" w:lineRule="auto"/>
              <w:jc w:val="center"/>
              <w:rPr>
                <w:rFonts w:ascii="Times New Roman" w:hAnsi="Times New Roman" w:cs="Times New Roman" w:eastAsiaTheme="minorEastAsia"/>
                <w:sz w:val="24"/>
              </w:rPr>
            </w:pPr>
            <w:r>
              <w:rPr>
                <w:rFonts w:hint="eastAsia"/>
                <w:sz w:val="24"/>
              </w:rPr>
              <w:t>0</w:t>
            </w:r>
          </w:p>
        </w:tc>
        <w:tc>
          <w:tcPr>
            <w:tcW w:w="1668" w:type="dxa"/>
            <w:vMerge w:val="restart"/>
            <w:vAlign w:val="center"/>
          </w:tcPr>
          <w:p w14:paraId="2EA7DEE7">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40</w:t>
            </w:r>
          </w:p>
        </w:tc>
        <w:tc>
          <w:tcPr>
            <w:tcW w:w="1984" w:type="dxa"/>
            <w:vAlign w:val="center"/>
          </w:tcPr>
          <w:p w14:paraId="0330337A">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308.37</w:t>
            </w:r>
          </w:p>
        </w:tc>
        <w:tc>
          <w:tcPr>
            <w:tcW w:w="2126" w:type="dxa"/>
            <w:vAlign w:val="center"/>
          </w:tcPr>
          <w:p w14:paraId="16A972BF">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11.81</w:t>
            </w:r>
          </w:p>
        </w:tc>
        <w:tc>
          <w:tcPr>
            <w:tcW w:w="2192" w:type="dxa"/>
            <w:vAlign w:val="center"/>
          </w:tcPr>
          <w:p w14:paraId="17F228D1">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w:t>
            </w:r>
          </w:p>
        </w:tc>
      </w:tr>
      <w:tr w14:paraId="2F9A5C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2647DC5C">
            <w:pPr>
              <w:spacing w:line="360" w:lineRule="auto"/>
              <w:jc w:val="center"/>
              <w:rPr>
                <w:rFonts w:ascii="Times New Roman" w:hAnsi="Times New Roman" w:cs="Times New Roman" w:eastAsiaTheme="minorEastAsia"/>
                <w:sz w:val="24"/>
              </w:rPr>
            </w:pPr>
            <w:r>
              <w:rPr>
                <w:rFonts w:hint="eastAsia"/>
                <w:sz w:val="24"/>
              </w:rPr>
              <w:t>800g</w:t>
            </w:r>
          </w:p>
        </w:tc>
        <w:tc>
          <w:tcPr>
            <w:tcW w:w="1668" w:type="dxa"/>
            <w:vMerge w:val="continue"/>
            <w:vAlign w:val="center"/>
          </w:tcPr>
          <w:p w14:paraId="6DBB6B85">
            <w:pPr>
              <w:spacing w:line="360" w:lineRule="auto"/>
              <w:jc w:val="center"/>
              <w:rPr>
                <w:rFonts w:ascii="Times New Roman" w:hAnsi="Times New Roman" w:cs="Times New Roman" w:eastAsiaTheme="minorEastAsia"/>
                <w:sz w:val="24"/>
              </w:rPr>
            </w:pPr>
          </w:p>
        </w:tc>
        <w:tc>
          <w:tcPr>
            <w:tcW w:w="1984" w:type="dxa"/>
            <w:vAlign w:val="center"/>
          </w:tcPr>
          <w:p w14:paraId="42CEBB2E">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259.75</w:t>
            </w:r>
          </w:p>
        </w:tc>
        <w:tc>
          <w:tcPr>
            <w:tcW w:w="2126" w:type="dxa"/>
            <w:vAlign w:val="center"/>
          </w:tcPr>
          <w:p w14:paraId="05647F30">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9.96</w:t>
            </w:r>
          </w:p>
        </w:tc>
        <w:tc>
          <w:tcPr>
            <w:tcW w:w="2192" w:type="dxa"/>
            <w:vAlign w:val="center"/>
          </w:tcPr>
          <w:p w14:paraId="37B469BA">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0.0941</w:t>
            </w:r>
          </w:p>
        </w:tc>
      </w:tr>
      <w:tr w14:paraId="163962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662A753C">
            <w:pPr>
              <w:spacing w:line="360" w:lineRule="auto"/>
              <w:jc w:val="center"/>
              <w:rPr>
                <w:rFonts w:ascii="Times New Roman" w:hAnsi="Times New Roman" w:cs="Times New Roman" w:eastAsiaTheme="minorEastAsia"/>
                <w:sz w:val="24"/>
              </w:rPr>
            </w:pPr>
            <w:r>
              <w:rPr>
                <w:rFonts w:hint="eastAsia"/>
                <w:sz w:val="24"/>
              </w:rPr>
              <w:t>1200g</w:t>
            </w:r>
          </w:p>
        </w:tc>
        <w:tc>
          <w:tcPr>
            <w:tcW w:w="1668" w:type="dxa"/>
            <w:vMerge w:val="continue"/>
            <w:vAlign w:val="center"/>
          </w:tcPr>
          <w:p w14:paraId="0465CAEA">
            <w:pPr>
              <w:spacing w:line="360" w:lineRule="auto"/>
              <w:jc w:val="center"/>
              <w:rPr>
                <w:rFonts w:ascii="Times New Roman" w:hAnsi="Times New Roman" w:cs="Times New Roman" w:eastAsiaTheme="minorEastAsia"/>
                <w:sz w:val="24"/>
              </w:rPr>
            </w:pPr>
          </w:p>
        </w:tc>
        <w:tc>
          <w:tcPr>
            <w:tcW w:w="1984" w:type="dxa"/>
            <w:vAlign w:val="center"/>
          </w:tcPr>
          <w:p w14:paraId="7A147500">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259.00</w:t>
            </w:r>
          </w:p>
        </w:tc>
        <w:tc>
          <w:tcPr>
            <w:tcW w:w="2126" w:type="dxa"/>
            <w:vAlign w:val="center"/>
          </w:tcPr>
          <w:p w14:paraId="7B9B8289">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9.94</w:t>
            </w:r>
          </w:p>
        </w:tc>
        <w:tc>
          <w:tcPr>
            <w:tcW w:w="2192" w:type="dxa"/>
            <w:vAlign w:val="center"/>
          </w:tcPr>
          <w:p w14:paraId="4D314AFF">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0.1411</w:t>
            </w:r>
          </w:p>
        </w:tc>
      </w:tr>
      <w:tr w14:paraId="4EBFF7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5D8E1490">
            <w:pPr>
              <w:spacing w:line="360" w:lineRule="auto"/>
              <w:jc w:val="center"/>
              <w:rPr>
                <w:rFonts w:ascii="Times New Roman" w:hAnsi="Times New Roman" w:cs="Times New Roman" w:eastAsiaTheme="minorEastAsia"/>
                <w:sz w:val="24"/>
              </w:rPr>
            </w:pPr>
            <w:r>
              <w:rPr>
                <w:rFonts w:hint="eastAsia"/>
                <w:sz w:val="24"/>
              </w:rPr>
              <w:t>1600g</w:t>
            </w:r>
          </w:p>
        </w:tc>
        <w:tc>
          <w:tcPr>
            <w:tcW w:w="1668" w:type="dxa"/>
            <w:vMerge w:val="continue"/>
            <w:vAlign w:val="center"/>
          </w:tcPr>
          <w:p w14:paraId="68187CFE">
            <w:pPr>
              <w:spacing w:line="360" w:lineRule="auto"/>
              <w:jc w:val="center"/>
              <w:rPr>
                <w:rFonts w:ascii="Times New Roman" w:hAnsi="Times New Roman" w:cs="Times New Roman" w:eastAsiaTheme="minorEastAsia"/>
                <w:sz w:val="24"/>
              </w:rPr>
            </w:pPr>
          </w:p>
        </w:tc>
        <w:tc>
          <w:tcPr>
            <w:tcW w:w="1984" w:type="dxa"/>
            <w:vAlign w:val="center"/>
          </w:tcPr>
          <w:p w14:paraId="512BFE5F">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235.90</w:t>
            </w:r>
          </w:p>
        </w:tc>
        <w:tc>
          <w:tcPr>
            <w:tcW w:w="2126" w:type="dxa"/>
            <w:vAlign w:val="center"/>
          </w:tcPr>
          <w:p w14:paraId="2826963A">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9.05</w:t>
            </w:r>
          </w:p>
        </w:tc>
        <w:tc>
          <w:tcPr>
            <w:tcW w:w="2192" w:type="dxa"/>
            <w:vAlign w:val="center"/>
          </w:tcPr>
          <w:p w14:paraId="5B222B4E">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0.1882</w:t>
            </w:r>
          </w:p>
        </w:tc>
      </w:tr>
      <w:tr w14:paraId="1A69AC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76F9BA5D">
            <w:pPr>
              <w:spacing w:line="360" w:lineRule="auto"/>
              <w:jc w:val="center"/>
              <w:rPr>
                <w:rFonts w:ascii="Times New Roman" w:hAnsi="Times New Roman" w:cs="Times New Roman" w:eastAsiaTheme="minorEastAsia"/>
                <w:sz w:val="24"/>
              </w:rPr>
            </w:pPr>
            <w:r>
              <w:rPr>
                <w:rFonts w:hint="eastAsia"/>
                <w:sz w:val="24"/>
              </w:rPr>
              <w:t>2000g</w:t>
            </w:r>
          </w:p>
        </w:tc>
        <w:tc>
          <w:tcPr>
            <w:tcW w:w="1668" w:type="dxa"/>
            <w:vMerge w:val="continue"/>
            <w:vAlign w:val="center"/>
          </w:tcPr>
          <w:p w14:paraId="66D2704D">
            <w:pPr>
              <w:spacing w:line="360" w:lineRule="auto"/>
              <w:jc w:val="center"/>
              <w:rPr>
                <w:rFonts w:ascii="Times New Roman" w:hAnsi="Times New Roman" w:cs="Times New Roman" w:eastAsiaTheme="minorEastAsia"/>
                <w:sz w:val="24"/>
              </w:rPr>
            </w:pPr>
          </w:p>
        </w:tc>
        <w:tc>
          <w:tcPr>
            <w:tcW w:w="1984" w:type="dxa"/>
            <w:vAlign w:val="center"/>
          </w:tcPr>
          <w:p w14:paraId="1A61CFC0">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196.14</w:t>
            </w:r>
          </w:p>
        </w:tc>
        <w:tc>
          <w:tcPr>
            <w:tcW w:w="2126" w:type="dxa"/>
            <w:vAlign w:val="center"/>
          </w:tcPr>
          <w:p w14:paraId="7A36DDA2">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7.51</w:t>
            </w:r>
          </w:p>
        </w:tc>
        <w:tc>
          <w:tcPr>
            <w:tcW w:w="2192" w:type="dxa"/>
            <w:vAlign w:val="center"/>
          </w:tcPr>
          <w:p w14:paraId="4D886483">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0.2352</w:t>
            </w:r>
          </w:p>
        </w:tc>
      </w:tr>
    </w:tbl>
    <w:p w14:paraId="08E346E2">
      <w:pPr>
        <w:spacing w:line="360" w:lineRule="auto"/>
        <w:jc w:val="left"/>
        <w:rPr>
          <w:rFonts w:hint="default"/>
          <w:b/>
          <w:bCs/>
          <w:sz w:val="28"/>
          <w:szCs w:val="28"/>
          <w:lang w:val="en-US" w:eastAsia="zh-CN"/>
        </w:rPr>
      </w:pPr>
      <w:r>
        <w:rPr>
          <w:rFonts w:hint="eastAsia"/>
          <w:b/>
          <w:bCs/>
          <w:sz w:val="28"/>
          <w:szCs w:val="28"/>
          <w:lang w:val="en-US" w:eastAsia="zh-CN"/>
        </w:rPr>
        <w:t>反转：示波器测量得红色对应编码器的相超前黄色</w:t>
      </w:r>
    </w:p>
    <w:p w14:paraId="5A39143E">
      <w:pPr>
        <w:spacing w:before="156" w:beforeLines="50" w:after="156" w:afterLines="50" w:line="360" w:lineRule="auto"/>
        <w:jc w:val="left"/>
        <w:rPr>
          <w:rFonts w:hint="eastAsia"/>
          <w:sz w:val="24"/>
          <w:lang w:eastAsia="zh-CN"/>
        </w:rPr>
      </w:pPr>
      <w:r>
        <w:rPr>
          <w:rFonts w:hint="eastAsia"/>
          <w:sz w:val="24"/>
          <w:lang w:val="en-US" w:eastAsia="zh-CN"/>
        </w:rPr>
        <w:t>PWM波频率10kHz，占空比20%，反转，</w:t>
      </w:r>
      <w:r>
        <w:rPr>
          <w:rFonts w:hint="eastAsia"/>
          <w:sz w:val="24"/>
        </w:rPr>
        <w:t>砝码质量0、800g、1200g、1600g、2000g</w:t>
      </w:r>
      <w:r>
        <w:rPr>
          <w:rFonts w:hint="eastAsia"/>
          <w:sz w:val="24"/>
          <w:lang w:eastAsia="zh-CN"/>
        </w:rPr>
        <w:t>：</w:t>
      </w:r>
    </w:p>
    <w:p w14:paraId="3D6C40B2">
      <w:pPr>
        <w:spacing w:before="156" w:beforeLines="50" w:after="156" w:afterLines="50" w:line="360" w:lineRule="auto"/>
        <w:jc w:val="left"/>
        <w:rPr>
          <w:rFonts w:hint="eastAsia"/>
          <w:sz w:val="24"/>
          <w:lang w:eastAsia="zh-CN"/>
        </w:rPr>
      </w:pPr>
      <w:r>
        <w:rPr>
          <w:rFonts w:hint="eastAsia"/>
          <w:sz w:val="24"/>
          <w:lang w:eastAsia="zh-CN"/>
        </w:rPr>
        <w:drawing>
          <wp:inline distT="0" distB="0" distL="114300" distR="114300">
            <wp:extent cx="2879725" cy="1687195"/>
            <wp:effectExtent l="0" t="0" r="3175" b="1905"/>
            <wp:docPr id="36" name="图片 36" descr="SDS2202X Plus_PNG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SDS2202X Plus_PNG_7"/>
                    <pic:cNvPicPr>
                      <a:picLocks noChangeAspect="1"/>
                    </pic:cNvPicPr>
                  </pic:nvPicPr>
                  <pic:blipFill>
                    <a:blip r:embed="rId19"/>
                    <a:stretch>
                      <a:fillRect/>
                    </a:stretch>
                  </pic:blipFill>
                  <pic:spPr>
                    <a:xfrm>
                      <a:off x="0" y="0"/>
                      <a:ext cx="2879725" cy="1687195"/>
                    </a:xfrm>
                    <a:prstGeom prst="rect">
                      <a:avLst/>
                    </a:prstGeom>
                  </pic:spPr>
                </pic:pic>
              </a:graphicData>
            </a:graphic>
          </wp:inline>
        </w:drawing>
      </w:r>
      <w:r>
        <w:rPr>
          <w:rFonts w:hint="eastAsia"/>
          <w:sz w:val="24"/>
          <w:lang w:eastAsia="zh-CN"/>
        </w:rPr>
        <w:drawing>
          <wp:inline distT="0" distB="0" distL="114300" distR="114300">
            <wp:extent cx="2879725" cy="1687195"/>
            <wp:effectExtent l="0" t="0" r="3175" b="1905"/>
            <wp:docPr id="43" name="图片 43" descr="SDS2202X Plus_PNG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SDS2202X Plus_PNG_11"/>
                    <pic:cNvPicPr>
                      <a:picLocks noChangeAspect="1"/>
                    </pic:cNvPicPr>
                  </pic:nvPicPr>
                  <pic:blipFill>
                    <a:blip r:embed="rId45"/>
                    <a:stretch>
                      <a:fillRect/>
                    </a:stretch>
                  </pic:blipFill>
                  <pic:spPr>
                    <a:xfrm>
                      <a:off x="0" y="0"/>
                      <a:ext cx="2879725" cy="1687195"/>
                    </a:xfrm>
                    <a:prstGeom prst="rect">
                      <a:avLst/>
                    </a:prstGeom>
                  </pic:spPr>
                </pic:pic>
              </a:graphicData>
            </a:graphic>
          </wp:inline>
        </w:drawing>
      </w:r>
      <w:r>
        <w:rPr>
          <w:rFonts w:hint="eastAsia"/>
          <w:sz w:val="24"/>
          <w:lang w:eastAsia="zh-CN"/>
        </w:rPr>
        <w:drawing>
          <wp:inline distT="0" distB="0" distL="114300" distR="114300">
            <wp:extent cx="2879725" cy="1687195"/>
            <wp:effectExtent l="0" t="0" r="3175" b="1905"/>
            <wp:docPr id="37" name="图片 37" descr="SDS2202X Plus_PNG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DS2202X Plus_PNG_8"/>
                    <pic:cNvPicPr>
                      <a:picLocks noChangeAspect="1"/>
                    </pic:cNvPicPr>
                  </pic:nvPicPr>
                  <pic:blipFill>
                    <a:blip r:embed="rId46"/>
                    <a:stretch>
                      <a:fillRect/>
                    </a:stretch>
                  </pic:blipFill>
                  <pic:spPr>
                    <a:xfrm>
                      <a:off x="0" y="0"/>
                      <a:ext cx="2879725" cy="1687195"/>
                    </a:xfrm>
                    <a:prstGeom prst="rect">
                      <a:avLst/>
                    </a:prstGeom>
                  </pic:spPr>
                </pic:pic>
              </a:graphicData>
            </a:graphic>
          </wp:inline>
        </w:drawing>
      </w:r>
      <w:r>
        <w:rPr>
          <w:rFonts w:hint="eastAsia"/>
          <w:sz w:val="24"/>
          <w:lang w:eastAsia="zh-CN"/>
        </w:rPr>
        <w:drawing>
          <wp:inline distT="0" distB="0" distL="114300" distR="114300">
            <wp:extent cx="2879725" cy="1687195"/>
            <wp:effectExtent l="0" t="0" r="3175" b="1905"/>
            <wp:docPr id="41" name="图片 41" descr="SDS2202X Plus_PNG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SDS2202X Plus_PNG_10"/>
                    <pic:cNvPicPr>
                      <a:picLocks noChangeAspect="1"/>
                    </pic:cNvPicPr>
                  </pic:nvPicPr>
                  <pic:blipFill>
                    <a:blip r:embed="rId47"/>
                    <a:stretch>
                      <a:fillRect/>
                    </a:stretch>
                  </pic:blipFill>
                  <pic:spPr>
                    <a:xfrm>
                      <a:off x="0" y="0"/>
                      <a:ext cx="2879725" cy="1687195"/>
                    </a:xfrm>
                    <a:prstGeom prst="rect">
                      <a:avLst/>
                    </a:prstGeom>
                  </pic:spPr>
                </pic:pic>
              </a:graphicData>
            </a:graphic>
          </wp:inline>
        </w:drawing>
      </w:r>
      <w:r>
        <w:rPr>
          <w:rFonts w:hint="eastAsia"/>
          <w:sz w:val="24"/>
          <w:lang w:eastAsia="zh-CN"/>
        </w:rPr>
        <w:drawing>
          <wp:inline distT="0" distB="0" distL="114300" distR="114300">
            <wp:extent cx="2879725" cy="1687195"/>
            <wp:effectExtent l="0" t="0" r="3175" b="1905"/>
            <wp:docPr id="38" name="图片 38" descr="SDS2202X Plus_PNG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SDS2202X Plus_PNG_9"/>
                    <pic:cNvPicPr>
                      <a:picLocks noChangeAspect="1"/>
                    </pic:cNvPicPr>
                  </pic:nvPicPr>
                  <pic:blipFill>
                    <a:blip r:embed="rId48"/>
                    <a:stretch>
                      <a:fillRect/>
                    </a:stretch>
                  </pic:blipFill>
                  <pic:spPr>
                    <a:xfrm>
                      <a:off x="0" y="0"/>
                      <a:ext cx="2879725" cy="1687195"/>
                    </a:xfrm>
                    <a:prstGeom prst="rect">
                      <a:avLst/>
                    </a:prstGeom>
                  </pic:spPr>
                </pic:pic>
              </a:graphicData>
            </a:graphic>
          </wp:inline>
        </w:drawing>
      </w:r>
      <w:r>
        <w:rPr>
          <w:rFonts w:hint="eastAsia"/>
          <w:sz w:val="24"/>
          <w:lang w:eastAsia="zh-CN"/>
        </w:rPr>
        <w:drawing>
          <wp:inline distT="0" distB="0" distL="114300" distR="114300">
            <wp:extent cx="2879725" cy="1687195"/>
            <wp:effectExtent l="0" t="0" r="3175" b="1905"/>
            <wp:docPr id="42" name="图片 42" descr="SDS2202X Plus_PNG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SDS2202X Plus_PNG_11"/>
                    <pic:cNvPicPr>
                      <a:picLocks noChangeAspect="1"/>
                    </pic:cNvPicPr>
                  </pic:nvPicPr>
                  <pic:blipFill>
                    <a:blip r:embed="rId45"/>
                    <a:stretch>
                      <a:fillRect/>
                    </a:stretch>
                  </pic:blipFill>
                  <pic:spPr>
                    <a:xfrm>
                      <a:off x="0" y="0"/>
                      <a:ext cx="2879725" cy="1687195"/>
                    </a:xfrm>
                    <a:prstGeom prst="rect">
                      <a:avLst/>
                    </a:prstGeom>
                  </pic:spPr>
                </pic:pic>
              </a:graphicData>
            </a:graphic>
          </wp:inline>
        </w:drawing>
      </w:r>
    </w:p>
    <w:tbl>
      <w:tblPr>
        <w:tblStyle w:val="11"/>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9"/>
        <w:gridCol w:w="1739"/>
        <w:gridCol w:w="3120"/>
        <w:gridCol w:w="1739"/>
        <w:gridCol w:w="1949"/>
      </w:tblGrid>
      <w:tr w14:paraId="41E559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66" w:type="pct"/>
            <w:vAlign w:val="center"/>
          </w:tcPr>
          <w:p w14:paraId="570B8904">
            <w:pPr>
              <w:spacing w:line="360" w:lineRule="auto"/>
              <w:jc w:val="center"/>
              <w:rPr>
                <w:rFonts w:ascii="Times New Roman" w:hAnsi="Times New Roman" w:cs="Times New Roman" w:eastAsiaTheme="minorEastAsia"/>
                <w:sz w:val="24"/>
              </w:rPr>
            </w:pPr>
          </w:p>
        </w:tc>
        <w:tc>
          <w:tcPr>
            <w:tcW w:w="922" w:type="pct"/>
            <w:vAlign w:val="center"/>
          </w:tcPr>
          <w:p w14:paraId="2A874B04">
            <w:pPr>
              <w:spacing w:line="360" w:lineRule="auto"/>
              <w:jc w:val="center"/>
              <w:rPr>
                <w:rFonts w:ascii="Times New Roman" w:hAnsi="Times New Roman" w:cs="Times New Roman" w:eastAsiaTheme="minorEastAsia"/>
                <w:i/>
                <w:iCs/>
                <w:sz w:val="24"/>
              </w:rPr>
            </w:pPr>
            <w:r>
              <w:rPr>
                <w:rFonts w:ascii="Times New Roman" w:hAnsi="Times New Roman" w:cs="Times New Roman" w:eastAsiaTheme="minorEastAsia"/>
                <w:sz w:val="24"/>
              </w:rPr>
              <w:t>占空比（%）</w:t>
            </w:r>
          </w:p>
        </w:tc>
        <w:tc>
          <w:tcPr>
            <w:tcW w:w="1654" w:type="pct"/>
            <w:vAlign w:val="center"/>
          </w:tcPr>
          <w:p w14:paraId="74D01A2F">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编码器脉冲频率</w:t>
            </w:r>
            <w:r>
              <w:rPr>
                <w:rFonts w:ascii="Times New Roman" w:hAnsi="Times New Roman" w:cs="Times New Roman" w:eastAsiaTheme="minorEastAsia"/>
                <w:position w:val="-10"/>
                <w:sz w:val="24"/>
              </w:rPr>
              <w:object>
                <v:shape id="_x0000_i1034" o:spt="75" type="#_x0000_t75" style="height:16pt;width:12pt;" o:ole="t" filled="f" o:preferrelative="t" stroked="f" coordsize="21600,21600">
                  <v:path/>
                  <v:fill on="f" focussize="0,0"/>
                  <v:stroke on="f"/>
                  <v:imagedata r:id="rId26" o:title=""/>
                  <o:lock v:ext="edit" aspectratio="f"/>
                  <w10:wrap type="none"/>
                  <w10:anchorlock/>
                </v:shape>
                <o:OLEObject Type="Embed" ProgID="Equation.DSMT4" ShapeID="_x0000_i1034" DrawAspect="Content" ObjectID="_1468075733" r:id="rId49">
                  <o:LockedField>false</o:LockedField>
                </o:OLEObject>
              </w:object>
            </w:r>
            <w:r>
              <w:rPr>
                <w:rFonts w:ascii="Times New Roman" w:hAnsi="Times New Roman" w:cs="Times New Roman" w:eastAsiaTheme="minorEastAsia"/>
                <w:sz w:val="24"/>
              </w:rPr>
              <w:t>（Hz）</w:t>
            </w:r>
          </w:p>
        </w:tc>
        <w:tc>
          <w:tcPr>
            <w:tcW w:w="922" w:type="pct"/>
            <w:vAlign w:val="center"/>
          </w:tcPr>
          <w:p w14:paraId="201C3B29">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转速 (rpm)</w:t>
            </w:r>
          </w:p>
          <w:p w14:paraId="723EC2B7">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position w:val="-10"/>
                <w:sz w:val="24"/>
              </w:rPr>
              <w:object>
                <v:shape id="_x0000_i1035" o:spt="75" type="#_x0000_t75" style="height:16pt;width:70pt;" o:ole="t" filled="f" o:preferrelative="t" stroked="f" coordsize="21600,21600">
                  <v:path/>
                  <v:fill on="f" focussize="0,0"/>
                  <v:stroke on="f"/>
                  <v:imagedata r:id="rId28" o:title=""/>
                  <o:lock v:ext="edit" aspectratio="f"/>
                  <w10:wrap type="none"/>
                  <w10:anchorlock/>
                </v:shape>
                <o:OLEObject Type="Embed" ProgID="Equation.DSMT4" ShapeID="_x0000_i1035" DrawAspect="Content" ObjectID="_1468075734" r:id="rId50">
                  <o:LockedField>false</o:LockedField>
                </o:OLEObject>
              </w:object>
            </w:r>
          </w:p>
        </w:tc>
        <w:tc>
          <w:tcPr>
            <w:tcW w:w="1033" w:type="pct"/>
            <w:vAlign w:val="center"/>
          </w:tcPr>
          <w:p w14:paraId="482C4842">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转矩</w:t>
            </w:r>
            <w:r>
              <w:rPr>
                <w:rFonts w:ascii="Times New Roman" w:hAnsi="Times New Roman" w:cs="Times New Roman" w:eastAsiaTheme="minorEastAsia"/>
                <w:i/>
                <w:iCs/>
                <w:sz w:val="24"/>
              </w:rPr>
              <w:t>T</w:t>
            </w:r>
            <w:r>
              <w:rPr>
                <w:rFonts w:ascii="Times New Roman" w:hAnsi="Times New Roman" w:cs="Times New Roman" w:eastAsiaTheme="minorEastAsia"/>
                <w:sz w:val="24"/>
              </w:rPr>
              <w:t>（N·m）</w:t>
            </w:r>
          </w:p>
        </w:tc>
      </w:tr>
      <w:tr w14:paraId="5F6685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6" w:type="pct"/>
            <w:vAlign w:val="center"/>
          </w:tcPr>
          <w:p w14:paraId="6BE1658C">
            <w:pPr>
              <w:spacing w:line="360" w:lineRule="auto"/>
              <w:jc w:val="center"/>
              <w:rPr>
                <w:rFonts w:ascii="Times New Roman" w:hAnsi="Times New Roman" w:cs="Times New Roman" w:eastAsiaTheme="minorEastAsia"/>
                <w:sz w:val="24"/>
              </w:rPr>
            </w:pPr>
            <w:r>
              <w:rPr>
                <w:rFonts w:hint="eastAsia"/>
                <w:sz w:val="24"/>
              </w:rPr>
              <w:t>0</w:t>
            </w:r>
          </w:p>
        </w:tc>
        <w:tc>
          <w:tcPr>
            <w:tcW w:w="922" w:type="pct"/>
            <w:vMerge w:val="restart"/>
            <w:vAlign w:val="center"/>
          </w:tcPr>
          <w:p w14:paraId="5AA9C6CA">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20</w:t>
            </w:r>
          </w:p>
        </w:tc>
        <w:tc>
          <w:tcPr>
            <w:tcW w:w="1654" w:type="pct"/>
            <w:vAlign w:val="center"/>
          </w:tcPr>
          <w:p w14:paraId="61D1EB1A">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1.</w:t>
            </w:r>
            <w:r>
              <w:rPr>
                <w:rFonts w:hint="eastAsia" w:cs="Times New Roman" w:eastAsiaTheme="minorEastAsia"/>
                <w:sz w:val="24"/>
                <w:lang w:val="en-US" w:eastAsia="zh-CN"/>
              </w:rPr>
              <w:t>2594</w:t>
            </w:r>
            <w:r>
              <w:rPr>
                <w:rFonts w:ascii="Times New Roman" w:hAnsi="Times New Roman" w:cs="Times New Roman" w:eastAsiaTheme="minorEastAsia"/>
                <w:sz w:val="24"/>
              </w:rPr>
              <w:t>k</w:t>
            </w:r>
          </w:p>
        </w:tc>
        <w:tc>
          <w:tcPr>
            <w:tcW w:w="922" w:type="pct"/>
            <w:vAlign w:val="center"/>
          </w:tcPr>
          <w:p w14:paraId="637805C8">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48.30</w:t>
            </w:r>
          </w:p>
        </w:tc>
        <w:tc>
          <w:tcPr>
            <w:tcW w:w="1033" w:type="pct"/>
            <w:vAlign w:val="center"/>
          </w:tcPr>
          <w:p w14:paraId="76F6F586">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w:t>
            </w:r>
          </w:p>
        </w:tc>
      </w:tr>
      <w:tr w14:paraId="1C62F6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2" w:hRule="atLeast"/>
          <w:jc w:val="center"/>
        </w:trPr>
        <w:tc>
          <w:tcPr>
            <w:tcW w:w="466" w:type="pct"/>
            <w:vAlign w:val="center"/>
          </w:tcPr>
          <w:p w14:paraId="229F18B8">
            <w:pPr>
              <w:spacing w:line="360" w:lineRule="auto"/>
              <w:jc w:val="center"/>
              <w:rPr>
                <w:rFonts w:ascii="Times New Roman" w:hAnsi="Times New Roman" w:cs="Times New Roman" w:eastAsiaTheme="minorEastAsia"/>
                <w:sz w:val="24"/>
              </w:rPr>
            </w:pPr>
            <w:r>
              <w:rPr>
                <w:rFonts w:hint="eastAsia"/>
                <w:sz w:val="24"/>
              </w:rPr>
              <w:t>800g</w:t>
            </w:r>
          </w:p>
        </w:tc>
        <w:tc>
          <w:tcPr>
            <w:tcW w:w="922" w:type="pct"/>
            <w:vMerge w:val="continue"/>
            <w:vAlign w:val="center"/>
          </w:tcPr>
          <w:p w14:paraId="76B49524">
            <w:pPr>
              <w:spacing w:line="360" w:lineRule="auto"/>
              <w:jc w:val="center"/>
              <w:rPr>
                <w:rFonts w:ascii="Times New Roman" w:hAnsi="Times New Roman" w:cs="Times New Roman" w:eastAsiaTheme="minorEastAsia"/>
                <w:sz w:val="24"/>
              </w:rPr>
            </w:pPr>
          </w:p>
        </w:tc>
        <w:tc>
          <w:tcPr>
            <w:tcW w:w="1654" w:type="pct"/>
            <w:vAlign w:val="center"/>
          </w:tcPr>
          <w:p w14:paraId="16935DE2">
            <w:pPr>
              <w:spacing w:line="360" w:lineRule="auto"/>
              <w:jc w:val="center"/>
              <w:rPr>
                <w:rFonts w:ascii="Times New Roman" w:hAnsi="Times New Roman" w:cs="Times New Roman" w:eastAsiaTheme="minorEastAsia"/>
                <w:sz w:val="24"/>
              </w:rPr>
            </w:pPr>
            <w:r>
              <w:rPr>
                <w:rFonts w:hint="eastAsia" w:ascii="Times New Roman" w:hAnsi="Times New Roman" w:cs="Times New Roman" w:eastAsiaTheme="minorEastAsia"/>
                <w:sz w:val="24"/>
                <w:lang w:val="en-US" w:eastAsia="zh-CN"/>
              </w:rPr>
              <w:t>1.</w:t>
            </w:r>
            <w:r>
              <w:rPr>
                <w:rFonts w:hint="eastAsia" w:cs="Times New Roman" w:eastAsiaTheme="minorEastAsia"/>
                <w:sz w:val="24"/>
                <w:lang w:val="en-US" w:eastAsia="zh-CN"/>
              </w:rPr>
              <w:t>1826</w:t>
            </w:r>
            <w:r>
              <w:rPr>
                <w:rFonts w:ascii="Times New Roman" w:hAnsi="Times New Roman" w:cs="Times New Roman" w:eastAsiaTheme="minorEastAsia"/>
                <w:sz w:val="24"/>
              </w:rPr>
              <w:t>k</w:t>
            </w:r>
          </w:p>
        </w:tc>
        <w:tc>
          <w:tcPr>
            <w:tcW w:w="922" w:type="pct"/>
            <w:vAlign w:val="center"/>
          </w:tcPr>
          <w:p w14:paraId="0FFDC01A">
            <w:pPr>
              <w:spacing w:line="360" w:lineRule="auto"/>
              <w:jc w:val="center"/>
              <w:rPr>
                <w:rFonts w:hint="eastAsia" w:ascii="Times New Roman" w:hAnsi="Times New Roman" w:cs="Times New Roman" w:eastAsiaTheme="minorEastAsia"/>
                <w:sz w:val="24"/>
                <w:lang w:val="en-US" w:eastAsia="zh-CN"/>
              </w:rPr>
            </w:pPr>
            <w:r>
              <w:rPr>
                <w:rFonts w:ascii="Times New Roman" w:hAnsi="Times New Roman" w:cs="Times New Roman" w:eastAsiaTheme="minorEastAsia"/>
                <w:sz w:val="24"/>
              </w:rPr>
              <w:t>45.3</w:t>
            </w:r>
            <w:r>
              <w:rPr>
                <w:rFonts w:hint="eastAsia" w:cs="Times New Roman" w:eastAsiaTheme="minorEastAsia"/>
                <w:sz w:val="24"/>
                <w:lang w:val="en-US" w:eastAsia="zh-CN"/>
              </w:rPr>
              <w:t>4</w:t>
            </w:r>
          </w:p>
        </w:tc>
        <w:tc>
          <w:tcPr>
            <w:tcW w:w="1033" w:type="pct"/>
            <w:vAlign w:val="center"/>
          </w:tcPr>
          <w:p w14:paraId="626D5E7D">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0.0941</w:t>
            </w:r>
          </w:p>
        </w:tc>
      </w:tr>
      <w:tr w14:paraId="36A010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6" w:type="pct"/>
            <w:vAlign w:val="center"/>
          </w:tcPr>
          <w:p w14:paraId="51734B17">
            <w:pPr>
              <w:spacing w:line="360" w:lineRule="auto"/>
              <w:jc w:val="center"/>
              <w:rPr>
                <w:rFonts w:ascii="Times New Roman" w:hAnsi="Times New Roman" w:cs="Times New Roman" w:eastAsiaTheme="minorEastAsia"/>
                <w:sz w:val="24"/>
              </w:rPr>
            </w:pPr>
            <w:r>
              <w:rPr>
                <w:rFonts w:hint="eastAsia"/>
                <w:sz w:val="24"/>
              </w:rPr>
              <w:t>1200g</w:t>
            </w:r>
          </w:p>
        </w:tc>
        <w:tc>
          <w:tcPr>
            <w:tcW w:w="922" w:type="pct"/>
            <w:vMerge w:val="continue"/>
            <w:vAlign w:val="center"/>
          </w:tcPr>
          <w:p w14:paraId="4B214A43">
            <w:pPr>
              <w:spacing w:line="360" w:lineRule="auto"/>
              <w:jc w:val="center"/>
              <w:rPr>
                <w:rFonts w:ascii="Times New Roman" w:hAnsi="Times New Roman" w:cs="Times New Roman" w:eastAsiaTheme="minorEastAsia"/>
                <w:sz w:val="24"/>
              </w:rPr>
            </w:pPr>
          </w:p>
        </w:tc>
        <w:tc>
          <w:tcPr>
            <w:tcW w:w="1654" w:type="pct"/>
            <w:vAlign w:val="center"/>
          </w:tcPr>
          <w:p w14:paraId="013B2559">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1.</w:t>
            </w:r>
            <w:r>
              <w:rPr>
                <w:rFonts w:hint="eastAsia" w:cs="Times New Roman" w:eastAsiaTheme="minorEastAsia"/>
                <w:sz w:val="24"/>
                <w:lang w:val="en-US" w:eastAsia="zh-CN"/>
              </w:rPr>
              <w:t>1560</w:t>
            </w:r>
            <w:r>
              <w:rPr>
                <w:rFonts w:ascii="Times New Roman" w:hAnsi="Times New Roman" w:cs="Times New Roman" w:eastAsiaTheme="minorEastAsia"/>
                <w:sz w:val="24"/>
              </w:rPr>
              <w:t>k</w:t>
            </w:r>
          </w:p>
        </w:tc>
        <w:tc>
          <w:tcPr>
            <w:tcW w:w="922" w:type="pct"/>
            <w:vAlign w:val="center"/>
          </w:tcPr>
          <w:p w14:paraId="65C473F1">
            <w:pPr>
              <w:spacing w:line="360" w:lineRule="auto"/>
              <w:jc w:val="center"/>
              <w:rPr>
                <w:rFonts w:hint="default" w:ascii="Times New Roman" w:hAnsi="Times New Roman" w:cs="Times New Roman" w:eastAsiaTheme="minorEastAsia"/>
                <w:sz w:val="24"/>
                <w:lang w:val="en-US" w:eastAsia="zh-CN"/>
              </w:rPr>
            </w:pPr>
            <w:r>
              <w:rPr>
                <w:rFonts w:ascii="Times New Roman" w:hAnsi="Times New Roman" w:cs="Times New Roman" w:eastAsiaTheme="minorEastAsia"/>
                <w:sz w:val="24"/>
              </w:rPr>
              <w:t>44.</w:t>
            </w:r>
            <w:r>
              <w:rPr>
                <w:rFonts w:hint="eastAsia" w:cs="Times New Roman" w:eastAsiaTheme="minorEastAsia"/>
                <w:sz w:val="24"/>
                <w:lang w:val="en-US" w:eastAsia="zh-CN"/>
              </w:rPr>
              <w:t>34</w:t>
            </w:r>
          </w:p>
        </w:tc>
        <w:tc>
          <w:tcPr>
            <w:tcW w:w="1033" w:type="pct"/>
            <w:vAlign w:val="center"/>
          </w:tcPr>
          <w:p w14:paraId="6C3813EE">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0.1411</w:t>
            </w:r>
          </w:p>
        </w:tc>
      </w:tr>
      <w:tr w14:paraId="16FD07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6" w:type="pct"/>
            <w:vAlign w:val="center"/>
          </w:tcPr>
          <w:p w14:paraId="5D38B1FC">
            <w:pPr>
              <w:spacing w:line="360" w:lineRule="auto"/>
              <w:jc w:val="center"/>
              <w:rPr>
                <w:rFonts w:ascii="Times New Roman" w:hAnsi="Times New Roman" w:cs="Times New Roman" w:eastAsiaTheme="minorEastAsia"/>
                <w:sz w:val="24"/>
              </w:rPr>
            </w:pPr>
            <w:r>
              <w:rPr>
                <w:rFonts w:hint="eastAsia"/>
                <w:sz w:val="24"/>
              </w:rPr>
              <w:t>1600g</w:t>
            </w:r>
          </w:p>
        </w:tc>
        <w:tc>
          <w:tcPr>
            <w:tcW w:w="922" w:type="pct"/>
            <w:vMerge w:val="continue"/>
            <w:vAlign w:val="center"/>
          </w:tcPr>
          <w:p w14:paraId="616F81C1">
            <w:pPr>
              <w:spacing w:line="360" w:lineRule="auto"/>
              <w:jc w:val="center"/>
              <w:rPr>
                <w:rFonts w:ascii="Times New Roman" w:hAnsi="Times New Roman" w:cs="Times New Roman" w:eastAsiaTheme="minorEastAsia"/>
                <w:sz w:val="24"/>
              </w:rPr>
            </w:pPr>
          </w:p>
        </w:tc>
        <w:tc>
          <w:tcPr>
            <w:tcW w:w="1654" w:type="pct"/>
            <w:vAlign w:val="center"/>
          </w:tcPr>
          <w:p w14:paraId="6DC3F959">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1.</w:t>
            </w:r>
            <w:r>
              <w:rPr>
                <w:rFonts w:hint="eastAsia" w:cs="Times New Roman" w:eastAsiaTheme="minorEastAsia"/>
                <w:sz w:val="24"/>
                <w:lang w:val="en-US" w:eastAsia="zh-CN"/>
              </w:rPr>
              <w:t>1405</w:t>
            </w:r>
            <w:r>
              <w:rPr>
                <w:rFonts w:ascii="Times New Roman" w:hAnsi="Times New Roman" w:cs="Times New Roman" w:eastAsiaTheme="minorEastAsia"/>
                <w:sz w:val="24"/>
              </w:rPr>
              <w:t>k</w:t>
            </w:r>
          </w:p>
        </w:tc>
        <w:tc>
          <w:tcPr>
            <w:tcW w:w="922" w:type="pct"/>
            <w:vAlign w:val="center"/>
          </w:tcPr>
          <w:p w14:paraId="60F33DEA">
            <w:pPr>
              <w:spacing w:line="360" w:lineRule="auto"/>
              <w:jc w:val="center"/>
              <w:rPr>
                <w:rFonts w:hint="default" w:ascii="Times New Roman" w:hAnsi="Times New Roman" w:cs="Times New Roman" w:eastAsiaTheme="minorEastAsia"/>
                <w:sz w:val="24"/>
                <w:lang w:val="en-US" w:eastAsia="zh-CN"/>
              </w:rPr>
            </w:pPr>
            <w:r>
              <w:rPr>
                <w:rFonts w:ascii="Times New Roman" w:hAnsi="Times New Roman" w:cs="Times New Roman" w:eastAsiaTheme="minorEastAsia"/>
                <w:sz w:val="24"/>
              </w:rPr>
              <w:t>4</w:t>
            </w:r>
            <w:r>
              <w:rPr>
                <w:rFonts w:hint="eastAsia" w:cs="Times New Roman" w:eastAsiaTheme="minorEastAsia"/>
                <w:sz w:val="24"/>
                <w:lang w:val="en-US" w:eastAsia="zh-CN"/>
              </w:rPr>
              <w:t>3.73</w:t>
            </w:r>
          </w:p>
        </w:tc>
        <w:tc>
          <w:tcPr>
            <w:tcW w:w="1033" w:type="pct"/>
            <w:vAlign w:val="center"/>
          </w:tcPr>
          <w:p w14:paraId="5D48F119">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0.1882</w:t>
            </w:r>
          </w:p>
        </w:tc>
      </w:tr>
      <w:tr w14:paraId="6495EC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6" w:type="pct"/>
            <w:vAlign w:val="center"/>
          </w:tcPr>
          <w:p w14:paraId="53B66C2A">
            <w:pPr>
              <w:spacing w:line="360" w:lineRule="auto"/>
              <w:jc w:val="center"/>
              <w:rPr>
                <w:rFonts w:ascii="Times New Roman" w:hAnsi="Times New Roman" w:cs="Times New Roman" w:eastAsiaTheme="minorEastAsia"/>
                <w:sz w:val="24"/>
              </w:rPr>
            </w:pPr>
            <w:r>
              <w:rPr>
                <w:rFonts w:hint="eastAsia"/>
                <w:sz w:val="24"/>
              </w:rPr>
              <w:t>2000g</w:t>
            </w:r>
          </w:p>
        </w:tc>
        <w:tc>
          <w:tcPr>
            <w:tcW w:w="922" w:type="pct"/>
            <w:vMerge w:val="continue"/>
            <w:vAlign w:val="center"/>
          </w:tcPr>
          <w:p w14:paraId="3C438EFC">
            <w:pPr>
              <w:spacing w:line="360" w:lineRule="auto"/>
              <w:jc w:val="center"/>
              <w:rPr>
                <w:rFonts w:ascii="Times New Roman" w:hAnsi="Times New Roman" w:cs="Times New Roman" w:eastAsiaTheme="minorEastAsia"/>
                <w:sz w:val="24"/>
              </w:rPr>
            </w:pPr>
          </w:p>
        </w:tc>
        <w:tc>
          <w:tcPr>
            <w:tcW w:w="1654" w:type="pct"/>
            <w:vAlign w:val="center"/>
          </w:tcPr>
          <w:p w14:paraId="53DADBF9">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1.</w:t>
            </w:r>
            <w:r>
              <w:rPr>
                <w:rFonts w:hint="eastAsia" w:cs="Times New Roman" w:eastAsiaTheme="minorEastAsia"/>
                <w:sz w:val="24"/>
                <w:lang w:val="en-US" w:eastAsia="zh-CN"/>
              </w:rPr>
              <w:t>1259</w:t>
            </w:r>
            <w:r>
              <w:rPr>
                <w:rFonts w:ascii="Times New Roman" w:hAnsi="Times New Roman" w:cs="Times New Roman" w:eastAsiaTheme="minorEastAsia"/>
                <w:sz w:val="24"/>
              </w:rPr>
              <w:t>k</w:t>
            </w:r>
          </w:p>
        </w:tc>
        <w:tc>
          <w:tcPr>
            <w:tcW w:w="922" w:type="pct"/>
            <w:vAlign w:val="center"/>
          </w:tcPr>
          <w:p w14:paraId="78BD8751">
            <w:pPr>
              <w:spacing w:line="360" w:lineRule="auto"/>
              <w:jc w:val="center"/>
              <w:rPr>
                <w:rFonts w:hint="default" w:ascii="Times New Roman" w:hAnsi="Times New Roman" w:cs="Times New Roman" w:eastAsiaTheme="minorEastAsia"/>
                <w:sz w:val="24"/>
                <w:lang w:val="en-US" w:eastAsia="zh-CN"/>
              </w:rPr>
            </w:pPr>
            <w:r>
              <w:rPr>
                <w:rFonts w:ascii="Times New Roman" w:hAnsi="Times New Roman" w:cs="Times New Roman" w:eastAsiaTheme="minorEastAsia"/>
                <w:sz w:val="24"/>
              </w:rPr>
              <w:t>4</w:t>
            </w:r>
            <w:r>
              <w:rPr>
                <w:rFonts w:hint="eastAsia" w:cs="Times New Roman" w:eastAsiaTheme="minorEastAsia"/>
                <w:sz w:val="24"/>
                <w:lang w:val="en-US" w:eastAsia="zh-CN"/>
              </w:rPr>
              <w:t>3.19</w:t>
            </w:r>
          </w:p>
        </w:tc>
        <w:tc>
          <w:tcPr>
            <w:tcW w:w="1033" w:type="pct"/>
            <w:vAlign w:val="center"/>
          </w:tcPr>
          <w:p w14:paraId="34964369">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0.2352</w:t>
            </w:r>
          </w:p>
        </w:tc>
      </w:tr>
    </w:tbl>
    <w:p w14:paraId="5AF1CAF1">
      <w:pPr>
        <w:spacing w:before="156" w:beforeLines="50" w:after="156" w:afterLines="50" w:line="360" w:lineRule="auto"/>
        <w:jc w:val="left"/>
        <w:rPr>
          <w:rFonts w:hint="eastAsia"/>
          <w:sz w:val="24"/>
          <w:lang w:eastAsia="zh-CN"/>
        </w:rPr>
      </w:pPr>
      <w:r>
        <w:rPr>
          <w:rFonts w:hint="eastAsia"/>
          <w:sz w:val="24"/>
          <w:lang w:val="en-US" w:eastAsia="zh-CN"/>
        </w:rPr>
        <w:t>PWM波频率10kHz，占空比30%，反转，</w:t>
      </w:r>
      <w:r>
        <w:rPr>
          <w:rFonts w:hint="eastAsia"/>
          <w:sz w:val="24"/>
        </w:rPr>
        <w:t>砝码质量0、800g、1200g、1600g、2000g</w:t>
      </w:r>
      <w:r>
        <w:rPr>
          <w:rFonts w:hint="eastAsia"/>
          <w:sz w:val="24"/>
          <w:lang w:eastAsia="zh-CN"/>
        </w:rPr>
        <w:t>：</w:t>
      </w:r>
    </w:p>
    <w:p w14:paraId="1DE3B531">
      <w:pPr>
        <w:spacing w:before="156" w:beforeLines="50" w:after="156" w:afterLines="50" w:line="360" w:lineRule="auto"/>
        <w:jc w:val="left"/>
        <w:rPr>
          <w:rFonts w:hint="eastAsia"/>
          <w:sz w:val="24"/>
          <w:lang w:eastAsia="zh-CN"/>
        </w:rPr>
      </w:pPr>
      <w:r>
        <w:rPr>
          <w:rFonts w:hint="eastAsia"/>
          <w:sz w:val="24"/>
          <w:lang w:eastAsia="zh-CN"/>
        </w:rPr>
        <w:drawing>
          <wp:inline distT="0" distB="0" distL="114300" distR="114300">
            <wp:extent cx="2879725" cy="1687195"/>
            <wp:effectExtent l="0" t="0" r="3175" b="1905"/>
            <wp:docPr id="29" name="图片 29" descr="SDS2202X Plus_PNG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DS2202X Plus_PNG_16"/>
                    <pic:cNvPicPr>
                      <a:picLocks noChangeAspect="1"/>
                    </pic:cNvPicPr>
                  </pic:nvPicPr>
                  <pic:blipFill>
                    <a:blip r:embed="rId29"/>
                    <a:stretch>
                      <a:fillRect/>
                    </a:stretch>
                  </pic:blipFill>
                  <pic:spPr>
                    <a:xfrm>
                      <a:off x="0" y="0"/>
                      <a:ext cx="2879725" cy="1687195"/>
                    </a:xfrm>
                    <a:prstGeom prst="rect">
                      <a:avLst/>
                    </a:prstGeom>
                  </pic:spPr>
                </pic:pic>
              </a:graphicData>
            </a:graphic>
          </wp:inline>
        </w:drawing>
      </w:r>
      <w:r>
        <w:rPr>
          <w:rFonts w:hint="eastAsia"/>
          <w:sz w:val="24"/>
          <w:lang w:eastAsia="zh-CN"/>
        </w:rPr>
        <w:drawing>
          <wp:inline distT="0" distB="0" distL="114300" distR="114300">
            <wp:extent cx="2879725" cy="1687195"/>
            <wp:effectExtent l="0" t="0" r="3175" b="1905"/>
            <wp:docPr id="28" name="图片 28" descr="SDS2202X Plus_PNG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DS2202X Plus_PNG_1"/>
                    <pic:cNvPicPr>
                      <a:picLocks noChangeAspect="1"/>
                    </pic:cNvPicPr>
                  </pic:nvPicPr>
                  <pic:blipFill>
                    <a:blip r:embed="rId51"/>
                    <a:stretch>
                      <a:fillRect/>
                    </a:stretch>
                  </pic:blipFill>
                  <pic:spPr>
                    <a:xfrm>
                      <a:off x="0" y="0"/>
                      <a:ext cx="2879725" cy="1687195"/>
                    </a:xfrm>
                    <a:prstGeom prst="rect">
                      <a:avLst/>
                    </a:prstGeom>
                  </pic:spPr>
                </pic:pic>
              </a:graphicData>
            </a:graphic>
          </wp:inline>
        </w:drawing>
      </w:r>
      <w:r>
        <w:rPr>
          <w:rFonts w:hint="eastAsia"/>
          <w:sz w:val="24"/>
          <w:lang w:eastAsia="zh-CN"/>
        </w:rPr>
        <w:drawing>
          <wp:inline distT="0" distB="0" distL="114300" distR="114300">
            <wp:extent cx="2879725" cy="1687195"/>
            <wp:effectExtent l="0" t="0" r="3175" b="1905"/>
            <wp:docPr id="34" name="图片 34" descr="SDS2202X Plus_PNG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SDS2202X Plus_PNG_6"/>
                    <pic:cNvPicPr>
                      <a:picLocks noChangeAspect="1"/>
                    </pic:cNvPicPr>
                  </pic:nvPicPr>
                  <pic:blipFill>
                    <a:blip r:embed="rId52"/>
                    <a:stretch>
                      <a:fillRect/>
                    </a:stretch>
                  </pic:blipFill>
                  <pic:spPr>
                    <a:xfrm>
                      <a:off x="0" y="0"/>
                      <a:ext cx="2879725" cy="1687195"/>
                    </a:xfrm>
                    <a:prstGeom prst="rect">
                      <a:avLst/>
                    </a:prstGeom>
                  </pic:spPr>
                </pic:pic>
              </a:graphicData>
            </a:graphic>
          </wp:inline>
        </w:drawing>
      </w:r>
      <w:r>
        <w:rPr>
          <w:rFonts w:hint="eastAsia"/>
          <w:sz w:val="24"/>
          <w:lang w:eastAsia="zh-CN"/>
        </w:rPr>
        <w:drawing>
          <wp:inline distT="0" distB="0" distL="114300" distR="114300">
            <wp:extent cx="2879725" cy="1687195"/>
            <wp:effectExtent l="0" t="0" r="3175" b="1905"/>
            <wp:docPr id="31" name="图片 31" descr="SDS2202X Plus_PNG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DS2202X Plus_PNG_3"/>
                    <pic:cNvPicPr>
                      <a:picLocks noChangeAspect="1"/>
                    </pic:cNvPicPr>
                  </pic:nvPicPr>
                  <pic:blipFill>
                    <a:blip r:embed="rId53"/>
                    <a:stretch>
                      <a:fillRect/>
                    </a:stretch>
                  </pic:blipFill>
                  <pic:spPr>
                    <a:xfrm>
                      <a:off x="0" y="0"/>
                      <a:ext cx="2879725" cy="1687195"/>
                    </a:xfrm>
                    <a:prstGeom prst="rect">
                      <a:avLst/>
                    </a:prstGeom>
                  </pic:spPr>
                </pic:pic>
              </a:graphicData>
            </a:graphic>
          </wp:inline>
        </w:drawing>
      </w:r>
      <w:r>
        <w:rPr>
          <w:rFonts w:hint="eastAsia"/>
          <w:sz w:val="24"/>
          <w:lang w:eastAsia="zh-CN"/>
        </w:rPr>
        <w:drawing>
          <wp:inline distT="0" distB="0" distL="114300" distR="114300">
            <wp:extent cx="2879725" cy="1687195"/>
            <wp:effectExtent l="0" t="0" r="3175" b="1905"/>
            <wp:docPr id="32" name="图片 32" descr="SDS2202X Plus_PNG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DS2202X Plus_PNG_4"/>
                    <pic:cNvPicPr>
                      <a:picLocks noChangeAspect="1"/>
                    </pic:cNvPicPr>
                  </pic:nvPicPr>
                  <pic:blipFill>
                    <a:blip r:embed="rId54"/>
                    <a:stretch>
                      <a:fillRect/>
                    </a:stretch>
                  </pic:blipFill>
                  <pic:spPr>
                    <a:xfrm>
                      <a:off x="0" y="0"/>
                      <a:ext cx="2879725" cy="1687195"/>
                    </a:xfrm>
                    <a:prstGeom prst="rect">
                      <a:avLst/>
                    </a:prstGeom>
                  </pic:spPr>
                </pic:pic>
              </a:graphicData>
            </a:graphic>
          </wp:inline>
        </w:drawing>
      </w:r>
      <w:r>
        <w:rPr>
          <w:rFonts w:hint="eastAsia"/>
          <w:sz w:val="24"/>
          <w:lang w:eastAsia="zh-CN"/>
        </w:rPr>
        <w:drawing>
          <wp:inline distT="0" distB="0" distL="114300" distR="114300">
            <wp:extent cx="2879725" cy="1687195"/>
            <wp:effectExtent l="0" t="0" r="3175" b="1905"/>
            <wp:docPr id="33" name="图片 33" descr="SDS2202X Plus_PNG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SDS2202X Plus_PNG_5"/>
                    <pic:cNvPicPr>
                      <a:picLocks noChangeAspect="1"/>
                    </pic:cNvPicPr>
                  </pic:nvPicPr>
                  <pic:blipFill>
                    <a:blip r:embed="rId55"/>
                    <a:stretch>
                      <a:fillRect/>
                    </a:stretch>
                  </pic:blipFill>
                  <pic:spPr>
                    <a:xfrm>
                      <a:off x="0" y="0"/>
                      <a:ext cx="2879725" cy="1687195"/>
                    </a:xfrm>
                    <a:prstGeom prst="rect">
                      <a:avLst/>
                    </a:prstGeom>
                  </pic:spPr>
                </pic:pic>
              </a:graphicData>
            </a:graphic>
          </wp:inline>
        </w:drawing>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6"/>
        <w:gridCol w:w="1668"/>
        <w:gridCol w:w="1984"/>
        <w:gridCol w:w="2126"/>
        <w:gridCol w:w="2192"/>
      </w:tblGrid>
      <w:tr w14:paraId="4C8E4A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41990FAD">
            <w:pPr>
              <w:spacing w:line="360" w:lineRule="auto"/>
              <w:jc w:val="center"/>
              <w:rPr>
                <w:rFonts w:ascii="Times New Roman" w:hAnsi="Times New Roman" w:cs="Times New Roman" w:eastAsiaTheme="minorEastAsia"/>
                <w:sz w:val="24"/>
              </w:rPr>
            </w:pPr>
          </w:p>
        </w:tc>
        <w:tc>
          <w:tcPr>
            <w:tcW w:w="1668" w:type="dxa"/>
            <w:vAlign w:val="center"/>
          </w:tcPr>
          <w:p w14:paraId="2E0729E8">
            <w:pPr>
              <w:spacing w:line="360" w:lineRule="auto"/>
              <w:jc w:val="center"/>
              <w:rPr>
                <w:rFonts w:ascii="Times New Roman" w:hAnsi="Times New Roman" w:cs="Times New Roman" w:eastAsiaTheme="minorEastAsia"/>
                <w:i/>
                <w:iCs/>
                <w:sz w:val="24"/>
              </w:rPr>
            </w:pPr>
            <w:r>
              <w:rPr>
                <w:rFonts w:ascii="Times New Roman" w:hAnsi="Times New Roman" w:cs="Times New Roman" w:eastAsiaTheme="minorEastAsia"/>
                <w:sz w:val="24"/>
              </w:rPr>
              <w:t>占空比（%）</w:t>
            </w:r>
          </w:p>
        </w:tc>
        <w:tc>
          <w:tcPr>
            <w:tcW w:w="1984" w:type="dxa"/>
            <w:vAlign w:val="center"/>
          </w:tcPr>
          <w:p w14:paraId="0C5220C0">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编码器脉冲频率</w:t>
            </w:r>
            <w:r>
              <w:rPr>
                <w:rFonts w:ascii="Times New Roman" w:hAnsi="Times New Roman" w:cs="Times New Roman" w:eastAsiaTheme="minorEastAsia"/>
                <w:position w:val="-10"/>
                <w:sz w:val="24"/>
              </w:rPr>
              <w:object>
                <v:shape id="_x0000_i1036" o:spt="75" type="#_x0000_t75" style="height:16pt;width:12pt;" o:ole="t" filled="f" o:preferrelative="t" stroked="f" coordsize="21600,21600">
                  <v:path/>
                  <v:fill on="f" focussize="0,0"/>
                  <v:stroke on="f"/>
                  <v:imagedata r:id="rId26" o:title=""/>
                  <o:lock v:ext="edit" aspectratio="f"/>
                  <w10:wrap type="none"/>
                  <w10:anchorlock/>
                </v:shape>
                <o:OLEObject Type="Embed" ProgID="Equation.DSMT4" ShapeID="_x0000_i1036" DrawAspect="Content" ObjectID="_1468075735" r:id="rId56">
                  <o:LockedField>false</o:LockedField>
                </o:OLEObject>
              </w:object>
            </w:r>
            <w:r>
              <w:rPr>
                <w:rFonts w:ascii="Times New Roman" w:hAnsi="Times New Roman" w:cs="Times New Roman" w:eastAsiaTheme="minorEastAsia"/>
                <w:sz w:val="24"/>
              </w:rPr>
              <w:t>（Hz）</w:t>
            </w:r>
          </w:p>
        </w:tc>
        <w:tc>
          <w:tcPr>
            <w:tcW w:w="2126" w:type="dxa"/>
            <w:vAlign w:val="center"/>
          </w:tcPr>
          <w:p w14:paraId="6372FF4C">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转速 (rpm)</w:t>
            </w:r>
          </w:p>
          <w:p w14:paraId="2C07FDE2">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position w:val="-10"/>
                <w:sz w:val="24"/>
              </w:rPr>
              <w:object>
                <v:shape id="_x0000_i1037" o:spt="75" type="#_x0000_t75" style="height:16pt;width:70pt;" o:ole="t" filled="f" o:preferrelative="t" stroked="f" coordsize="21600,21600">
                  <v:path/>
                  <v:fill on="f" focussize="0,0"/>
                  <v:stroke on="f"/>
                  <v:imagedata r:id="rId28" o:title=""/>
                  <o:lock v:ext="edit" aspectratio="f"/>
                  <w10:wrap type="none"/>
                  <w10:anchorlock/>
                </v:shape>
                <o:OLEObject Type="Embed" ProgID="Equation.DSMT4" ShapeID="_x0000_i1037" DrawAspect="Content" ObjectID="_1468075736" r:id="rId57">
                  <o:LockedField>false</o:LockedField>
                </o:OLEObject>
              </w:object>
            </w:r>
          </w:p>
        </w:tc>
        <w:tc>
          <w:tcPr>
            <w:tcW w:w="2192" w:type="dxa"/>
            <w:vAlign w:val="center"/>
          </w:tcPr>
          <w:p w14:paraId="553F853C">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转矩</w:t>
            </w:r>
            <w:r>
              <w:rPr>
                <w:rFonts w:ascii="Times New Roman" w:hAnsi="Times New Roman" w:cs="Times New Roman" w:eastAsiaTheme="minorEastAsia"/>
                <w:i/>
                <w:iCs/>
                <w:sz w:val="24"/>
              </w:rPr>
              <w:t>T</w:t>
            </w:r>
            <w:r>
              <w:rPr>
                <w:rFonts w:ascii="Times New Roman" w:hAnsi="Times New Roman" w:cs="Times New Roman" w:eastAsiaTheme="minorEastAsia"/>
                <w:sz w:val="24"/>
              </w:rPr>
              <w:t>（N·m）</w:t>
            </w:r>
          </w:p>
        </w:tc>
      </w:tr>
      <w:tr w14:paraId="387C68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6DAC7690">
            <w:pPr>
              <w:spacing w:line="360" w:lineRule="auto"/>
              <w:jc w:val="center"/>
              <w:rPr>
                <w:rFonts w:ascii="Times New Roman" w:hAnsi="Times New Roman" w:cs="Times New Roman" w:eastAsiaTheme="minorEastAsia"/>
                <w:sz w:val="24"/>
              </w:rPr>
            </w:pPr>
            <w:r>
              <w:rPr>
                <w:rFonts w:hint="eastAsia"/>
                <w:sz w:val="24"/>
              </w:rPr>
              <w:t>0</w:t>
            </w:r>
          </w:p>
        </w:tc>
        <w:tc>
          <w:tcPr>
            <w:tcW w:w="1668" w:type="dxa"/>
            <w:vMerge w:val="restart"/>
            <w:vAlign w:val="center"/>
          </w:tcPr>
          <w:p w14:paraId="2E90B67F">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30</w:t>
            </w:r>
          </w:p>
        </w:tc>
        <w:tc>
          <w:tcPr>
            <w:tcW w:w="1984" w:type="dxa"/>
            <w:vAlign w:val="center"/>
          </w:tcPr>
          <w:p w14:paraId="0772E531">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736.2287</w:t>
            </w:r>
          </w:p>
        </w:tc>
        <w:tc>
          <w:tcPr>
            <w:tcW w:w="2126" w:type="dxa"/>
            <w:vAlign w:val="center"/>
          </w:tcPr>
          <w:p w14:paraId="65A8E61A">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28.23</w:t>
            </w:r>
          </w:p>
        </w:tc>
        <w:tc>
          <w:tcPr>
            <w:tcW w:w="2192" w:type="dxa"/>
            <w:vAlign w:val="center"/>
          </w:tcPr>
          <w:p w14:paraId="30E787A4">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w:t>
            </w:r>
          </w:p>
        </w:tc>
      </w:tr>
      <w:tr w14:paraId="33796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2834F3A7">
            <w:pPr>
              <w:spacing w:line="360" w:lineRule="auto"/>
              <w:jc w:val="center"/>
              <w:rPr>
                <w:rFonts w:ascii="Times New Roman" w:hAnsi="Times New Roman" w:cs="Times New Roman" w:eastAsiaTheme="minorEastAsia"/>
                <w:sz w:val="24"/>
              </w:rPr>
            </w:pPr>
            <w:r>
              <w:rPr>
                <w:rFonts w:hint="eastAsia"/>
                <w:sz w:val="24"/>
              </w:rPr>
              <w:t>800g</w:t>
            </w:r>
          </w:p>
        </w:tc>
        <w:tc>
          <w:tcPr>
            <w:tcW w:w="1668" w:type="dxa"/>
            <w:vMerge w:val="continue"/>
            <w:vAlign w:val="center"/>
          </w:tcPr>
          <w:p w14:paraId="22385295">
            <w:pPr>
              <w:spacing w:line="360" w:lineRule="auto"/>
              <w:jc w:val="center"/>
              <w:rPr>
                <w:rFonts w:ascii="Times New Roman" w:hAnsi="Times New Roman" w:cs="Times New Roman" w:eastAsiaTheme="minorEastAsia"/>
                <w:sz w:val="24"/>
              </w:rPr>
            </w:pPr>
          </w:p>
        </w:tc>
        <w:tc>
          <w:tcPr>
            <w:tcW w:w="1984" w:type="dxa"/>
            <w:vAlign w:val="center"/>
          </w:tcPr>
          <w:p w14:paraId="4DD245E0">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702.4193</w:t>
            </w:r>
          </w:p>
        </w:tc>
        <w:tc>
          <w:tcPr>
            <w:tcW w:w="2126" w:type="dxa"/>
            <w:vAlign w:val="center"/>
          </w:tcPr>
          <w:p w14:paraId="39B0C30B">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26.83</w:t>
            </w:r>
          </w:p>
        </w:tc>
        <w:tc>
          <w:tcPr>
            <w:tcW w:w="2192" w:type="dxa"/>
            <w:vAlign w:val="center"/>
          </w:tcPr>
          <w:p w14:paraId="4608C739">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0.0941</w:t>
            </w:r>
          </w:p>
        </w:tc>
      </w:tr>
      <w:tr w14:paraId="536BA1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7A789720">
            <w:pPr>
              <w:spacing w:line="360" w:lineRule="auto"/>
              <w:jc w:val="center"/>
              <w:rPr>
                <w:rFonts w:ascii="Times New Roman" w:hAnsi="Times New Roman" w:cs="Times New Roman" w:eastAsiaTheme="minorEastAsia"/>
                <w:sz w:val="24"/>
              </w:rPr>
            </w:pPr>
            <w:r>
              <w:rPr>
                <w:rFonts w:hint="eastAsia"/>
                <w:sz w:val="24"/>
              </w:rPr>
              <w:t>1200g</w:t>
            </w:r>
          </w:p>
        </w:tc>
        <w:tc>
          <w:tcPr>
            <w:tcW w:w="1668" w:type="dxa"/>
            <w:vMerge w:val="continue"/>
            <w:vAlign w:val="center"/>
          </w:tcPr>
          <w:p w14:paraId="662633D0">
            <w:pPr>
              <w:spacing w:line="360" w:lineRule="auto"/>
              <w:jc w:val="center"/>
              <w:rPr>
                <w:rFonts w:ascii="Times New Roman" w:hAnsi="Times New Roman" w:cs="Times New Roman" w:eastAsiaTheme="minorEastAsia"/>
                <w:sz w:val="24"/>
              </w:rPr>
            </w:pPr>
          </w:p>
        </w:tc>
        <w:tc>
          <w:tcPr>
            <w:tcW w:w="1984" w:type="dxa"/>
            <w:vAlign w:val="center"/>
          </w:tcPr>
          <w:p w14:paraId="79F20C71">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691.4483</w:t>
            </w:r>
          </w:p>
        </w:tc>
        <w:tc>
          <w:tcPr>
            <w:tcW w:w="2126" w:type="dxa"/>
            <w:vAlign w:val="center"/>
          </w:tcPr>
          <w:p w14:paraId="294B42D2">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26.51</w:t>
            </w:r>
          </w:p>
        </w:tc>
        <w:tc>
          <w:tcPr>
            <w:tcW w:w="2192" w:type="dxa"/>
            <w:vAlign w:val="center"/>
          </w:tcPr>
          <w:p w14:paraId="6081E1EB">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0.1411</w:t>
            </w:r>
          </w:p>
        </w:tc>
      </w:tr>
      <w:tr w14:paraId="413F2B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70C45329">
            <w:pPr>
              <w:spacing w:line="360" w:lineRule="auto"/>
              <w:jc w:val="center"/>
              <w:rPr>
                <w:rFonts w:ascii="Times New Roman" w:hAnsi="Times New Roman" w:cs="Times New Roman" w:eastAsiaTheme="minorEastAsia"/>
                <w:sz w:val="24"/>
              </w:rPr>
            </w:pPr>
            <w:r>
              <w:rPr>
                <w:rFonts w:hint="eastAsia"/>
                <w:sz w:val="24"/>
              </w:rPr>
              <w:t>1600g</w:t>
            </w:r>
          </w:p>
        </w:tc>
        <w:tc>
          <w:tcPr>
            <w:tcW w:w="1668" w:type="dxa"/>
            <w:vMerge w:val="continue"/>
            <w:vAlign w:val="center"/>
          </w:tcPr>
          <w:p w14:paraId="76A75D5B">
            <w:pPr>
              <w:spacing w:line="360" w:lineRule="auto"/>
              <w:jc w:val="center"/>
              <w:rPr>
                <w:rFonts w:ascii="Times New Roman" w:hAnsi="Times New Roman" w:cs="Times New Roman" w:eastAsiaTheme="minorEastAsia"/>
                <w:sz w:val="24"/>
              </w:rPr>
            </w:pPr>
          </w:p>
        </w:tc>
        <w:tc>
          <w:tcPr>
            <w:tcW w:w="1984" w:type="dxa"/>
            <w:vAlign w:val="center"/>
          </w:tcPr>
          <w:p w14:paraId="064D101A">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649.1795</w:t>
            </w:r>
          </w:p>
        </w:tc>
        <w:tc>
          <w:tcPr>
            <w:tcW w:w="2126" w:type="dxa"/>
            <w:vAlign w:val="center"/>
          </w:tcPr>
          <w:p w14:paraId="459ABF21">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24.90</w:t>
            </w:r>
          </w:p>
        </w:tc>
        <w:tc>
          <w:tcPr>
            <w:tcW w:w="2192" w:type="dxa"/>
            <w:vAlign w:val="center"/>
          </w:tcPr>
          <w:p w14:paraId="73F4B24B">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0.1882</w:t>
            </w:r>
          </w:p>
        </w:tc>
      </w:tr>
      <w:tr w14:paraId="70FFB7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14D7AE55">
            <w:pPr>
              <w:spacing w:line="360" w:lineRule="auto"/>
              <w:jc w:val="center"/>
              <w:rPr>
                <w:rFonts w:ascii="Times New Roman" w:hAnsi="Times New Roman" w:cs="Times New Roman" w:eastAsiaTheme="minorEastAsia"/>
                <w:sz w:val="24"/>
              </w:rPr>
            </w:pPr>
            <w:r>
              <w:rPr>
                <w:rFonts w:hint="eastAsia"/>
                <w:sz w:val="24"/>
              </w:rPr>
              <w:t>2000g</w:t>
            </w:r>
          </w:p>
        </w:tc>
        <w:tc>
          <w:tcPr>
            <w:tcW w:w="1668" w:type="dxa"/>
            <w:vMerge w:val="continue"/>
            <w:vAlign w:val="center"/>
          </w:tcPr>
          <w:p w14:paraId="046AEFBC">
            <w:pPr>
              <w:spacing w:line="360" w:lineRule="auto"/>
              <w:jc w:val="center"/>
              <w:rPr>
                <w:rFonts w:ascii="Times New Roman" w:hAnsi="Times New Roman" w:cs="Times New Roman" w:eastAsiaTheme="minorEastAsia"/>
                <w:sz w:val="24"/>
              </w:rPr>
            </w:pPr>
          </w:p>
        </w:tc>
        <w:tc>
          <w:tcPr>
            <w:tcW w:w="1984" w:type="dxa"/>
            <w:vAlign w:val="center"/>
          </w:tcPr>
          <w:p w14:paraId="0C5C8244">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606.8259</w:t>
            </w:r>
          </w:p>
        </w:tc>
        <w:tc>
          <w:tcPr>
            <w:tcW w:w="2126" w:type="dxa"/>
            <w:vAlign w:val="center"/>
          </w:tcPr>
          <w:p w14:paraId="37463747">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23.25</w:t>
            </w:r>
          </w:p>
        </w:tc>
        <w:tc>
          <w:tcPr>
            <w:tcW w:w="2192" w:type="dxa"/>
            <w:vAlign w:val="center"/>
          </w:tcPr>
          <w:p w14:paraId="0912AF46">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0.2352</w:t>
            </w:r>
          </w:p>
        </w:tc>
      </w:tr>
    </w:tbl>
    <w:p w14:paraId="7801AF96">
      <w:pPr>
        <w:spacing w:before="156" w:beforeLines="50" w:after="156" w:afterLines="50" w:line="360" w:lineRule="auto"/>
        <w:jc w:val="left"/>
        <w:rPr>
          <w:rFonts w:hint="eastAsia"/>
          <w:sz w:val="24"/>
          <w:lang w:eastAsia="zh-CN"/>
        </w:rPr>
      </w:pPr>
      <w:r>
        <w:rPr>
          <w:rFonts w:hint="eastAsia"/>
          <w:sz w:val="24"/>
          <w:lang w:val="en-US" w:eastAsia="zh-CN"/>
        </w:rPr>
        <w:t>PWM波频率10kHz，占空比40%，反转，</w:t>
      </w:r>
      <w:r>
        <w:rPr>
          <w:rFonts w:hint="eastAsia"/>
          <w:sz w:val="24"/>
        </w:rPr>
        <w:t>砝码质量0、800g、1200g、1600g、2000g</w:t>
      </w:r>
      <w:r>
        <w:rPr>
          <w:rFonts w:hint="eastAsia"/>
          <w:sz w:val="24"/>
          <w:lang w:eastAsia="zh-CN"/>
        </w:rPr>
        <w:t>：</w:t>
      </w:r>
    </w:p>
    <w:p w14:paraId="0D9CF8CB">
      <w:pPr>
        <w:spacing w:before="156" w:beforeLines="50" w:after="156" w:afterLines="50" w:line="360" w:lineRule="auto"/>
        <w:jc w:val="left"/>
        <w:rPr>
          <w:rFonts w:hint="eastAsia" w:eastAsia="宋体"/>
          <w:sz w:val="24"/>
          <w:lang w:eastAsia="zh-CN"/>
        </w:rPr>
      </w:pPr>
      <w:r>
        <w:drawing>
          <wp:inline distT="0" distB="0" distL="114300" distR="114300">
            <wp:extent cx="2879725" cy="1687195"/>
            <wp:effectExtent l="0" t="0" r="3175" b="1905"/>
            <wp:docPr id="44"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descr="IMG_256"/>
                    <pic:cNvPicPr>
                      <a:picLocks noChangeAspect="1"/>
                    </pic:cNvPicPr>
                  </pic:nvPicPr>
                  <pic:blipFill>
                    <a:blip r:embed="rId37"/>
                    <a:stretch>
                      <a:fillRect/>
                    </a:stretch>
                  </pic:blipFill>
                  <pic:spPr>
                    <a:xfrm>
                      <a:off x="0" y="0"/>
                      <a:ext cx="2879725" cy="1687195"/>
                    </a:xfrm>
                    <a:prstGeom prst="rect">
                      <a:avLst/>
                    </a:prstGeom>
                    <a:noFill/>
                    <a:ln w="9525">
                      <a:noFill/>
                    </a:ln>
                  </pic:spPr>
                </pic:pic>
              </a:graphicData>
            </a:graphic>
          </wp:inline>
        </w:drawing>
      </w:r>
      <w:r>
        <w:rPr>
          <w:rFonts w:hint="eastAsia" w:eastAsia="宋体"/>
          <w:sz w:val="24"/>
          <w:lang w:eastAsia="zh-CN"/>
        </w:rPr>
        <w:drawing>
          <wp:inline distT="0" distB="0" distL="114300" distR="114300">
            <wp:extent cx="2879725" cy="1687195"/>
            <wp:effectExtent l="0" t="0" r="3175" b="1905"/>
            <wp:docPr id="45" name="图片 45" descr="SDS2202X Plus_PNG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SDS2202X Plus_PNG_5"/>
                    <pic:cNvPicPr>
                      <a:picLocks noChangeAspect="1"/>
                    </pic:cNvPicPr>
                  </pic:nvPicPr>
                  <pic:blipFill>
                    <a:blip r:embed="rId58"/>
                    <a:stretch>
                      <a:fillRect/>
                    </a:stretch>
                  </pic:blipFill>
                  <pic:spPr>
                    <a:xfrm>
                      <a:off x="0" y="0"/>
                      <a:ext cx="2879725" cy="1687195"/>
                    </a:xfrm>
                    <a:prstGeom prst="rect">
                      <a:avLst/>
                    </a:prstGeom>
                  </pic:spPr>
                </pic:pic>
              </a:graphicData>
            </a:graphic>
          </wp:inline>
        </w:drawing>
      </w:r>
      <w:r>
        <w:rPr>
          <w:rFonts w:hint="eastAsia" w:eastAsia="宋体"/>
          <w:sz w:val="24"/>
          <w:lang w:eastAsia="zh-CN"/>
        </w:rPr>
        <w:drawing>
          <wp:inline distT="0" distB="0" distL="114300" distR="114300">
            <wp:extent cx="2879725" cy="1687195"/>
            <wp:effectExtent l="0" t="0" r="3175" b="1905"/>
            <wp:docPr id="50" name="图片 50" descr="SDS2202X Plus_PNG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DS2202X Plus_PNG_10"/>
                    <pic:cNvPicPr>
                      <a:picLocks noChangeAspect="1"/>
                    </pic:cNvPicPr>
                  </pic:nvPicPr>
                  <pic:blipFill>
                    <a:blip r:embed="rId59"/>
                    <a:stretch>
                      <a:fillRect/>
                    </a:stretch>
                  </pic:blipFill>
                  <pic:spPr>
                    <a:xfrm>
                      <a:off x="0" y="0"/>
                      <a:ext cx="2879725" cy="1687195"/>
                    </a:xfrm>
                    <a:prstGeom prst="rect">
                      <a:avLst/>
                    </a:prstGeom>
                  </pic:spPr>
                </pic:pic>
              </a:graphicData>
            </a:graphic>
          </wp:inline>
        </w:drawing>
      </w:r>
      <w:r>
        <w:rPr>
          <w:rFonts w:hint="eastAsia" w:eastAsia="宋体"/>
          <w:sz w:val="24"/>
          <w:lang w:eastAsia="zh-CN"/>
        </w:rPr>
        <w:drawing>
          <wp:inline distT="0" distB="0" distL="114300" distR="114300">
            <wp:extent cx="2879725" cy="1687195"/>
            <wp:effectExtent l="0" t="0" r="3175" b="1905"/>
            <wp:docPr id="47" name="图片 47" descr="SDS2202X Plus_PNG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SDS2202X Plus_PNG_7"/>
                    <pic:cNvPicPr>
                      <a:picLocks noChangeAspect="1"/>
                    </pic:cNvPicPr>
                  </pic:nvPicPr>
                  <pic:blipFill>
                    <a:blip r:embed="rId60"/>
                    <a:stretch>
                      <a:fillRect/>
                    </a:stretch>
                  </pic:blipFill>
                  <pic:spPr>
                    <a:xfrm>
                      <a:off x="0" y="0"/>
                      <a:ext cx="2879725" cy="1687195"/>
                    </a:xfrm>
                    <a:prstGeom prst="rect">
                      <a:avLst/>
                    </a:prstGeom>
                  </pic:spPr>
                </pic:pic>
              </a:graphicData>
            </a:graphic>
          </wp:inline>
        </w:drawing>
      </w:r>
      <w:r>
        <w:rPr>
          <w:rFonts w:hint="eastAsia" w:eastAsia="宋体"/>
          <w:sz w:val="24"/>
          <w:lang w:eastAsia="zh-CN"/>
        </w:rPr>
        <w:drawing>
          <wp:inline distT="0" distB="0" distL="114300" distR="114300">
            <wp:extent cx="2879725" cy="1687195"/>
            <wp:effectExtent l="0" t="0" r="3175" b="1905"/>
            <wp:docPr id="49" name="图片 49" descr="SDS2202X Plus_PNG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SDS2202X Plus_PNG_9"/>
                    <pic:cNvPicPr>
                      <a:picLocks noChangeAspect="1"/>
                    </pic:cNvPicPr>
                  </pic:nvPicPr>
                  <pic:blipFill>
                    <a:blip r:embed="rId61"/>
                    <a:stretch>
                      <a:fillRect/>
                    </a:stretch>
                  </pic:blipFill>
                  <pic:spPr>
                    <a:xfrm>
                      <a:off x="0" y="0"/>
                      <a:ext cx="2879725" cy="1687195"/>
                    </a:xfrm>
                    <a:prstGeom prst="rect">
                      <a:avLst/>
                    </a:prstGeom>
                  </pic:spPr>
                </pic:pic>
              </a:graphicData>
            </a:graphic>
          </wp:inline>
        </w:drawing>
      </w:r>
      <w:r>
        <w:rPr>
          <w:rFonts w:hint="eastAsia" w:eastAsia="宋体"/>
          <w:sz w:val="24"/>
          <w:lang w:eastAsia="zh-CN"/>
        </w:rPr>
        <w:drawing>
          <wp:inline distT="0" distB="0" distL="114300" distR="114300">
            <wp:extent cx="2879725" cy="1687195"/>
            <wp:effectExtent l="0" t="0" r="3175" b="1905"/>
            <wp:docPr id="46" name="图片 46" descr="SDS2202X Plus_PNG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SDS2202X Plus_PNG_6"/>
                    <pic:cNvPicPr>
                      <a:picLocks noChangeAspect="1"/>
                    </pic:cNvPicPr>
                  </pic:nvPicPr>
                  <pic:blipFill>
                    <a:blip r:embed="rId62"/>
                    <a:stretch>
                      <a:fillRect/>
                    </a:stretch>
                  </pic:blipFill>
                  <pic:spPr>
                    <a:xfrm>
                      <a:off x="0" y="0"/>
                      <a:ext cx="2879725" cy="1687195"/>
                    </a:xfrm>
                    <a:prstGeom prst="rect">
                      <a:avLst/>
                    </a:prstGeom>
                  </pic:spPr>
                </pic:pic>
              </a:graphicData>
            </a:graphic>
          </wp:inline>
        </w:drawing>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6"/>
        <w:gridCol w:w="1668"/>
        <w:gridCol w:w="1984"/>
        <w:gridCol w:w="2126"/>
        <w:gridCol w:w="2192"/>
      </w:tblGrid>
      <w:tr w14:paraId="4EB98D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240F1A3C">
            <w:pPr>
              <w:spacing w:line="360" w:lineRule="auto"/>
              <w:jc w:val="center"/>
              <w:rPr>
                <w:rFonts w:ascii="Times New Roman" w:hAnsi="Times New Roman" w:cs="Times New Roman" w:eastAsiaTheme="minorEastAsia"/>
                <w:sz w:val="24"/>
              </w:rPr>
            </w:pPr>
          </w:p>
        </w:tc>
        <w:tc>
          <w:tcPr>
            <w:tcW w:w="1668" w:type="dxa"/>
            <w:vAlign w:val="center"/>
          </w:tcPr>
          <w:p w14:paraId="660B1CC5">
            <w:pPr>
              <w:spacing w:line="360" w:lineRule="auto"/>
              <w:jc w:val="center"/>
              <w:rPr>
                <w:rFonts w:ascii="Times New Roman" w:hAnsi="Times New Roman" w:cs="Times New Roman" w:eastAsiaTheme="minorEastAsia"/>
                <w:i/>
                <w:iCs/>
                <w:sz w:val="24"/>
              </w:rPr>
            </w:pPr>
            <w:r>
              <w:rPr>
                <w:rFonts w:ascii="Times New Roman" w:hAnsi="Times New Roman" w:cs="Times New Roman" w:eastAsiaTheme="minorEastAsia"/>
                <w:sz w:val="24"/>
              </w:rPr>
              <w:t>占空比（%）</w:t>
            </w:r>
          </w:p>
        </w:tc>
        <w:tc>
          <w:tcPr>
            <w:tcW w:w="1984" w:type="dxa"/>
            <w:vAlign w:val="center"/>
          </w:tcPr>
          <w:p w14:paraId="0114A4A2">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编码器脉冲频率</w:t>
            </w:r>
            <w:r>
              <w:rPr>
                <w:rFonts w:ascii="Times New Roman" w:hAnsi="Times New Roman" w:cs="Times New Roman" w:eastAsiaTheme="minorEastAsia"/>
                <w:position w:val="-10"/>
                <w:sz w:val="24"/>
              </w:rPr>
              <w:object>
                <v:shape id="_x0000_i1038" o:spt="75" type="#_x0000_t75" style="height:16pt;width:12pt;" o:ole="t" filled="f" o:preferrelative="t" stroked="f" coordsize="21600,21600">
                  <v:path/>
                  <v:fill on="f" focussize="0,0"/>
                  <v:stroke on="f"/>
                  <v:imagedata r:id="rId26" o:title=""/>
                  <o:lock v:ext="edit" aspectratio="f"/>
                  <w10:wrap type="none"/>
                  <w10:anchorlock/>
                </v:shape>
                <o:OLEObject Type="Embed" ProgID="Equation.DSMT4" ShapeID="_x0000_i1038" DrawAspect="Content" ObjectID="_1468075737" r:id="rId63">
                  <o:LockedField>false</o:LockedField>
                </o:OLEObject>
              </w:object>
            </w:r>
            <w:r>
              <w:rPr>
                <w:rFonts w:ascii="Times New Roman" w:hAnsi="Times New Roman" w:cs="Times New Roman" w:eastAsiaTheme="minorEastAsia"/>
                <w:sz w:val="24"/>
              </w:rPr>
              <w:t>（Hz）</w:t>
            </w:r>
          </w:p>
        </w:tc>
        <w:tc>
          <w:tcPr>
            <w:tcW w:w="2126" w:type="dxa"/>
            <w:vAlign w:val="center"/>
          </w:tcPr>
          <w:p w14:paraId="4F131E19">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转速 (rpm)</w:t>
            </w:r>
          </w:p>
          <w:p w14:paraId="0C880A16">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position w:val="-10"/>
                <w:sz w:val="24"/>
              </w:rPr>
              <w:object>
                <v:shape id="_x0000_i1039" o:spt="75" type="#_x0000_t75" style="height:16pt;width:70pt;" o:ole="t" filled="f" o:preferrelative="t" stroked="f" coordsize="21600,21600">
                  <v:path/>
                  <v:fill on="f" focussize="0,0"/>
                  <v:stroke on="f"/>
                  <v:imagedata r:id="rId28" o:title=""/>
                  <o:lock v:ext="edit" aspectratio="f"/>
                  <w10:wrap type="none"/>
                  <w10:anchorlock/>
                </v:shape>
                <o:OLEObject Type="Embed" ProgID="Equation.DSMT4" ShapeID="_x0000_i1039" DrawAspect="Content" ObjectID="_1468075738" r:id="rId64">
                  <o:LockedField>false</o:LockedField>
                </o:OLEObject>
              </w:object>
            </w:r>
          </w:p>
        </w:tc>
        <w:tc>
          <w:tcPr>
            <w:tcW w:w="2192" w:type="dxa"/>
            <w:vAlign w:val="center"/>
          </w:tcPr>
          <w:p w14:paraId="62EF3D06">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转矩</w:t>
            </w:r>
            <w:r>
              <w:rPr>
                <w:rFonts w:ascii="Times New Roman" w:hAnsi="Times New Roman" w:cs="Times New Roman" w:eastAsiaTheme="minorEastAsia"/>
                <w:i/>
                <w:iCs/>
                <w:sz w:val="24"/>
              </w:rPr>
              <w:t>T</w:t>
            </w:r>
            <w:r>
              <w:rPr>
                <w:rFonts w:ascii="Times New Roman" w:hAnsi="Times New Roman" w:cs="Times New Roman" w:eastAsiaTheme="minorEastAsia"/>
                <w:sz w:val="24"/>
              </w:rPr>
              <w:t>（N·m）</w:t>
            </w:r>
          </w:p>
        </w:tc>
      </w:tr>
      <w:tr w14:paraId="362C0A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1B246F8D">
            <w:pPr>
              <w:spacing w:line="360" w:lineRule="auto"/>
              <w:jc w:val="center"/>
              <w:rPr>
                <w:rFonts w:ascii="Times New Roman" w:hAnsi="Times New Roman" w:cs="Times New Roman" w:eastAsiaTheme="minorEastAsia"/>
                <w:sz w:val="24"/>
              </w:rPr>
            </w:pPr>
            <w:r>
              <w:rPr>
                <w:rFonts w:hint="eastAsia"/>
                <w:sz w:val="24"/>
              </w:rPr>
              <w:t>0</w:t>
            </w:r>
          </w:p>
        </w:tc>
        <w:tc>
          <w:tcPr>
            <w:tcW w:w="1668" w:type="dxa"/>
            <w:vMerge w:val="restart"/>
            <w:vAlign w:val="center"/>
          </w:tcPr>
          <w:p w14:paraId="5C7E93AC">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40</w:t>
            </w:r>
          </w:p>
        </w:tc>
        <w:tc>
          <w:tcPr>
            <w:tcW w:w="1984" w:type="dxa"/>
            <w:vAlign w:val="center"/>
          </w:tcPr>
          <w:p w14:paraId="7225FA45">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307.67</w:t>
            </w:r>
          </w:p>
        </w:tc>
        <w:tc>
          <w:tcPr>
            <w:tcW w:w="2126" w:type="dxa"/>
            <w:vAlign w:val="center"/>
          </w:tcPr>
          <w:p w14:paraId="1EC3952D">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11.78</w:t>
            </w:r>
          </w:p>
        </w:tc>
        <w:tc>
          <w:tcPr>
            <w:tcW w:w="2192" w:type="dxa"/>
            <w:vAlign w:val="center"/>
          </w:tcPr>
          <w:p w14:paraId="6082A895">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w:t>
            </w:r>
          </w:p>
        </w:tc>
      </w:tr>
      <w:tr w14:paraId="0776DC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23F64DC9">
            <w:pPr>
              <w:spacing w:line="360" w:lineRule="auto"/>
              <w:jc w:val="center"/>
              <w:rPr>
                <w:rFonts w:ascii="Times New Roman" w:hAnsi="Times New Roman" w:cs="Times New Roman" w:eastAsiaTheme="minorEastAsia"/>
                <w:sz w:val="24"/>
              </w:rPr>
            </w:pPr>
            <w:r>
              <w:rPr>
                <w:rFonts w:hint="eastAsia"/>
                <w:sz w:val="24"/>
              </w:rPr>
              <w:t>800g</w:t>
            </w:r>
          </w:p>
        </w:tc>
        <w:tc>
          <w:tcPr>
            <w:tcW w:w="1668" w:type="dxa"/>
            <w:vMerge w:val="continue"/>
            <w:vAlign w:val="center"/>
          </w:tcPr>
          <w:p w14:paraId="627D448A">
            <w:pPr>
              <w:spacing w:line="360" w:lineRule="auto"/>
              <w:jc w:val="center"/>
              <w:rPr>
                <w:rFonts w:ascii="Times New Roman" w:hAnsi="Times New Roman" w:cs="Times New Roman" w:eastAsiaTheme="minorEastAsia"/>
                <w:sz w:val="24"/>
              </w:rPr>
            </w:pPr>
          </w:p>
        </w:tc>
        <w:tc>
          <w:tcPr>
            <w:tcW w:w="1984" w:type="dxa"/>
            <w:vAlign w:val="center"/>
          </w:tcPr>
          <w:p w14:paraId="6F55CFAD">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281.59</w:t>
            </w:r>
          </w:p>
        </w:tc>
        <w:tc>
          <w:tcPr>
            <w:tcW w:w="2126" w:type="dxa"/>
            <w:vAlign w:val="center"/>
          </w:tcPr>
          <w:p w14:paraId="3BD0672B">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10.82</w:t>
            </w:r>
          </w:p>
        </w:tc>
        <w:tc>
          <w:tcPr>
            <w:tcW w:w="2192" w:type="dxa"/>
            <w:vAlign w:val="center"/>
          </w:tcPr>
          <w:p w14:paraId="797D3C1C">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0.0941</w:t>
            </w:r>
          </w:p>
        </w:tc>
      </w:tr>
      <w:tr w14:paraId="6C9F8C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43AD02BE">
            <w:pPr>
              <w:spacing w:line="360" w:lineRule="auto"/>
              <w:jc w:val="center"/>
              <w:rPr>
                <w:rFonts w:ascii="Times New Roman" w:hAnsi="Times New Roman" w:cs="Times New Roman" w:eastAsiaTheme="minorEastAsia"/>
                <w:sz w:val="24"/>
              </w:rPr>
            </w:pPr>
            <w:r>
              <w:rPr>
                <w:rFonts w:hint="eastAsia"/>
                <w:sz w:val="24"/>
              </w:rPr>
              <w:t>1200g</w:t>
            </w:r>
          </w:p>
        </w:tc>
        <w:tc>
          <w:tcPr>
            <w:tcW w:w="1668" w:type="dxa"/>
            <w:vMerge w:val="continue"/>
            <w:vAlign w:val="center"/>
          </w:tcPr>
          <w:p w14:paraId="3BC9C3BA">
            <w:pPr>
              <w:spacing w:line="360" w:lineRule="auto"/>
              <w:jc w:val="center"/>
              <w:rPr>
                <w:rFonts w:ascii="Times New Roman" w:hAnsi="Times New Roman" w:cs="Times New Roman" w:eastAsiaTheme="minorEastAsia"/>
                <w:sz w:val="24"/>
              </w:rPr>
            </w:pPr>
          </w:p>
        </w:tc>
        <w:tc>
          <w:tcPr>
            <w:tcW w:w="1984" w:type="dxa"/>
            <w:vAlign w:val="center"/>
          </w:tcPr>
          <w:p w14:paraId="0D125542">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242.31</w:t>
            </w:r>
          </w:p>
        </w:tc>
        <w:tc>
          <w:tcPr>
            <w:tcW w:w="2126" w:type="dxa"/>
            <w:vAlign w:val="center"/>
          </w:tcPr>
          <w:p w14:paraId="6129ADF6">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9.28</w:t>
            </w:r>
          </w:p>
        </w:tc>
        <w:tc>
          <w:tcPr>
            <w:tcW w:w="2192" w:type="dxa"/>
            <w:vAlign w:val="center"/>
          </w:tcPr>
          <w:p w14:paraId="4C04BDDF">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0.1411</w:t>
            </w:r>
          </w:p>
        </w:tc>
      </w:tr>
      <w:tr w14:paraId="515AE9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7F99CC3D">
            <w:pPr>
              <w:spacing w:line="360" w:lineRule="auto"/>
              <w:jc w:val="center"/>
              <w:rPr>
                <w:rFonts w:ascii="Times New Roman" w:hAnsi="Times New Roman" w:cs="Times New Roman" w:eastAsiaTheme="minorEastAsia"/>
                <w:sz w:val="24"/>
              </w:rPr>
            </w:pPr>
            <w:r>
              <w:rPr>
                <w:rFonts w:hint="eastAsia"/>
                <w:sz w:val="24"/>
              </w:rPr>
              <w:t>1600g</w:t>
            </w:r>
          </w:p>
        </w:tc>
        <w:tc>
          <w:tcPr>
            <w:tcW w:w="1668" w:type="dxa"/>
            <w:vMerge w:val="continue"/>
            <w:vAlign w:val="center"/>
          </w:tcPr>
          <w:p w14:paraId="0DFC66E9">
            <w:pPr>
              <w:spacing w:line="360" w:lineRule="auto"/>
              <w:jc w:val="center"/>
              <w:rPr>
                <w:rFonts w:ascii="Times New Roman" w:hAnsi="Times New Roman" w:cs="Times New Roman" w:eastAsiaTheme="minorEastAsia"/>
                <w:sz w:val="24"/>
              </w:rPr>
            </w:pPr>
          </w:p>
        </w:tc>
        <w:tc>
          <w:tcPr>
            <w:tcW w:w="1984" w:type="dxa"/>
            <w:vAlign w:val="center"/>
          </w:tcPr>
          <w:p w14:paraId="3D454501">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233.37</w:t>
            </w:r>
          </w:p>
        </w:tc>
        <w:tc>
          <w:tcPr>
            <w:tcW w:w="2126" w:type="dxa"/>
            <w:vAlign w:val="center"/>
          </w:tcPr>
          <w:p w14:paraId="3D5C9A66">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8.94</w:t>
            </w:r>
          </w:p>
        </w:tc>
        <w:tc>
          <w:tcPr>
            <w:tcW w:w="2192" w:type="dxa"/>
            <w:vAlign w:val="center"/>
          </w:tcPr>
          <w:p w14:paraId="11F55EA8">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0.1882</w:t>
            </w:r>
          </w:p>
        </w:tc>
      </w:tr>
      <w:tr w14:paraId="017D99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6" w:type="dxa"/>
            <w:vAlign w:val="center"/>
          </w:tcPr>
          <w:p w14:paraId="5D102820">
            <w:pPr>
              <w:spacing w:line="360" w:lineRule="auto"/>
              <w:jc w:val="center"/>
              <w:rPr>
                <w:rFonts w:ascii="Times New Roman" w:hAnsi="Times New Roman" w:cs="Times New Roman" w:eastAsiaTheme="minorEastAsia"/>
                <w:sz w:val="24"/>
              </w:rPr>
            </w:pPr>
            <w:r>
              <w:rPr>
                <w:rFonts w:hint="eastAsia"/>
                <w:sz w:val="24"/>
              </w:rPr>
              <w:t>2000g</w:t>
            </w:r>
          </w:p>
        </w:tc>
        <w:tc>
          <w:tcPr>
            <w:tcW w:w="1668" w:type="dxa"/>
            <w:vMerge w:val="continue"/>
            <w:vAlign w:val="center"/>
          </w:tcPr>
          <w:p w14:paraId="03DE2970">
            <w:pPr>
              <w:spacing w:line="360" w:lineRule="auto"/>
              <w:jc w:val="center"/>
              <w:rPr>
                <w:rFonts w:ascii="Times New Roman" w:hAnsi="Times New Roman" w:cs="Times New Roman" w:eastAsiaTheme="minorEastAsia"/>
                <w:sz w:val="24"/>
              </w:rPr>
            </w:pPr>
          </w:p>
        </w:tc>
        <w:tc>
          <w:tcPr>
            <w:tcW w:w="1984" w:type="dxa"/>
            <w:vAlign w:val="center"/>
          </w:tcPr>
          <w:p w14:paraId="3858B7E0">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227.53</w:t>
            </w:r>
          </w:p>
        </w:tc>
        <w:tc>
          <w:tcPr>
            <w:tcW w:w="2126" w:type="dxa"/>
            <w:vAlign w:val="center"/>
          </w:tcPr>
          <w:p w14:paraId="57849523">
            <w:pPr>
              <w:spacing w:line="360" w:lineRule="auto"/>
              <w:jc w:val="center"/>
              <w:rPr>
                <w:rFonts w:hint="default" w:ascii="Times New Roman" w:hAnsi="Times New Roman" w:cs="Times New Roman" w:eastAsiaTheme="minorEastAsia"/>
                <w:sz w:val="24"/>
                <w:lang w:val="en-US" w:eastAsia="zh-CN"/>
              </w:rPr>
            </w:pPr>
            <w:r>
              <w:rPr>
                <w:rFonts w:hint="eastAsia" w:cs="Times New Roman" w:eastAsiaTheme="minorEastAsia"/>
                <w:sz w:val="24"/>
                <w:lang w:val="en-US" w:eastAsia="zh-CN"/>
              </w:rPr>
              <w:t>8.71</w:t>
            </w:r>
          </w:p>
        </w:tc>
        <w:tc>
          <w:tcPr>
            <w:tcW w:w="2192" w:type="dxa"/>
            <w:vAlign w:val="center"/>
          </w:tcPr>
          <w:p w14:paraId="3E37E737">
            <w:pPr>
              <w:spacing w:line="360" w:lineRule="auto"/>
              <w:jc w:val="center"/>
              <w:rPr>
                <w:rFonts w:ascii="Times New Roman" w:hAnsi="Times New Roman" w:cs="Times New Roman" w:eastAsiaTheme="minorEastAsia"/>
                <w:sz w:val="24"/>
              </w:rPr>
            </w:pPr>
            <w:r>
              <w:rPr>
                <w:rFonts w:ascii="Times New Roman" w:hAnsi="Times New Roman" w:cs="Times New Roman" w:eastAsiaTheme="minorEastAsia"/>
                <w:sz w:val="24"/>
              </w:rPr>
              <w:t>0.2352</w:t>
            </w:r>
          </w:p>
        </w:tc>
      </w:tr>
    </w:tbl>
    <w:p w14:paraId="7BAD7AE1">
      <w:pPr>
        <w:spacing w:before="156" w:beforeLines="50" w:after="156" w:afterLines="50" w:line="360" w:lineRule="auto"/>
        <w:jc w:val="left"/>
        <w:rPr>
          <w:b/>
          <w:bCs/>
          <w:sz w:val="28"/>
          <w:szCs w:val="28"/>
        </w:rPr>
      </w:pPr>
    </w:p>
    <w:sectPr>
      <w:headerReference r:id="rId4" w:type="first"/>
      <w:footerReference r:id="rId6" w:type="first"/>
      <w:headerReference r:id="rId3" w:type="default"/>
      <w:footerReference r:id="rId5" w:type="default"/>
      <w:pgSz w:w="11907" w:h="16840"/>
      <w:pgMar w:top="1247" w:right="1253" w:bottom="936" w:left="1440" w:header="851" w:footer="992"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华文隶书">
    <w:panose1 w:val="02010800040101010101"/>
    <w:charset w:val="86"/>
    <w:family w:val="auto"/>
    <w:pitch w:val="default"/>
    <w:sig w:usb0="00000001" w:usb1="080F0000" w:usb2="00000000" w:usb3="00000000" w:csb0="0004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2E0CBD">
    <w:pPr>
      <w:pStyle w:val="5"/>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81D1E1">
    <w:pPr>
      <w:pStyle w:val="5"/>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2C8652">
    <w:pPr>
      <w:pStyle w:val="6"/>
    </w:pPr>
    <w:r>
      <w:rPr>
        <w:rFonts w:hint="eastAsia"/>
      </w:rPr>
      <w:t>哈尔滨工业大学（深圳）实验报告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2A3675">
    <w:pPr>
      <w:pStyle w:val="6"/>
    </w:pPr>
    <w:r>
      <w:rPr>
        <w:rFonts w:hint="eastAsia"/>
      </w:rPr>
      <w:t>哈尔滨工业大学（深圳）实验报告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818B5E"/>
    <w:multiLevelType w:val="singleLevel"/>
    <w:tmpl w:val="03818B5E"/>
    <w:lvl w:ilvl="0" w:tentative="0">
      <w:start w:val="2"/>
      <w:numFmt w:val="chineseCounting"/>
      <w:suff w:val="nothing"/>
      <w:lvlText w:val="%1、"/>
      <w:lvlJc w:val="left"/>
      <w:rPr>
        <w:rFonts w:hint="eastAsia"/>
      </w:rPr>
    </w:lvl>
  </w:abstractNum>
  <w:abstractNum w:abstractNumId="1">
    <w:nsid w:val="46FE5AC1"/>
    <w:multiLevelType w:val="singleLevel"/>
    <w:tmpl w:val="46FE5AC1"/>
    <w:lvl w:ilvl="0" w:tentative="0">
      <w:start w:val="2"/>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8"/>
  <w:doNotDisplayPageBoundaries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7CCB"/>
    <w:rsid w:val="00010B69"/>
    <w:rsid w:val="00012ACB"/>
    <w:rsid w:val="0001666E"/>
    <w:rsid w:val="00025C74"/>
    <w:rsid w:val="00026B45"/>
    <w:rsid w:val="00032A48"/>
    <w:rsid w:val="000378F8"/>
    <w:rsid w:val="000459B8"/>
    <w:rsid w:val="000513E4"/>
    <w:rsid w:val="00060289"/>
    <w:rsid w:val="000623C4"/>
    <w:rsid w:val="00085BFF"/>
    <w:rsid w:val="000935B4"/>
    <w:rsid w:val="000A1FE9"/>
    <w:rsid w:val="000C3172"/>
    <w:rsid w:val="000D1184"/>
    <w:rsid w:val="000D3FE1"/>
    <w:rsid w:val="000D78D4"/>
    <w:rsid w:val="000E2F99"/>
    <w:rsid w:val="000F3F15"/>
    <w:rsid w:val="000F3FCB"/>
    <w:rsid w:val="00117C4F"/>
    <w:rsid w:val="001425DE"/>
    <w:rsid w:val="001500C3"/>
    <w:rsid w:val="001563D8"/>
    <w:rsid w:val="00171E92"/>
    <w:rsid w:val="0017206B"/>
    <w:rsid w:val="00181766"/>
    <w:rsid w:val="001C03EC"/>
    <w:rsid w:val="001C3A76"/>
    <w:rsid w:val="001D4A94"/>
    <w:rsid w:val="001D7B6B"/>
    <w:rsid w:val="001E1A15"/>
    <w:rsid w:val="001E470E"/>
    <w:rsid w:val="001E6D47"/>
    <w:rsid w:val="001E76A6"/>
    <w:rsid w:val="0021694B"/>
    <w:rsid w:val="00221B42"/>
    <w:rsid w:val="00224AA3"/>
    <w:rsid w:val="00247015"/>
    <w:rsid w:val="00256230"/>
    <w:rsid w:val="00260604"/>
    <w:rsid w:val="002608D5"/>
    <w:rsid w:val="00261FDE"/>
    <w:rsid w:val="00281B06"/>
    <w:rsid w:val="002923E0"/>
    <w:rsid w:val="00297EC3"/>
    <w:rsid w:val="002A3019"/>
    <w:rsid w:val="002B354D"/>
    <w:rsid w:val="002C1811"/>
    <w:rsid w:val="002D1E9D"/>
    <w:rsid w:val="002D2D37"/>
    <w:rsid w:val="002E43F7"/>
    <w:rsid w:val="002E4404"/>
    <w:rsid w:val="002F12EF"/>
    <w:rsid w:val="002F5A1A"/>
    <w:rsid w:val="002F6534"/>
    <w:rsid w:val="00301199"/>
    <w:rsid w:val="003029DD"/>
    <w:rsid w:val="00306B6F"/>
    <w:rsid w:val="003166D0"/>
    <w:rsid w:val="00317E09"/>
    <w:rsid w:val="003206B9"/>
    <w:rsid w:val="0032128C"/>
    <w:rsid w:val="00321AE3"/>
    <w:rsid w:val="00327D4C"/>
    <w:rsid w:val="00332702"/>
    <w:rsid w:val="00344545"/>
    <w:rsid w:val="003533B7"/>
    <w:rsid w:val="003567A7"/>
    <w:rsid w:val="00361C34"/>
    <w:rsid w:val="00383288"/>
    <w:rsid w:val="0038539F"/>
    <w:rsid w:val="003873B7"/>
    <w:rsid w:val="003A44DE"/>
    <w:rsid w:val="003A6180"/>
    <w:rsid w:val="003B7055"/>
    <w:rsid w:val="003D02FA"/>
    <w:rsid w:val="003D7851"/>
    <w:rsid w:val="003E5FE8"/>
    <w:rsid w:val="003F78DF"/>
    <w:rsid w:val="00400ACC"/>
    <w:rsid w:val="004156FF"/>
    <w:rsid w:val="00415D29"/>
    <w:rsid w:val="00416F77"/>
    <w:rsid w:val="00435D3F"/>
    <w:rsid w:val="004371E0"/>
    <w:rsid w:val="00445FA3"/>
    <w:rsid w:val="004544B1"/>
    <w:rsid w:val="004557EC"/>
    <w:rsid w:val="00456D25"/>
    <w:rsid w:val="004578FA"/>
    <w:rsid w:val="004700A0"/>
    <w:rsid w:val="00487A9A"/>
    <w:rsid w:val="004C0123"/>
    <w:rsid w:val="004C571D"/>
    <w:rsid w:val="004E2DAA"/>
    <w:rsid w:val="0050098D"/>
    <w:rsid w:val="00514B77"/>
    <w:rsid w:val="00526D1A"/>
    <w:rsid w:val="00530D23"/>
    <w:rsid w:val="005327EC"/>
    <w:rsid w:val="00546B0B"/>
    <w:rsid w:val="005479E0"/>
    <w:rsid w:val="00557985"/>
    <w:rsid w:val="00563EE8"/>
    <w:rsid w:val="005B41C4"/>
    <w:rsid w:val="005B706E"/>
    <w:rsid w:val="005C066B"/>
    <w:rsid w:val="005C4DEF"/>
    <w:rsid w:val="005C5A16"/>
    <w:rsid w:val="005D136F"/>
    <w:rsid w:val="005E78CA"/>
    <w:rsid w:val="00635361"/>
    <w:rsid w:val="00645110"/>
    <w:rsid w:val="00653E08"/>
    <w:rsid w:val="00661328"/>
    <w:rsid w:val="00661AEA"/>
    <w:rsid w:val="006719CA"/>
    <w:rsid w:val="006B61EE"/>
    <w:rsid w:val="006C2163"/>
    <w:rsid w:val="006C3669"/>
    <w:rsid w:val="006C42F0"/>
    <w:rsid w:val="006C4A2D"/>
    <w:rsid w:val="006D1F33"/>
    <w:rsid w:val="006E3F5F"/>
    <w:rsid w:val="006E65F5"/>
    <w:rsid w:val="006F3A01"/>
    <w:rsid w:val="00700282"/>
    <w:rsid w:val="00712E26"/>
    <w:rsid w:val="0076051A"/>
    <w:rsid w:val="00762A35"/>
    <w:rsid w:val="00772255"/>
    <w:rsid w:val="00791089"/>
    <w:rsid w:val="00796561"/>
    <w:rsid w:val="007A28E5"/>
    <w:rsid w:val="007A38DF"/>
    <w:rsid w:val="007C12BF"/>
    <w:rsid w:val="007C6BDC"/>
    <w:rsid w:val="007D6ADF"/>
    <w:rsid w:val="007E08B7"/>
    <w:rsid w:val="007F293C"/>
    <w:rsid w:val="007F4E03"/>
    <w:rsid w:val="00802EF7"/>
    <w:rsid w:val="008321AC"/>
    <w:rsid w:val="008331ED"/>
    <w:rsid w:val="00841D3D"/>
    <w:rsid w:val="0085724A"/>
    <w:rsid w:val="00857B61"/>
    <w:rsid w:val="00857D17"/>
    <w:rsid w:val="00861652"/>
    <w:rsid w:val="008720D6"/>
    <w:rsid w:val="00875DB0"/>
    <w:rsid w:val="00880B55"/>
    <w:rsid w:val="00881DDB"/>
    <w:rsid w:val="008826EA"/>
    <w:rsid w:val="00891A19"/>
    <w:rsid w:val="0089320A"/>
    <w:rsid w:val="008A556D"/>
    <w:rsid w:val="008A7C3E"/>
    <w:rsid w:val="008C2B8A"/>
    <w:rsid w:val="008C621F"/>
    <w:rsid w:val="008D4519"/>
    <w:rsid w:val="008E514F"/>
    <w:rsid w:val="009009ED"/>
    <w:rsid w:val="00902D79"/>
    <w:rsid w:val="00913C05"/>
    <w:rsid w:val="00922E78"/>
    <w:rsid w:val="00943D82"/>
    <w:rsid w:val="00953FCB"/>
    <w:rsid w:val="00975F3C"/>
    <w:rsid w:val="00990DDB"/>
    <w:rsid w:val="009A528B"/>
    <w:rsid w:val="009A71DF"/>
    <w:rsid w:val="009B2E1A"/>
    <w:rsid w:val="009B4784"/>
    <w:rsid w:val="009B4BE3"/>
    <w:rsid w:val="009B793A"/>
    <w:rsid w:val="009E3CF2"/>
    <w:rsid w:val="009F297C"/>
    <w:rsid w:val="009F5EF2"/>
    <w:rsid w:val="00A06BC7"/>
    <w:rsid w:val="00A141E9"/>
    <w:rsid w:val="00A14601"/>
    <w:rsid w:val="00A23803"/>
    <w:rsid w:val="00A243C3"/>
    <w:rsid w:val="00A24A14"/>
    <w:rsid w:val="00A24C45"/>
    <w:rsid w:val="00A30FD6"/>
    <w:rsid w:val="00A43C32"/>
    <w:rsid w:val="00A642F0"/>
    <w:rsid w:val="00A7374A"/>
    <w:rsid w:val="00A85D1E"/>
    <w:rsid w:val="00A86536"/>
    <w:rsid w:val="00A9051E"/>
    <w:rsid w:val="00AA433C"/>
    <w:rsid w:val="00AA5E88"/>
    <w:rsid w:val="00AB22DC"/>
    <w:rsid w:val="00AE1B7F"/>
    <w:rsid w:val="00AE6B0F"/>
    <w:rsid w:val="00B02414"/>
    <w:rsid w:val="00B4135A"/>
    <w:rsid w:val="00B53349"/>
    <w:rsid w:val="00B8035A"/>
    <w:rsid w:val="00B94716"/>
    <w:rsid w:val="00BA5386"/>
    <w:rsid w:val="00BB0451"/>
    <w:rsid w:val="00BB585A"/>
    <w:rsid w:val="00BD2767"/>
    <w:rsid w:val="00BD3C77"/>
    <w:rsid w:val="00BD4893"/>
    <w:rsid w:val="00BD55D4"/>
    <w:rsid w:val="00BD7191"/>
    <w:rsid w:val="00BD7CCB"/>
    <w:rsid w:val="00BE0359"/>
    <w:rsid w:val="00BE2CD3"/>
    <w:rsid w:val="00BE7F8E"/>
    <w:rsid w:val="00C007A1"/>
    <w:rsid w:val="00C00A10"/>
    <w:rsid w:val="00C1227A"/>
    <w:rsid w:val="00C134CB"/>
    <w:rsid w:val="00C16B8F"/>
    <w:rsid w:val="00C50240"/>
    <w:rsid w:val="00C65652"/>
    <w:rsid w:val="00C80D90"/>
    <w:rsid w:val="00C82A7E"/>
    <w:rsid w:val="00C847E9"/>
    <w:rsid w:val="00CD253B"/>
    <w:rsid w:val="00CD3B06"/>
    <w:rsid w:val="00CD669B"/>
    <w:rsid w:val="00CF7B4D"/>
    <w:rsid w:val="00D00871"/>
    <w:rsid w:val="00D03DD2"/>
    <w:rsid w:val="00D30711"/>
    <w:rsid w:val="00D51423"/>
    <w:rsid w:val="00D62249"/>
    <w:rsid w:val="00D665A1"/>
    <w:rsid w:val="00D80B99"/>
    <w:rsid w:val="00D86290"/>
    <w:rsid w:val="00D9097D"/>
    <w:rsid w:val="00D9368B"/>
    <w:rsid w:val="00D95F24"/>
    <w:rsid w:val="00DC1E0B"/>
    <w:rsid w:val="00DD0F78"/>
    <w:rsid w:val="00DE390A"/>
    <w:rsid w:val="00DE7B73"/>
    <w:rsid w:val="00E20D36"/>
    <w:rsid w:val="00E268BA"/>
    <w:rsid w:val="00E40DE4"/>
    <w:rsid w:val="00E45019"/>
    <w:rsid w:val="00E46425"/>
    <w:rsid w:val="00E47824"/>
    <w:rsid w:val="00E5692C"/>
    <w:rsid w:val="00E61214"/>
    <w:rsid w:val="00E61AD9"/>
    <w:rsid w:val="00E862D6"/>
    <w:rsid w:val="00E93BF6"/>
    <w:rsid w:val="00E93D6A"/>
    <w:rsid w:val="00EA5ED6"/>
    <w:rsid w:val="00EA7746"/>
    <w:rsid w:val="00EB73BC"/>
    <w:rsid w:val="00EE27E3"/>
    <w:rsid w:val="00EE595F"/>
    <w:rsid w:val="00EF797E"/>
    <w:rsid w:val="00F14063"/>
    <w:rsid w:val="00F270A7"/>
    <w:rsid w:val="00F36BBA"/>
    <w:rsid w:val="00F43531"/>
    <w:rsid w:val="00F60D03"/>
    <w:rsid w:val="00F71BEF"/>
    <w:rsid w:val="00F836B7"/>
    <w:rsid w:val="00F90B19"/>
    <w:rsid w:val="00F96A41"/>
    <w:rsid w:val="00FA2266"/>
    <w:rsid w:val="00FA3FA0"/>
    <w:rsid w:val="00FA6FF3"/>
    <w:rsid w:val="00FC0871"/>
    <w:rsid w:val="00FD24F6"/>
    <w:rsid w:val="00FD412F"/>
    <w:rsid w:val="00FD6013"/>
    <w:rsid w:val="00FF68CB"/>
    <w:rsid w:val="00FF71C5"/>
    <w:rsid w:val="02EF12AC"/>
    <w:rsid w:val="05FB6F31"/>
    <w:rsid w:val="06C76681"/>
    <w:rsid w:val="089D3FDB"/>
    <w:rsid w:val="08FF4320"/>
    <w:rsid w:val="0B4270DD"/>
    <w:rsid w:val="0CE045F1"/>
    <w:rsid w:val="0D3B0F36"/>
    <w:rsid w:val="115D4462"/>
    <w:rsid w:val="12D93FBD"/>
    <w:rsid w:val="142179C9"/>
    <w:rsid w:val="16EF50A8"/>
    <w:rsid w:val="18452ED7"/>
    <w:rsid w:val="187B771C"/>
    <w:rsid w:val="18FE7161"/>
    <w:rsid w:val="19352579"/>
    <w:rsid w:val="1A845D2B"/>
    <w:rsid w:val="1BEC4D61"/>
    <w:rsid w:val="1C1D316C"/>
    <w:rsid w:val="1DFD6804"/>
    <w:rsid w:val="1F980D5B"/>
    <w:rsid w:val="1FBE7905"/>
    <w:rsid w:val="202773F9"/>
    <w:rsid w:val="21750BB9"/>
    <w:rsid w:val="23C35A13"/>
    <w:rsid w:val="24701892"/>
    <w:rsid w:val="24945F95"/>
    <w:rsid w:val="26F75680"/>
    <w:rsid w:val="27033188"/>
    <w:rsid w:val="295757E3"/>
    <w:rsid w:val="2B2E563B"/>
    <w:rsid w:val="2BD17ACF"/>
    <w:rsid w:val="2C414C55"/>
    <w:rsid w:val="2EB53A4A"/>
    <w:rsid w:val="2EE45D81"/>
    <w:rsid w:val="320358CC"/>
    <w:rsid w:val="32D9325A"/>
    <w:rsid w:val="330414F8"/>
    <w:rsid w:val="346E6512"/>
    <w:rsid w:val="34FA644C"/>
    <w:rsid w:val="38211DDE"/>
    <w:rsid w:val="38B44A00"/>
    <w:rsid w:val="3A39340F"/>
    <w:rsid w:val="3B697D24"/>
    <w:rsid w:val="3C362F39"/>
    <w:rsid w:val="3FDD65EB"/>
    <w:rsid w:val="403D352D"/>
    <w:rsid w:val="408353E4"/>
    <w:rsid w:val="41517D2D"/>
    <w:rsid w:val="425456BF"/>
    <w:rsid w:val="43580E9D"/>
    <w:rsid w:val="47EF77FA"/>
    <w:rsid w:val="47F00E85"/>
    <w:rsid w:val="48EF634C"/>
    <w:rsid w:val="4A5C1885"/>
    <w:rsid w:val="4AEF06F5"/>
    <w:rsid w:val="4B2E2689"/>
    <w:rsid w:val="4B502367"/>
    <w:rsid w:val="4B7F0F20"/>
    <w:rsid w:val="4D001B6A"/>
    <w:rsid w:val="4EAF1A9A"/>
    <w:rsid w:val="523227C6"/>
    <w:rsid w:val="53D14275"/>
    <w:rsid w:val="565D002E"/>
    <w:rsid w:val="57F30BE7"/>
    <w:rsid w:val="583A0626"/>
    <w:rsid w:val="587D0513"/>
    <w:rsid w:val="5A344EA3"/>
    <w:rsid w:val="5A3E01AA"/>
    <w:rsid w:val="5A9D30EE"/>
    <w:rsid w:val="5BB57120"/>
    <w:rsid w:val="5C240A24"/>
    <w:rsid w:val="5CB87D6C"/>
    <w:rsid w:val="5D1234E5"/>
    <w:rsid w:val="5F6D7533"/>
    <w:rsid w:val="62DB35CD"/>
    <w:rsid w:val="63C67212"/>
    <w:rsid w:val="657169A3"/>
    <w:rsid w:val="67380427"/>
    <w:rsid w:val="697119CE"/>
    <w:rsid w:val="6A324287"/>
    <w:rsid w:val="6C841A18"/>
    <w:rsid w:val="6D4F40E1"/>
    <w:rsid w:val="6DA265FA"/>
    <w:rsid w:val="6FAA79E8"/>
    <w:rsid w:val="6FC0545D"/>
    <w:rsid w:val="710721D5"/>
    <w:rsid w:val="7194738B"/>
    <w:rsid w:val="72620A4E"/>
    <w:rsid w:val="72F1592E"/>
    <w:rsid w:val="75640639"/>
    <w:rsid w:val="76726B7F"/>
    <w:rsid w:val="78056103"/>
    <w:rsid w:val="79BD656A"/>
    <w:rsid w:val="7A7632E8"/>
    <w:rsid w:val="7BFF0ED0"/>
    <w:rsid w:val="7F1413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qFormat="1"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iPriority="0" w:name="Plain Text"/>
    <w:lsdException w:uiPriority="0" w:name="E-mail Signature"/>
    <w:lsdException w:qFormat="1" w:uiPriority="99"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2">
    <w:name w:val="Document Map"/>
    <w:basedOn w:val="1"/>
    <w:link w:val="14"/>
    <w:qFormat/>
    <w:uiPriority w:val="0"/>
    <w:rPr>
      <w:rFonts w:ascii="宋体"/>
      <w:sz w:val="18"/>
      <w:szCs w:val="18"/>
    </w:rPr>
  </w:style>
  <w:style w:type="paragraph" w:styleId="3">
    <w:name w:val="Body Text"/>
    <w:basedOn w:val="1"/>
    <w:qFormat/>
    <w:uiPriority w:val="0"/>
    <w:pPr>
      <w:spacing w:after="120"/>
    </w:pPr>
  </w:style>
  <w:style w:type="paragraph" w:styleId="4">
    <w:name w:val="Balloon Text"/>
    <w:basedOn w:val="1"/>
    <w:link w:val="18"/>
    <w:qFormat/>
    <w:uiPriority w:val="0"/>
    <w:rPr>
      <w:sz w:val="18"/>
      <w:szCs w:val="18"/>
    </w:rPr>
  </w:style>
  <w:style w:type="paragraph" w:styleId="5">
    <w:name w:val="footer"/>
    <w:basedOn w:val="1"/>
    <w:link w:val="16"/>
    <w:qFormat/>
    <w:uiPriority w:val="99"/>
    <w:pPr>
      <w:tabs>
        <w:tab w:val="center" w:pos="4153"/>
        <w:tab w:val="right" w:pos="8306"/>
      </w:tabs>
      <w:snapToGrid w:val="0"/>
      <w:jc w:val="left"/>
    </w:pPr>
    <w:rPr>
      <w:sz w:val="18"/>
      <w:szCs w:val="18"/>
    </w:rPr>
  </w:style>
  <w:style w:type="paragraph" w:styleId="6">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7">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paragraph" w:styleId="8">
    <w:name w:val="Title"/>
    <w:basedOn w:val="1"/>
    <w:next w:val="1"/>
    <w:link w:val="15"/>
    <w:qFormat/>
    <w:uiPriority w:val="10"/>
    <w:pPr>
      <w:spacing w:before="240" w:after="240" w:line="360" w:lineRule="auto"/>
      <w:jc w:val="center"/>
      <w:outlineLvl w:val="0"/>
    </w:pPr>
    <w:rPr>
      <w:rFonts w:eastAsia="黑体"/>
      <w:b/>
      <w:bCs/>
      <w:color w:val="000000"/>
      <w:sz w:val="44"/>
      <w:szCs w:val="32"/>
    </w:rPr>
  </w:style>
  <w:style w:type="paragraph" w:styleId="9">
    <w:name w:val="Body Text First Indent"/>
    <w:basedOn w:val="3"/>
    <w:qFormat/>
    <w:uiPriority w:val="0"/>
    <w:pPr>
      <w:spacing w:line="320" w:lineRule="atLeast"/>
      <w:ind w:firstLine="420"/>
    </w:pPr>
    <w:rPr>
      <w:szCs w:val="20"/>
    </w:rPr>
  </w:style>
  <w:style w:type="table" w:styleId="11">
    <w:name w:val="Table Grid"/>
    <w:basedOn w:val="10"/>
    <w:qFormat/>
    <w:uiPriority w:val="39"/>
    <w:rPr>
      <w:rFonts w:asciiTheme="minorHAnsi" w:hAnsiTheme="minorHAnsi" w:eastAsiaTheme="minorEastAsia" w:cstheme="minorBid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page number"/>
    <w:basedOn w:val="12"/>
    <w:qFormat/>
    <w:uiPriority w:val="0"/>
  </w:style>
  <w:style w:type="character" w:customStyle="1" w:styleId="14">
    <w:name w:val="文档结构图 字符"/>
    <w:link w:val="2"/>
    <w:qFormat/>
    <w:uiPriority w:val="0"/>
    <w:rPr>
      <w:rFonts w:ascii="宋体"/>
      <w:kern w:val="2"/>
      <w:sz w:val="18"/>
      <w:szCs w:val="18"/>
    </w:rPr>
  </w:style>
  <w:style w:type="character" w:customStyle="1" w:styleId="15">
    <w:name w:val="标题 字符"/>
    <w:link w:val="8"/>
    <w:qFormat/>
    <w:uiPriority w:val="10"/>
    <w:rPr>
      <w:rFonts w:eastAsia="黑体" w:cs="Times New Roman"/>
      <w:b/>
      <w:bCs/>
      <w:color w:val="000000"/>
      <w:kern w:val="2"/>
      <w:sz w:val="44"/>
      <w:szCs w:val="32"/>
    </w:rPr>
  </w:style>
  <w:style w:type="character" w:customStyle="1" w:styleId="16">
    <w:name w:val="页脚 字符"/>
    <w:basedOn w:val="12"/>
    <w:link w:val="5"/>
    <w:qFormat/>
    <w:uiPriority w:val="99"/>
    <w:rPr>
      <w:kern w:val="2"/>
      <w:sz w:val="18"/>
      <w:szCs w:val="18"/>
    </w:rPr>
  </w:style>
  <w:style w:type="paragraph" w:styleId="17">
    <w:name w:val="List Paragraph"/>
    <w:basedOn w:val="1"/>
    <w:qFormat/>
    <w:uiPriority w:val="34"/>
    <w:pPr>
      <w:ind w:firstLine="420" w:firstLineChars="200"/>
    </w:pPr>
    <w:rPr>
      <w:rFonts w:ascii="宋体" w:hAnsi="华文中宋"/>
      <w:sz w:val="24"/>
      <w:szCs w:val="84"/>
    </w:rPr>
  </w:style>
  <w:style w:type="character" w:customStyle="1" w:styleId="18">
    <w:name w:val="批注框文本 字符"/>
    <w:basedOn w:val="12"/>
    <w:link w:val="4"/>
    <w:qFormat/>
    <w:uiPriority w:val="0"/>
    <w:rPr>
      <w:kern w:val="2"/>
      <w:sz w:val="18"/>
      <w:szCs w:val="18"/>
    </w:rPr>
  </w:style>
  <w:style w:type="paragraph" w:customStyle="1" w:styleId="19">
    <w:name w:val="正文慧创"/>
    <w:basedOn w:val="1"/>
    <w:link w:val="20"/>
    <w:autoRedefine/>
    <w:qFormat/>
    <w:uiPriority w:val="0"/>
    <w:pPr>
      <w:spacing w:before="156" w:beforeLines="50" w:after="156" w:afterLines="50" w:line="300" w:lineRule="auto"/>
      <w:ind w:firstLine="420" w:firstLineChars="200"/>
    </w:pPr>
    <w:rPr>
      <w:rFonts w:ascii="Arial" w:hAnsi="Arial" w:cstheme="minorBidi"/>
      <w:szCs w:val="21"/>
    </w:rPr>
  </w:style>
  <w:style w:type="character" w:customStyle="1" w:styleId="20">
    <w:name w:val="正文慧创 字符"/>
    <w:basedOn w:val="12"/>
    <w:link w:val="19"/>
    <w:qFormat/>
    <w:uiPriority w:val="0"/>
    <w:rPr>
      <w:rFonts w:ascii="Arial" w:hAnsi="Arial" w:cstheme="minorBidi"/>
      <w:kern w:val="2"/>
      <w:sz w:val="21"/>
      <w:szCs w:val="21"/>
    </w:rPr>
  </w:style>
  <w:style w:type="table" w:customStyle="1" w:styleId="21">
    <w:name w:val="无格式表格 31"/>
    <w:basedOn w:val="10"/>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oleObject" Target="embeddings/oleObject14.bin"/><Relationship Id="rId63" Type="http://schemas.openxmlformats.org/officeDocument/2006/relationships/oleObject" Target="embeddings/oleObject13.bin"/><Relationship Id="rId62" Type="http://schemas.openxmlformats.org/officeDocument/2006/relationships/image" Target="media/image43.png"/><Relationship Id="rId61" Type="http://schemas.openxmlformats.org/officeDocument/2006/relationships/image" Target="media/image42.png"/><Relationship Id="rId60" Type="http://schemas.openxmlformats.org/officeDocument/2006/relationships/image" Target="media/image41.png"/><Relationship Id="rId6" Type="http://schemas.openxmlformats.org/officeDocument/2006/relationships/footer" Target="footer2.xml"/><Relationship Id="rId59" Type="http://schemas.openxmlformats.org/officeDocument/2006/relationships/image" Target="media/image40.png"/><Relationship Id="rId58" Type="http://schemas.openxmlformats.org/officeDocument/2006/relationships/image" Target="media/image39.png"/><Relationship Id="rId57" Type="http://schemas.openxmlformats.org/officeDocument/2006/relationships/oleObject" Target="embeddings/oleObject12.bin"/><Relationship Id="rId56" Type="http://schemas.openxmlformats.org/officeDocument/2006/relationships/oleObject" Target="embeddings/oleObject11.bin"/><Relationship Id="rId55" Type="http://schemas.openxmlformats.org/officeDocument/2006/relationships/image" Target="media/image38.png"/><Relationship Id="rId54" Type="http://schemas.openxmlformats.org/officeDocument/2006/relationships/image" Target="media/image37.png"/><Relationship Id="rId53" Type="http://schemas.openxmlformats.org/officeDocument/2006/relationships/image" Target="media/image36.png"/><Relationship Id="rId52" Type="http://schemas.openxmlformats.org/officeDocument/2006/relationships/image" Target="media/image35.png"/><Relationship Id="rId51" Type="http://schemas.openxmlformats.org/officeDocument/2006/relationships/image" Target="media/image34.png"/><Relationship Id="rId50" Type="http://schemas.openxmlformats.org/officeDocument/2006/relationships/oleObject" Target="embeddings/oleObject10.bin"/><Relationship Id="rId5" Type="http://schemas.openxmlformats.org/officeDocument/2006/relationships/footer" Target="footer1.xml"/><Relationship Id="rId49" Type="http://schemas.openxmlformats.org/officeDocument/2006/relationships/oleObject" Target="embeddings/oleObject9.bin"/><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oleObject" Target="embeddings/oleObject8.bin"/><Relationship Id="rId43" Type="http://schemas.openxmlformats.org/officeDocument/2006/relationships/oleObject" Target="embeddings/oleObject7.bin"/><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header" Target="header2.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oleObject" Target="embeddings/oleObject6.bin"/><Relationship Id="rId35" Type="http://schemas.openxmlformats.org/officeDocument/2006/relationships/oleObject" Target="embeddings/oleObject5.bin"/><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wmf"/><Relationship Id="rId27" Type="http://schemas.openxmlformats.org/officeDocument/2006/relationships/oleObject" Target="embeddings/oleObject4.bin"/><Relationship Id="rId26" Type="http://schemas.openxmlformats.org/officeDocument/2006/relationships/image" Target="media/image16.wmf"/><Relationship Id="rId25" Type="http://schemas.openxmlformats.org/officeDocument/2006/relationships/oleObject" Target="embeddings/oleObject3.bin"/><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wmf"/><Relationship Id="rId17" Type="http://schemas.openxmlformats.org/officeDocument/2006/relationships/oleObject" Target="embeddings/oleObject2.bin"/><Relationship Id="rId16" Type="http://schemas.openxmlformats.org/officeDocument/2006/relationships/image" Target="media/image8.wmf"/><Relationship Id="rId15" Type="http://schemas.openxmlformats.org/officeDocument/2006/relationships/oleObject" Target="embeddings/oleObject1.bin"/><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ChinaRen</Company>
  <Pages>12</Pages>
  <Words>1408</Words>
  <Characters>1560</Characters>
  <Lines>8</Lines>
  <Paragraphs>2</Paragraphs>
  <TotalTime>0</TotalTime>
  <ScaleCrop>false</ScaleCrop>
  <LinksUpToDate>false</LinksUpToDate>
  <CharactersWithSpaces>1773</CharactersWithSpaces>
  <Application>WPS Office_12.1.0.19768_F1E327BC-269C-435d-A152-05C5408002CA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2023-03-23T09:01:00Z</dcterms:created>
  <dc:creator>lihuipeng</dc:creator>
  <cp:lastModifiedBy>psp_dada</cp:lastModifiedBy>
  <cp:lastPrinted>2020-06-18T08:53:00Z</cp:lastPrinted>
  <dcterms:modified xsi:type="dcterms:W3CDTF">2025-01-13T07:36:21Z</dcterms:modified>
  <dc:title>机械学基础课程设计</dc:title>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2052-12.1.0.19768</vt:lpwstr>
  </property>
  <property fmtid="{D5CDD505-2E9C-101B-9397-08002B2CF9AE}" pid="3" name="ICV">
    <vt:lpwstr>24DD960FD1B3484A8EC2EDEE49D380ED_12</vt:lpwstr>
  </property>
</Properties>
</file>