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7D26" w14:textId="77777777" w:rsidR="004341CB" w:rsidRDefault="004341CB" w:rsidP="004341CB">
      <w:pPr>
        <w:rPr>
          <w:rFonts w:asciiTheme="minorEastAsia" w:hAnsiTheme="minorEastAsia"/>
          <w:b/>
          <w:bCs/>
          <w:szCs w:val="21"/>
        </w:rPr>
      </w:pPr>
    </w:p>
    <w:p w14:paraId="348CFBD6" w14:textId="77777777" w:rsidR="004341CB" w:rsidRDefault="004341CB" w:rsidP="004341CB">
      <w:pPr>
        <w:rPr>
          <w:rFonts w:asciiTheme="minorEastAsia" w:hAnsiTheme="minorEastAsia"/>
          <w:b/>
          <w:bCs/>
          <w:szCs w:val="21"/>
        </w:rPr>
      </w:pPr>
    </w:p>
    <w:p w14:paraId="1FA62333" w14:textId="238A9929" w:rsidR="004341CB" w:rsidRPr="005E4B2D" w:rsidRDefault="004341CB" w:rsidP="004341CB">
      <w:pPr>
        <w:jc w:val="center"/>
        <w:rPr>
          <w:rFonts w:ascii="黑体" w:eastAsia="黑体" w:hAnsi="黑体"/>
          <w:b/>
          <w:bCs/>
          <w:sz w:val="44"/>
          <w:szCs w:val="44"/>
        </w:rPr>
      </w:pPr>
      <w:r w:rsidRPr="005E4B2D">
        <w:rPr>
          <w:rFonts w:ascii="黑体" w:eastAsia="黑体" w:hAnsi="黑体" w:hint="eastAsia"/>
          <w:b/>
          <w:bCs/>
          <w:sz w:val="44"/>
          <w:szCs w:val="44"/>
        </w:rPr>
        <w:t>《科学研究的艺术》期末考查</w:t>
      </w:r>
    </w:p>
    <w:p w14:paraId="43A128EE" w14:textId="77777777" w:rsidR="004341CB" w:rsidRPr="005E4B2D" w:rsidRDefault="004341CB" w:rsidP="0036517B">
      <w:pPr>
        <w:adjustRightInd w:val="0"/>
        <w:snapToGrid w:val="0"/>
        <w:rPr>
          <w:rFonts w:ascii="楷体" w:eastAsia="楷体" w:hAnsi="楷体"/>
          <w:b/>
          <w:bCs/>
          <w:sz w:val="28"/>
          <w:szCs w:val="28"/>
        </w:rPr>
      </w:pPr>
    </w:p>
    <w:p w14:paraId="18ABFE4B" w14:textId="77777777" w:rsidR="004341CB" w:rsidRPr="00FB6794" w:rsidRDefault="004341CB" w:rsidP="0036517B">
      <w:pPr>
        <w:pStyle w:val="a7"/>
        <w:numPr>
          <w:ilvl w:val="0"/>
          <w:numId w:val="1"/>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学生基本信息：</w:t>
      </w:r>
    </w:p>
    <w:p w14:paraId="19472FD5" w14:textId="2008C900" w:rsidR="004341CB" w:rsidRPr="00FB6794" w:rsidRDefault="004341CB" w:rsidP="0036517B">
      <w:pPr>
        <w:pStyle w:val="a7"/>
        <w:numPr>
          <w:ilvl w:val="0"/>
          <w:numId w:val="2"/>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姓名：</w:t>
      </w:r>
      <w:r w:rsidR="00212552">
        <w:rPr>
          <w:rFonts w:ascii="Times New Roman" w:eastAsia="楷体" w:hAnsi="Times New Roman" w:hint="eastAsia"/>
          <w:b/>
          <w:bCs/>
          <w:sz w:val="28"/>
          <w:szCs w:val="28"/>
        </w:rPr>
        <w:t>刘天瑞</w:t>
      </w:r>
    </w:p>
    <w:p w14:paraId="5B02B4C7" w14:textId="4CFE4375" w:rsidR="004341CB" w:rsidRPr="00FB6794" w:rsidRDefault="004341CB" w:rsidP="0036517B">
      <w:pPr>
        <w:pStyle w:val="a7"/>
        <w:numPr>
          <w:ilvl w:val="0"/>
          <w:numId w:val="2"/>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学号：</w:t>
      </w:r>
      <w:r w:rsidR="00212552">
        <w:rPr>
          <w:rFonts w:ascii="Times New Roman" w:eastAsia="楷体" w:hAnsi="Times New Roman" w:hint="eastAsia"/>
          <w:b/>
          <w:bCs/>
          <w:sz w:val="28"/>
          <w:szCs w:val="28"/>
        </w:rPr>
        <w:t>7</w:t>
      </w:r>
      <w:r w:rsidR="00212552">
        <w:rPr>
          <w:rFonts w:ascii="Times New Roman" w:eastAsia="楷体" w:hAnsi="Times New Roman"/>
          <w:b/>
          <w:bCs/>
          <w:sz w:val="28"/>
          <w:szCs w:val="28"/>
        </w:rPr>
        <w:t>203610121</w:t>
      </w:r>
    </w:p>
    <w:p w14:paraId="11DE0B31" w14:textId="1F4D9C34" w:rsidR="004341CB" w:rsidRPr="00FB6794" w:rsidRDefault="004341CB" w:rsidP="0036517B">
      <w:pPr>
        <w:pStyle w:val="a7"/>
        <w:numPr>
          <w:ilvl w:val="0"/>
          <w:numId w:val="2"/>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在点名册中的</w:t>
      </w:r>
      <w:r w:rsidR="00194DE5">
        <w:rPr>
          <w:rFonts w:ascii="Times New Roman" w:eastAsia="楷体" w:hAnsi="Times New Roman" w:hint="eastAsia"/>
          <w:b/>
          <w:bCs/>
          <w:sz w:val="28"/>
          <w:szCs w:val="28"/>
        </w:rPr>
        <w:t>序</w:t>
      </w:r>
      <w:r w:rsidRPr="00FB6794">
        <w:rPr>
          <w:rFonts w:ascii="Times New Roman" w:eastAsia="楷体" w:hAnsi="Times New Roman" w:hint="eastAsia"/>
          <w:b/>
          <w:bCs/>
          <w:sz w:val="28"/>
          <w:szCs w:val="28"/>
        </w:rPr>
        <w:t>号：</w:t>
      </w:r>
      <w:r w:rsidR="00212552">
        <w:rPr>
          <w:rFonts w:ascii="Times New Roman" w:eastAsia="楷体" w:hAnsi="Times New Roman" w:hint="eastAsia"/>
          <w:b/>
          <w:bCs/>
          <w:sz w:val="28"/>
          <w:szCs w:val="28"/>
        </w:rPr>
        <w:t>6</w:t>
      </w:r>
      <w:r w:rsidR="00212552">
        <w:rPr>
          <w:rFonts w:ascii="Times New Roman" w:eastAsia="楷体" w:hAnsi="Times New Roman"/>
          <w:b/>
          <w:bCs/>
          <w:sz w:val="28"/>
          <w:szCs w:val="28"/>
        </w:rPr>
        <w:t>6</w:t>
      </w:r>
    </w:p>
    <w:p w14:paraId="0E600290" w14:textId="74AED1C1" w:rsidR="004341CB" w:rsidRPr="00FB6794" w:rsidRDefault="004341CB" w:rsidP="0036517B">
      <w:pPr>
        <w:pStyle w:val="a7"/>
        <w:numPr>
          <w:ilvl w:val="0"/>
          <w:numId w:val="2"/>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邮箱地址：</w:t>
      </w:r>
      <w:r w:rsidR="00212552">
        <w:rPr>
          <w:rFonts w:ascii="Times New Roman" w:eastAsia="楷体" w:hAnsi="Times New Roman" w:hint="eastAsia"/>
          <w:b/>
          <w:bCs/>
          <w:sz w:val="28"/>
          <w:szCs w:val="28"/>
        </w:rPr>
        <w:t>1</w:t>
      </w:r>
      <w:r w:rsidR="00212552">
        <w:rPr>
          <w:rFonts w:ascii="Times New Roman" w:eastAsia="楷体" w:hAnsi="Times New Roman"/>
          <w:b/>
          <w:bCs/>
          <w:sz w:val="28"/>
          <w:szCs w:val="28"/>
        </w:rPr>
        <w:t>454248112</w:t>
      </w:r>
      <w:r w:rsidR="00212552">
        <w:rPr>
          <w:rFonts w:ascii="Times New Roman" w:eastAsia="楷体" w:hAnsi="Times New Roman" w:hint="eastAsia"/>
          <w:b/>
          <w:bCs/>
          <w:sz w:val="28"/>
          <w:szCs w:val="28"/>
        </w:rPr>
        <w:t>@qq.com</w:t>
      </w:r>
    </w:p>
    <w:p w14:paraId="144F04CA" w14:textId="44598527" w:rsidR="004341CB" w:rsidRPr="00FB6794" w:rsidRDefault="004341CB" w:rsidP="0036517B">
      <w:pPr>
        <w:pStyle w:val="a7"/>
        <w:numPr>
          <w:ilvl w:val="0"/>
          <w:numId w:val="2"/>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所在学院或专业：</w:t>
      </w:r>
      <w:r w:rsidR="00212552">
        <w:rPr>
          <w:rFonts w:ascii="Times New Roman" w:eastAsia="楷体" w:hAnsi="Times New Roman" w:hint="eastAsia"/>
          <w:b/>
          <w:bCs/>
          <w:sz w:val="28"/>
          <w:szCs w:val="28"/>
        </w:rPr>
        <w:t>英才学院</w:t>
      </w:r>
      <w:r w:rsidR="00212552">
        <w:rPr>
          <w:rFonts w:ascii="Times New Roman" w:eastAsia="楷体" w:hAnsi="Times New Roman" w:hint="eastAsia"/>
          <w:b/>
          <w:bCs/>
          <w:sz w:val="28"/>
          <w:szCs w:val="28"/>
        </w:rPr>
        <w:t>/</w:t>
      </w:r>
      <w:r w:rsidR="00212552">
        <w:rPr>
          <w:rFonts w:ascii="Times New Roman" w:eastAsia="楷体" w:hAnsi="Times New Roman" w:hint="eastAsia"/>
          <w:b/>
          <w:bCs/>
          <w:sz w:val="28"/>
          <w:szCs w:val="28"/>
        </w:rPr>
        <w:t>工科试验班（英才本硕博连读）</w:t>
      </w:r>
    </w:p>
    <w:p w14:paraId="75809DD4" w14:textId="59D53678" w:rsidR="0067540F" w:rsidRPr="00FB6794" w:rsidRDefault="0067540F" w:rsidP="0036517B">
      <w:pPr>
        <w:pStyle w:val="a7"/>
        <w:numPr>
          <w:ilvl w:val="0"/>
          <w:numId w:val="1"/>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总结笔记（占总成绩</w:t>
      </w:r>
      <w:r w:rsidRPr="00FB6794">
        <w:rPr>
          <w:rFonts w:ascii="Times New Roman" w:eastAsia="楷体" w:hAnsi="Times New Roman" w:hint="eastAsia"/>
          <w:b/>
          <w:bCs/>
          <w:sz w:val="28"/>
          <w:szCs w:val="28"/>
        </w:rPr>
        <w:t>4</w:t>
      </w:r>
      <w:r w:rsidRPr="00FB6794">
        <w:rPr>
          <w:rFonts w:ascii="Times New Roman" w:eastAsia="楷体" w:hAnsi="Times New Roman"/>
          <w:b/>
          <w:bCs/>
          <w:sz w:val="28"/>
          <w:szCs w:val="28"/>
        </w:rPr>
        <w:t>0</w:t>
      </w:r>
      <w:r w:rsidRPr="00FB6794">
        <w:rPr>
          <w:rFonts w:ascii="Times New Roman" w:eastAsia="楷体" w:hAnsi="Times New Roman" w:hint="eastAsia"/>
          <w:b/>
          <w:bCs/>
          <w:sz w:val="28"/>
          <w:szCs w:val="28"/>
        </w:rPr>
        <w:t>%</w:t>
      </w:r>
      <w:r w:rsidRPr="00FB6794">
        <w:rPr>
          <w:rFonts w:ascii="Times New Roman" w:eastAsia="楷体" w:hAnsi="Times New Roman" w:hint="eastAsia"/>
          <w:b/>
          <w:bCs/>
          <w:sz w:val="28"/>
          <w:szCs w:val="28"/>
        </w:rPr>
        <w:t>）：</w:t>
      </w:r>
    </w:p>
    <w:p w14:paraId="3229979B" w14:textId="00AC16FB" w:rsidR="00561C90" w:rsidRDefault="0067540F" w:rsidP="00FB6794">
      <w:pPr>
        <w:pStyle w:val="a7"/>
        <w:adjustRightInd w:val="0"/>
        <w:snapToGrid w:val="0"/>
        <w:spacing w:afterLines="50" w:after="156"/>
        <w:ind w:leftChars="-1" w:left="-2" w:firstLineChars="0" w:firstLine="0"/>
        <w:rPr>
          <w:rFonts w:ascii="Times New Roman" w:eastAsia="楷体" w:hAnsi="Times New Roman"/>
          <w:b/>
          <w:bCs/>
          <w:sz w:val="28"/>
          <w:szCs w:val="28"/>
        </w:rPr>
      </w:pPr>
      <w:r w:rsidRPr="00FB6794">
        <w:rPr>
          <w:rFonts w:ascii="Times New Roman" w:eastAsia="楷体" w:hAnsi="Times New Roman" w:hint="eastAsia"/>
          <w:b/>
          <w:bCs/>
          <w:sz w:val="28"/>
          <w:szCs w:val="28"/>
        </w:rPr>
        <w:t>要求：请对本课程所讲授内容进行全面总结，主要阐述学到的主要内容以及获得的感悟（</w:t>
      </w:r>
      <w:r w:rsidRPr="00FB6794">
        <w:rPr>
          <w:rFonts w:ascii="Times New Roman" w:eastAsia="楷体" w:hAnsi="Times New Roman"/>
          <w:b/>
          <w:bCs/>
          <w:sz w:val="28"/>
          <w:szCs w:val="28"/>
        </w:rPr>
        <w:t>不少于</w:t>
      </w:r>
      <w:r w:rsidRPr="00FB6794">
        <w:rPr>
          <w:rFonts w:ascii="Times New Roman" w:eastAsia="楷体" w:hAnsi="Times New Roman"/>
          <w:b/>
          <w:bCs/>
          <w:sz w:val="28"/>
          <w:szCs w:val="28"/>
        </w:rPr>
        <w:t>500</w:t>
      </w:r>
      <w:r w:rsidRPr="00FB6794">
        <w:rPr>
          <w:rFonts w:ascii="Times New Roman" w:eastAsia="楷体" w:hAnsi="Times New Roman"/>
          <w:b/>
          <w:bCs/>
          <w:sz w:val="28"/>
          <w:szCs w:val="28"/>
        </w:rPr>
        <w:t>字</w:t>
      </w:r>
      <w:bookmarkStart w:id="0" w:name="_Hlk58351623"/>
      <w:r w:rsidR="00831FB2">
        <w:rPr>
          <w:rFonts w:ascii="Times New Roman" w:eastAsia="楷体" w:hAnsi="Times New Roman" w:hint="eastAsia"/>
          <w:b/>
          <w:bCs/>
          <w:sz w:val="28"/>
          <w:szCs w:val="28"/>
        </w:rPr>
        <w:t>，不超过</w:t>
      </w:r>
      <w:r w:rsidR="00831FB2">
        <w:rPr>
          <w:rFonts w:ascii="Times New Roman" w:eastAsia="楷体" w:hAnsi="Times New Roman" w:hint="eastAsia"/>
          <w:b/>
          <w:bCs/>
          <w:sz w:val="28"/>
          <w:szCs w:val="28"/>
        </w:rPr>
        <w:t>1</w:t>
      </w:r>
      <w:r w:rsidR="00831FB2">
        <w:rPr>
          <w:rFonts w:ascii="Times New Roman" w:eastAsia="楷体" w:hAnsi="Times New Roman"/>
          <w:b/>
          <w:bCs/>
          <w:sz w:val="28"/>
          <w:szCs w:val="28"/>
        </w:rPr>
        <w:t>000</w:t>
      </w:r>
      <w:r w:rsidR="00831FB2">
        <w:rPr>
          <w:rFonts w:ascii="Times New Roman" w:eastAsia="楷体" w:hAnsi="Times New Roman" w:hint="eastAsia"/>
          <w:b/>
          <w:bCs/>
          <w:sz w:val="28"/>
          <w:szCs w:val="28"/>
        </w:rPr>
        <w:t>字</w:t>
      </w:r>
      <w:bookmarkEnd w:id="0"/>
      <w:r w:rsidRPr="00FB6794">
        <w:rPr>
          <w:rFonts w:ascii="Times New Roman" w:eastAsia="楷体" w:hAnsi="Times New Roman" w:hint="eastAsia"/>
          <w:b/>
          <w:bCs/>
          <w:sz w:val="28"/>
          <w:szCs w:val="28"/>
        </w:rPr>
        <w:t>）。</w:t>
      </w:r>
    </w:p>
    <w:p w14:paraId="1E4FD8A6" w14:textId="6B974B03" w:rsidR="00970DDA" w:rsidRDefault="00212552" w:rsidP="00970DDA">
      <w:pPr>
        <w:pStyle w:val="a7"/>
        <w:adjustRightInd w:val="0"/>
        <w:snapToGrid w:val="0"/>
        <w:spacing w:afterLines="50" w:after="156" w:line="360" w:lineRule="auto"/>
        <w:ind w:leftChars="-1" w:left="-2"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答：</w:t>
      </w:r>
      <w:r w:rsidR="00970DDA">
        <w:rPr>
          <w:rFonts w:ascii="宋体" w:eastAsia="宋体" w:hAnsi="宋体" w:hint="eastAsia"/>
          <w:sz w:val="24"/>
          <w:szCs w:val="24"/>
        </w:rPr>
        <w:t>首先接触到这门课程时，</w:t>
      </w:r>
      <w:r w:rsidR="00F26161">
        <w:rPr>
          <w:rFonts w:ascii="宋体" w:eastAsia="宋体" w:hAnsi="宋体" w:hint="eastAsia"/>
          <w:sz w:val="24"/>
          <w:szCs w:val="24"/>
        </w:rPr>
        <w:t>映</w:t>
      </w:r>
      <w:r w:rsidR="00970DDA">
        <w:rPr>
          <w:rFonts w:ascii="宋体" w:eastAsia="宋体" w:hAnsi="宋体" w:hint="eastAsia"/>
          <w:sz w:val="24"/>
          <w:szCs w:val="24"/>
        </w:rPr>
        <w:t>入眼帘所吸引我的</w:t>
      </w:r>
      <w:r w:rsidR="00F26161">
        <w:rPr>
          <w:rFonts w:ascii="宋体" w:eastAsia="宋体" w:hAnsi="宋体" w:hint="eastAsia"/>
          <w:sz w:val="24"/>
          <w:szCs w:val="24"/>
        </w:rPr>
        <w:t>便</w:t>
      </w:r>
      <w:r w:rsidR="00970DDA">
        <w:rPr>
          <w:rFonts w:ascii="宋体" w:eastAsia="宋体" w:hAnsi="宋体" w:hint="eastAsia"/>
          <w:sz w:val="24"/>
          <w:szCs w:val="24"/>
        </w:rPr>
        <w:t>是“科学研究”后面的“艺术”。</w:t>
      </w:r>
      <w:r w:rsidR="00133609">
        <w:rPr>
          <w:rFonts w:ascii="宋体" w:eastAsia="宋体" w:hAnsi="宋体" w:hint="eastAsia"/>
          <w:sz w:val="24"/>
          <w:szCs w:val="24"/>
        </w:rPr>
        <w:t>正如这本同名书中所讲：“事实正如乔治所说：‘科学研究是一种艺术，不是一种科学’。”，我们应尽量在纯理性、纯客观的基础之上</w:t>
      </w:r>
      <w:r w:rsidR="004E155C">
        <w:rPr>
          <w:rFonts w:ascii="宋体" w:eastAsia="宋体" w:hAnsi="宋体" w:hint="eastAsia"/>
          <w:sz w:val="24"/>
          <w:szCs w:val="24"/>
        </w:rPr>
        <w:t>接受熏陶并感悟科学研究的魅力。</w:t>
      </w:r>
      <w:r w:rsidR="00C33128">
        <w:rPr>
          <w:rFonts w:ascii="宋体" w:eastAsia="宋体" w:hAnsi="宋体" w:hint="eastAsia"/>
          <w:sz w:val="24"/>
          <w:szCs w:val="24"/>
        </w:rPr>
        <w:t>以下</w:t>
      </w:r>
      <w:r w:rsidR="004E155C">
        <w:rPr>
          <w:rFonts w:ascii="宋体" w:eastAsia="宋体" w:hAnsi="宋体" w:hint="eastAsia"/>
          <w:sz w:val="24"/>
          <w:szCs w:val="24"/>
        </w:rPr>
        <w:t>是我对2</w:t>
      </w:r>
      <w:r w:rsidR="004E155C">
        <w:rPr>
          <w:rFonts w:ascii="宋体" w:eastAsia="宋体" w:hAnsi="宋体"/>
          <w:sz w:val="24"/>
          <w:szCs w:val="24"/>
        </w:rPr>
        <w:t>4</w:t>
      </w:r>
      <w:r w:rsidR="004E155C">
        <w:rPr>
          <w:rFonts w:ascii="宋体" w:eastAsia="宋体" w:hAnsi="宋体" w:hint="eastAsia"/>
          <w:sz w:val="24"/>
          <w:szCs w:val="24"/>
        </w:rPr>
        <w:t>个</w:t>
      </w:r>
      <w:r w:rsidR="00F26161">
        <w:rPr>
          <w:rFonts w:ascii="宋体" w:eastAsia="宋体" w:hAnsi="宋体" w:hint="eastAsia"/>
          <w:sz w:val="24"/>
          <w:szCs w:val="24"/>
        </w:rPr>
        <w:t>学</w:t>
      </w:r>
      <w:r w:rsidR="004E155C">
        <w:rPr>
          <w:rFonts w:ascii="宋体" w:eastAsia="宋体" w:hAnsi="宋体" w:hint="eastAsia"/>
          <w:sz w:val="24"/>
          <w:szCs w:val="24"/>
        </w:rPr>
        <w:t>时里所学内容的浅陋总结：</w:t>
      </w:r>
    </w:p>
    <w:p w14:paraId="6A28BB20" w14:textId="433AEC72" w:rsidR="004E155C" w:rsidRDefault="004E155C" w:rsidP="00970DDA">
      <w:pPr>
        <w:pStyle w:val="a7"/>
        <w:adjustRightInd w:val="0"/>
        <w:snapToGrid w:val="0"/>
        <w:spacing w:afterLines="50" w:after="156" w:line="360" w:lineRule="auto"/>
        <w:ind w:leftChars="-1" w:left="-2"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第一章“准备工作”中我主要厘清了科研中的重要前提——选材</w:t>
      </w:r>
      <w:r w:rsidR="00DB1CAF">
        <w:rPr>
          <w:rFonts w:ascii="宋体" w:eastAsia="宋体" w:hAnsi="宋体" w:hint="eastAsia"/>
          <w:sz w:val="24"/>
          <w:szCs w:val="24"/>
        </w:rPr>
        <w:t>（题）</w:t>
      </w:r>
      <w:r>
        <w:rPr>
          <w:rFonts w:ascii="宋体" w:eastAsia="宋体" w:hAnsi="宋体" w:hint="eastAsia"/>
          <w:sz w:val="24"/>
          <w:szCs w:val="24"/>
        </w:rPr>
        <w:t>与参考文献资料，以及如何加以</w:t>
      </w:r>
      <w:r w:rsidR="00DB1CAF">
        <w:rPr>
          <w:rFonts w:ascii="宋体" w:eastAsia="宋体" w:hAnsi="宋体" w:hint="eastAsia"/>
          <w:sz w:val="24"/>
          <w:szCs w:val="24"/>
        </w:rPr>
        <w:t>批判性地查阅与摘记</w:t>
      </w:r>
      <w:r>
        <w:rPr>
          <w:rFonts w:ascii="宋体" w:eastAsia="宋体" w:hAnsi="宋体" w:hint="eastAsia"/>
          <w:sz w:val="24"/>
          <w:szCs w:val="24"/>
        </w:rPr>
        <w:t>。</w:t>
      </w:r>
    </w:p>
    <w:p w14:paraId="468DB67E" w14:textId="386F8BC7" w:rsidR="00DB1CAF" w:rsidRDefault="00DB1CAF" w:rsidP="00970DDA">
      <w:pPr>
        <w:pStyle w:val="a7"/>
        <w:adjustRightInd w:val="0"/>
        <w:snapToGrid w:val="0"/>
        <w:spacing w:afterLines="50" w:after="156" w:line="360" w:lineRule="auto"/>
        <w:ind w:leftChars="-1" w:left="-2"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第二章“实验”中我从正确规范与错误片面两方实验报告</w:t>
      </w:r>
      <w:r w:rsidR="000D74BC">
        <w:rPr>
          <w:rFonts w:ascii="宋体" w:eastAsia="宋体" w:hAnsi="宋体" w:hint="eastAsia"/>
          <w:sz w:val="24"/>
          <w:szCs w:val="24"/>
        </w:rPr>
        <w:t>中</w:t>
      </w:r>
      <w:r>
        <w:rPr>
          <w:rFonts w:ascii="宋体" w:eastAsia="宋体" w:hAnsi="宋体" w:hint="eastAsia"/>
          <w:sz w:val="24"/>
          <w:szCs w:val="24"/>
        </w:rPr>
        <w:t>深刻体会到注意细节，尊重客观事实的对立统一</w:t>
      </w:r>
      <w:r w:rsidR="000D74BC">
        <w:rPr>
          <w:rFonts w:ascii="宋体" w:eastAsia="宋体" w:hAnsi="宋体" w:hint="eastAsia"/>
          <w:sz w:val="24"/>
          <w:szCs w:val="24"/>
        </w:rPr>
        <w:t>与</w:t>
      </w:r>
      <w:r>
        <w:rPr>
          <w:rFonts w:ascii="宋体" w:eastAsia="宋体" w:hAnsi="宋体" w:hint="eastAsia"/>
          <w:sz w:val="24"/>
          <w:szCs w:val="24"/>
        </w:rPr>
        <w:t>深远意义。</w:t>
      </w:r>
    </w:p>
    <w:p w14:paraId="34D652DF" w14:textId="4FD2ACFA" w:rsidR="00DB1CAF" w:rsidRDefault="00DB1CAF"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第三章“机遇”中我也颖悟颇多。日常生活里我也</w:t>
      </w:r>
      <w:r w:rsidR="000D74BC">
        <w:rPr>
          <w:rFonts w:ascii="宋体" w:eastAsia="宋体" w:hAnsi="宋体" w:hint="eastAsia"/>
          <w:sz w:val="24"/>
          <w:szCs w:val="24"/>
        </w:rPr>
        <w:t>算</w:t>
      </w:r>
      <w:r>
        <w:rPr>
          <w:rFonts w:ascii="宋体" w:eastAsia="宋体" w:hAnsi="宋体" w:hint="eastAsia"/>
          <w:sz w:val="24"/>
          <w:szCs w:val="24"/>
        </w:rPr>
        <w:t>是位仔细留意的学生，随手有一个</w:t>
      </w:r>
      <w:r w:rsidR="00A6240D">
        <w:rPr>
          <w:rFonts w:ascii="宋体" w:eastAsia="宋体" w:hAnsi="宋体" w:hint="eastAsia"/>
          <w:sz w:val="24"/>
          <w:szCs w:val="24"/>
        </w:rPr>
        <w:t>简单</w:t>
      </w:r>
      <w:r>
        <w:rPr>
          <w:rFonts w:ascii="宋体" w:eastAsia="宋体" w:hAnsi="宋体" w:hint="eastAsia"/>
          <w:sz w:val="24"/>
          <w:szCs w:val="24"/>
        </w:rPr>
        <w:t>的</w:t>
      </w:r>
      <w:r w:rsidR="00D455D3">
        <w:rPr>
          <w:rFonts w:ascii="Times New Roman" w:eastAsia="宋体" w:hAnsi="Times New Roman" w:cs="Times New Roman" w:hint="cs"/>
          <w:sz w:val="24"/>
          <w:szCs w:val="24"/>
        </w:rPr>
        <w:t>m</w:t>
      </w:r>
      <w:r w:rsidR="00D455D3">
        <w:rPr>
          <w:rFonts w:ascii="Times New Roman" w:eastAsia="宋体" w:hAnsi="Times New Roman" w:cs="Times New Roman"/>
          <w:sz w:val="24"/>
          <w:szCs w:val="24"/>
        </w:rPr>
        <w:t>emory book</w:t>
      </w:r>
      <w:r w:rsidR="00D455D3">
        <w:rPr>
          <w:rFonts w:ascii="宋体" w:eastAsia="宋体" w:hAnsi="宋体" w:cs="Times New Roman" w:hint="eastAsia"/>
          <w:sz w:val="24"/>
          <w:szCs w:val="24"/>
        </w:rPr>
        <w:t>（记事本），尝试记下头脑中一闪而过的灵感与“有趣”的念头。</w:t>
      </w:r>
    </w:p>
    <w:p w14:paraId="4BECD616" w14:textId="2305C65D" w:rsidR="00D455D3" w:rsidRDefault="00D455D3"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第四、五、六章分别为“假设”、“想象力”与“直觉”，我想将其</w:t>
      </w:r>
      <w:r w:rsidR="000D74BC">
        <w:rPr>
          <w:rFonts w:ascii="宋体" w:eastAsia="宋体" w:hAnsi="宋体" w:cs="Times New Roman" w:hint="eastAsia"/>
          <w:sz w:val="24"/>
          <w:szCs w:val="24"/>
        </w:rPr>
        <w:t>统一</w:t>
      </w:r>
      <w:r>
        <w:rPr>
          <w:rFonts w:ascii="宋体" w:eastAsia="宋体" w:hAnsi="宋体" w:cs="Times New Roman" w:hint="eastAsia"/>
          <w:sz w:val="24"/>
          <w:szCs w:val="24"/>
        </w:rPr>
        <w:t>概括为一个即将或正在从事科研项目的人员所</w:t>
      </w:r>
      <w:r w:rsidR="00EF5EED">
        <w:rPr>
          <w:rFonts w:ascii="宋体" w:eastAsia="宋体" w:hAnsi="宋体" w:cs="Times New Roman" w:hint="eastAsia"/>
          <w:sz w:val="24"/>
          <w:szCs w:val="24"/>
        </w:rPr>
        <w:t>先天具备的敏锐感受（其实后天的打磨抛光也必不可少）。但我依旧清醒地认识到假设并非依据，它需要我付出精力投</w:t>
      </w:r>
      <w:r w:rsidR="00EF5EED">
        <w:rPr>
          <w:rFonts w:ascii="宋体" w:eastAsia="宋体" w:hAnsi="宋体" w:cs="Times New Roman" w:hint="eastAsia"/>
          <w:sz w:val="24"/>
          <w:szCs w:val="24"/>
        </w:rPr>
        <w:lastRenderedPageBreak/>
        <w:t>入精确系统</w:t>
      </w:r>
      <w:r w:rsidR="000D74BC">
        <w:rPr>
          <w:rFonts w:ascii="宋体" w:eastAsia="宋体" w:hAnsi="宋体" w:cs="Times New Roman" w:hint="eastAsia"/>
          <w:sz w:val="24"/>
          <w:szCs w:val="24"/>
        </w:rPr>
        <w:t>的</w:t>
      </w:r>
      <w:r w:rsidR="00EF5EED">
        <w:rPr>
          <w:rFonts w:ascii="宋体" w:eastAsia="宋体" w:hAnsi="宋体" w:cs="Times New Roman" w:hint="eastAsia"/>
          <w:sz w:val="24"/>
          <w:szCs w:val="24"/>
        </w:rPr>
        <w:t>验证与确认。正如赫胥黎（</w:t>
      </w:r>
      <w:r w:rsidR="00EF5EED">
        <w:rPr>
          <w:rFonts w:ascii="Times New Roman" w:eastAsia="宋体" w:hAnsi="Times New Roman" w:cs="Times New Roman" w:hint="cs"/>
          <w:sz w:val="24"/>
          <w:szCs w:val="24"/>
        </w:rPr>
        <w:t>T</w:t>
      </w:r>
      <w:r w:rsidR="00EF5EED">
        <w:rPr>
          <w:rFonts w:ascii="Times New Roman" w:eastAsia="宋体" w:hAnsi="Times New Roman" w:cs="Times New Roman"/>
          <w:sz w:val="24"/>
          <w:szCs w:val="24"/>
        </w:rPr>
        <w:t>homas Huxley</w:t>
      </w:r>
      <w:r w:rsidR="00EF5EED">
        <w:rPr>
          <w:rFonts w:ascii="宋体" w:eastAsia="宋体" w:hAnsi="宋体" w:cs="Times New Roman" w:hint="eastAsia"/>
          <w:sz w:val="24"/>
          <w:szCs w:val="24"/>
        </w:rPr>
        <w:t>）雄辩地说：“我要做到是教我的愿望符合事实，而不是试图让事实与我的愿望调和。”同时我</w:t>
      </w:r>
      <w:r w:rsidR="00A6240D">
        <w:rPr>
          <w:rFonts w:ascii="宋体" w:eastAsia="宋体" w:hAnsi="宋体" w:cs="Times New Roman" w:hint="eastAsia"/>
          <w:sz w:val="24"/>
          <w:szCs w:val="24"/>
        </w:rPr>
        <w:t>也辩证地思考另辟蹊径虽可能得出独特巧妙的结论，但</w:t>
      </w:r>
      <w:r w:rsidR="000D74BC">
        <w:rPr>
          <w:rFonts w:ascii="宋体" w:eastAsia="宋体" w:hAnsi="宋体" w:cs="Times New Roman" w:hint="eastAsia"/>
          <w:sz w:val="24"/>
          <w:szCs w:val="24"/>
        </w:rPr>
        <w:t>这</w:t>
      </w:r>
      <w:r w:rsidR="00A6240D">
        <w:rPr>
          <w:rFonts w:ascii="宋体" w:eastAsia="宋体" w:hAnsi="宋体" w:cs="Times New Roman" w:hint="eastAsia"/>
          <w:sz w:val="24"/>
          <w:szCs w:val="24"/>
        </w:rPr>
        <w:t>并非意味着你需绞尽脑汁摆脱束缚，任其天马行空胡思乱想</w:t>
      </w:r>
      <w:r w:rsidR="000D74BC">
        <w:rPr>
          <w:rFonts w:ascii="宋体" w:eastAsia="宋体" w:hAnsi="宋体" w:cs="Times New Roman" w:hint="eastAsia"/>
          <w:sz w:val="24"/>
          <w:szCs w:val="24"/>
        </w:rPr>
        <w:t>。</w:t>
      </w:r>
      <w:r w:rsidR="00A6240D">
        <w:rPr>
          <w:rFonts w:ascii="宋体" w:eastAsia="宋体" w:hAnsi="宋体" w:cs="Times New Roman" w:hint="eastAsia"/>
          <w:sz w:val="24"/>
          <w:szCs w:val="24"/>
        </w:rPr>
        <w:t>条理性与科学性是</w:t>
      </w:r>
      <w:r w:rsidR="00F26161">
        <w:rPr>
          <w:rFonts w:ascii="宋体" w:eastAsia="宋体" w:hAnsi="宋体" w:cs="Times New Roman" w:hint="eastAsia"/>
          <w:sz w:val="24"/>
          <w:szCs w:val="24"/>
        </w:rPr>
        <w:t>首当其冲的，任何研究进程中都不可抛却。</w:t>
      </w:r>
    </w:p>
    <w:p w14:paraId="69E39DC1" w14:textId="4FAF55B0" w:rsidR="00EF5EED" w:rsidRDefault="00EF5EED"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第</w:t>
      </w:r>
      <w:r w:rsidR="00F26161">
        <w:rPr>
          <w:rFonts w:ascii="宋体" w:eastAsia="宋体" w:hAnsi="宋体" w:cs="Times New Roman" w:hint="eastAsia"/>
          <w:sz w:val="24"/>
          <w:szCs w:val="24"/>
        </w:rPr>
        <w:t>七、八章分别为“推理”与“观察”，从中我不仅认识到逻辑混乱的灾难性后果，而且明白随意的假设（臆测）会带来谬误（可联系第四章）</w:t>
      </w:r>
      <w:r w:rsidR="000D74BC">
        <w:rPr>
          <w:rFonts w:ascii="宋体" w:eastAsia="宋体" w:hAnsi="宋体" w:cs="Times New Roman" w:hint="eastAsia"/>
          <w:sz w:val="24"/>
          <w:szCs w:val="24"/>
        </w:rPr>
        <w:t>。</w:t>
      </w:r>
      <w:r w:rsidR="00F26161">
        <w:rPr>
          <w:rFonts w:ascii="宋体" w:eastAsia="宋体" w:hAnsi="宋体" w:cs="Times New Roman" w:hint="eastAsia"/>
          <w:sz w:val="24"/>
          <w:szCs w:val="24"/>
        </w:rPr>
        <w:t>在老师循循善诱下，我懂得精益求精，培养善疑多思的思想方法。</w:t>
      </w:r>
    </w:p>
    <w:p w14:paraId="5F34609F" w14:textId="0F164F5F" w:rsidR="00F26161" w:rsidRDefault="00F26161"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第九章的“困难”是科学研究中</w:t>
      </w:r>
      <w:r w:rsidR="00A27CC9">
        <w:rPr>
          <w:rFonts w:ascii="宋体" w:eastAsia="宋体" w:hAnsi="宋体" w:cs="Times New Roman" w:hint="eastAsia"/>
          <w:sz w:val="24"/>
          <w:szCs w:val="24"/>
        </w:rPr>
        <w:t>科研人员普遍会遇到的</w:t>
      </w:r>
      <w:r w:rsidR="000D74BC">
        <w:rPr>
          <w:rFonts w:ascii="宋体" w:eastAsia="宋体" w:hAnsi="宋体" w:cs="Times New Roman" w:hint="eastAsia"/>
          <w:sz w:val="24"/>
          <w:szCs w:val="24"/>
        </w:rPr>
        <w:t>。</w:t>
      </w:r>
      <w:r w:rsidR="00A27CC9">
        <w:rPr>
          <w:rFonts w:ascii="宋体" w:eastAsia="宋体" w:hAnsi="宋体" w:cs="Times New Roman" w:hint="eastAsia"/>
          <w:sz w:val="24"/>
          <w:szCs w:val="24"/>
        </w:rPr>
        <w:t>周玉校长在近日新基论坛的演讲中曾开玩笑地说自己以前在做项目时似乎没有困难，其实应该这样理解：校长在面对新设想时抱有接纳</w:t>
      </w:r>
      <w:r w:rsidR="00136FD4">
        <w:rPr>
          <w:rFonts w:ascii="宋体" w:eastAsia="宋体" w:hAnsi="宋体" w:cs="Times New Roman" w:hint="eastAsia"/>
          <w:sz w:val="24"/>
          <w:szCs w:val="24"/>
        </w:rPr>
        <w:t>开放</w:t>
      </w:r>
      <w:r w:rsidR="00A27CC9">
        <w:rPr>
          <w:rFonts w:ascii="宋体" w:eastAsia="宋体" w:hAnsi="宋体" w:cs="Times New Roman" w:hint="eastAsia"/>
          <w:sz w:val="24"/>
          <w:szCs w:val="24"/>
        </w:rPr>
        <w:t>的积极心理，不抗拒新困难的接踵而至，以乐观的态度脚踏实地地</w:t>
      </w:r>
      <w:r w:rsidR="00136FD4">
        <w:rPr>
          <w:rFonts w:ascii="宋体" w:eastAsia="宋体" w:hAnsi="宋体" w:cs="Times New Roman" w:hint="eastAsia"/>
          <w:sz w:val="24"/>
          <w:szCs w:val="24"/>
        </w:rPr>
        <w:t>逐一化解，才会乐在其中，从容不迫。</w:t>
      </w:r>
    </w:p>
    <w:p w14:paraId="1CA0BC69" w14:textId="02C63C17" w:rsidR="00136FD4" w:rsidRDefault="00136FD4"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最后第十章的“战略与战术”是第十一章“科学家”在工作时大局观与协调、计划以及组织的集中体现。我未来的专业定向为航天自动化的自动控制，</w:t>
      </w:r>
      <w:r w:rsidR="000D74BC">
        <w:rPr>
          <w:rFonts w:ascii="宋体" w:eastAsia="宋体" w:hAnsi="宋体" w:cs="Times New Roman" w:hint="eastAsia"/>
          <w:sz w:val="24"/>
          <w:szCs w:val="24"/>
        </w:rPr>
        <w:t>其中</w:t>
      </w:r>
      <w:r>
        <w:rPr>
          <w:rFonts w:ascii="宋体" w:eastAsia="宋体" w:hAnsi="宋体" w:cs="Times New Roman" w:hint="eastAsia"/>
          <w:sz w:val="24"/>
          <w:szCs w:val="24"/>
        </w:rPr>
        <w:t>目前开辟新领域的探索性研究难度较大，应用性不高，我更倾向于发展性</w:t>
      </w:r>
      <w:r w:rsidR="00C33128">
        <w:rPr>
          <w:rFonts w:ascii="宋体" w:eastAsia="宋体" w:hAnsi="宋体" w:cs="Times New Roman" w:hint="eastAsia"/>
          <w:sz w:val="24"/>
          <w:szCs w:val="24"/>
        </w:rPr>
        <w:t>，便</w:t>
      </w:r>
      <w:r w:rsidR="000D74BC">
        <w:rPr>
          <w:rFonts w:ascii="宋体" w:eastAsia="宋体" w:hAnsi="宋体" w:cs="Times New Roman" w:hint="eastAsia"/>
          <w:sz w:val="24"/>
          <w:szCs w:val="24"/>
        </w:rPr>
        <w:t>格</w:t>
      </w:r>
      <w:r>
        <w:rPr>
          <w:rFonts w:ascii="宋体" w:eastAsia="宋体" w:hAnsi="宋体" w:cs="Times New Roman" w:hint="eastAsia"/>
          <w:sz w:val="24"/>
          <w:szCs w:val="24"/>
        </w:rPr>
        <w:t>外关注移植的可行性</w:t>
      </w:r>
      <w:r w:rsidR="00C33128">
        <w:rPr>
          <w:rFonts w:ascii="宋体" w:eastAsia="宋体" w:hAnsi="宋体" w:cs="Times New Roman" w:hint="eastAsia"/>
          <w:sz w:val="24"/>
          <w:szCs w:val="24"/>
        </w:rPr>
        <w:t>。同时我也从中了解到科学家也是人，也有人类共通的喜怒哀乐各种情绪与多变性格，这些都会直接或间接影响科研</w:t>
      </w:r>
      <w:r w:rsidR="000D74BC">
        <w:rPr>
          <w:rFonts w:ascii="宋体" w:eastAsia="宋体" w:hAnsi="宋体" w:cs="Times New Roman" w:hint="eastAsia"/>
          <w:sz w:val="24"/>
          <w:szCs w:val="24"/>
        </w:rPr>
        <w:t>方向</w:t>
      </w:r>
      <w:r w:rsidR="00C33128">
        <w:rPr>
          <w:rFonts w:ascii="宋体" w:eastAsia="宋体" w:hAnsi="宋体" w:cs="Times New Roman" w:hint="eastAsia"/>
          <w:sz w:val="24"/>
          <w:szCs w:val="24"/>
        </w:rPr>
        <w:t>与</w:t>
      </w:r>
      <w:r w:rsidR="000D74BC">
        <w:rPr>
          <w:rFonts w:ascii="宋体" w:eastAsia="宋体" w:hAnsi="宋体" w:cs="Times New Roman" w:hint="eastAsia"/>
          <w:sz w:val="24"/>
          <w:szCs w:val="24"/>
        </w:rPr>
        <w:t>进展</w:t>
      </w:r>
      <w:r w:rsidR="00C33128">
        <w:rPr>
          <w:rFonts w:ascii="宋体" w:eastAsia="宋体" w:hAnsi="宋体" w:cs="Times New Roman" w:hint="eastAsia"/>
          <w:sz w:val="24"/>
          <w:szCs w:val="24"/>
        </w:rPr>
        <w:t>。</w:t>
      </w:r>
    </w:p>
    <w:p w14:paraId="18056521" w14:textId="211D4E32" w:rsidR="00C33128" w:rsidRPr="00D455D3" w:rsidRDefault="00C33128" w:rsidP="00970DDA">
      <w:pPr>
        <w:pStyle w:val="a7"/>
        <w:adjustRightInd w:val="0"/>
        <w:snapToGrid w:val="0"/>
        <w:spacing w:afterLines="50" w:after="156" w:line="360" w:lineRule="auto"/>
        <w:ind w:leftChars="-1" w:left="-2"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这门课程</w:t>
      </w:r>
      <w:r w:rsidR="000D74BC">
        <w:rPr>
          <w:rFonts w:ascii="宋体" w:eastAsia="宋体" w:hAnsi="宋体" w:cs="Times New Roman" w:hint="eastAsia"/>
          <w:sz w:val="24"/>
          <w:szCs w:val="24"/>
        </w:rPr>
        <w:t>是</w:t>
      </w:r>
      <w:r>
        <w:rPr>
          <w:rFonts w:ascii="宋体" w:eastAsia="宋体" w:hAnsi="宋体" w:cs="Times New Roman" w:hint="eastAsia"/>
          <w:sz w:val="24"/>
          <w:szCs w:val="24"/>
        </w:rPr>
        <w:t>告一段落，而我的科研之路却尚未开始。希望自己能够掌握其中的艺术，为科学的丰碑尽一份绵薄之力。</w:t>
      </w:r>
    </w:p>
    <w:p w14:paraId="7995C2DD" w14:textId="457E7298" w:rsidR="0036517B" w:rsidRPr="00FB6794" w:rsidRDefault="00FB6794" w:rsidP="00970DDA">
      <w:pPr>
        <w:pStyle w:val="a7"/>
        <w:adjustRightInd w:val="0"/>
        <w:snapToGrid w:val="0"/>
        <w:spacing w:afterLines="50" w:after="156" w:line="360" w:lineRule="auto"/>
        <w:ind w:leftChars="-1" w:left="-2" w:firstLineChars="0" w:firstLine="0"/>
        <w:rPr>
          <w:rFonts w:ascii="Times New Roman" w:eastAsia="楷体" w:hAnsi="Times New Roman"/>
          <w:b/>
          <w:bCs/>
          <w:color w:val="000000" w:themeColor="text1"/>
          <w:sz w:val="28"/>
          <w:szCs w:val="28"/>
        </w:rPr>
      </w:pPr>
      <w:r w:rsidRPr="00FB6794">
        <w:rPr>
          <w:rFonts w:ascii="Times New Roman" w:eastAsia="楷体" w:hAnsi="Times New Roman" w:hint="eastAsia"/>
          <w:b/>
          <w:bCs/>
          <w:color w:val="000000" w:themeColor="text1"/>
          <w:sz w:val="28"/>
          <w:szCs w:val="28"/>
        </w:rPr>
        <w:t>正文字数（含标点和空格）：</w:t>
      </w:r>
      <w:r w:rsidR="00C33128">
        <w:rPr>
          <w:rFonts w:ascii="Times New Roman" w:eastAsia="楷体" w:hAnsi="Times New Roman" w:hint="eastAsia"/>
          <w:b/>
          <w:bCs/>
          <w:color w:val="000000" w:themeColor="text1"/>
          <w:sz w:val="28"/>
          <w:szCs w:val="28"/>
        </w:rPr>
        <w:t>9</w:t>
      </w:r>
      <w:r w:rsidR="00C33128">
        <w:rPr>
          <w:rFonts w:ascii="Times New Roman" w:eastAsia="楷体" w:hAnsi="Times New Roman"/>
          <w:b/>
          <w:bCs/>
          <w:color w:val="000000" w:themeColor="text1"/>
          <w:sz w:val="28"/>
          <w:szCs w:val="28"/>
        </w:rPr>
        <w:t>9</w:t>
      </w:r>
      <w:r w:rsidR="000D74BC">
        <w:rPr>
          <w:rFonts w:ascii="Times New Roman" w:eastAsia="楷体" w:hAnsi="Times New Roman"/>
          <w:b/>
          <w:bCs/>
          <w:color w:val="000000" w:themeColor="text1"/>
          <w:sz w:val="28"/>
          <w:szCs w:val="28"/>
        </w:rPr>
        <w:t>9</w:t>
      </w:r>
    </w:p>
    <w:p w14:paraId="40FB47EA" w14:textId="2ADA0607" w:rsidR="004341CB" w:rsidRPr="00FB6794" w:rsidRDefault="0036517B" w:rsidP="0036517B">
      <w:pPr>
        <w:pStyle w:val="a7"/>
        <w:numPr>
          <w:ilvl w:val="0"/>
          <w:numId w:val="1"/>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案例分析报告（占总成绩</w:t>
      </w:r>
      <w:r w:rsidRPr="00FB6794">
        <w:rPr>
          <w:rFonts w:ascii="Times New Roman" w:eastAsia="楷体" w:hAnsi="Times New Roman"/>
          <w:b/>
          <w:bCs/>
          <w:sz w:val="28"/>
          <w:szCs w:val="28"/>
        </w:rPr>
        <w:t>50</w:t>
      </w:r>
      <w:r w:rsidRPr="00FB6794">
        <w:rPr>
          <w:rFonts w:ascii="Times New Roman" w:eastAsia="楷体" w:hAnsi="Times New Roman" w:hint="eastAsia"/>
          <w:b/>
          <w:bCs/>
          <w:sz w:val="28"/>
          <w:szCs w:val="28"/>
        </w:rPr>
        <w:t>%</w:t>
      </w:r>
      <w:r w:rsidRPr="00FB6794">
        <w:rPr>
          <w:rFonts w:ascii="Times New Roman" w:eastAsia="楷体" w:hAnsi="Times New Roman" w:hint="eastAsia"/>
          <w:b/>
          <w:bCs/>
          <w:sz w:val="28"/>
          <w:szCs w:val="28"/>
        </w:rPr>
        <w:t>）：</w:t>
      </w:r>
    </w:p>
    <w:p w14:paraId="09260121" w14:textId="60ECBB74" w:rsidR="0036517B" w:rsidRPr="00FB6794" w:rsidRDefault="0036517B" w:rsidP="00FB6794">
      <w:pPr>
        <w:pStyle w:val="a7"/>
        <w:adjustRightInd w:val="0"/>
        <w:snapToGrid w:val="0"/>
        <w:spacing w:afterLines="50" w:after="156"/>
        <w:ind w:firstLineChars="0" w:firstLine="0"/>
        <w:rPr>
          <w:rFonts w:ascii="Times New Roman" w:eastAsia="楷体" w:hAnsi="Times New Roman"/>
          <w:b/>
          <w:bCs/>
          <w:sz w:val="28"/>
          <w:szCs w:val="28"/>
        </w:rPr>
      </w:pPr>
      <w:r w:rsidRPr="00FB6794">
        <w:rPr>
          <w:rFonts w:ascii="Times New Roman" w:eastAsia="楷体" w:hAnsi="Times New Roman" w:hint="eastAsia"/>
          <w:b/>
          <w:bCs/>
          <w:sz w:val="28"/>
          <w:szCs w:val="28"/>
        </w:rPr>
        <w:t>要求：</w:t>
      </w:r>
      <w:bookmarkStart w:id="1" w:name="_Hlk58352018"/>
      <w:r w:rsidRPr="00FB6794">
        <w:rPr>
          <w:rFonts w:ascii="Times New Roman" w:eastAsia="楷体" w:hAnsi="Times New Roman" w:hint="eastAsia"/>
          <w:b/>
          <w:bCs/>
          <w:sz w:val="28"/>
          <w:szCs w:val="28"/>
        </w:rPr>
        <w:t>请依据所附期末考查参考资料（诺贝尔奖级科学成就究竟是怎样取得的</w:t>
      </w:r>
      <w:r w:rsidRPr="00FB6794">
        <w:rPr>
          <w:rFonts w:ascii="Times New Roman" w:eastAsia="楷体" w:hAnsi="Times New Roman"/>
          <w:b/>
          <w:bCs/>
          <w:sz w:val="28"/>
          <w:szCs w:val="28"/>
        </w:rPr>
        <w:t>?—</w:t>
      </w:r>
      <w:r w:rsidRPr="00FB6794">
        <w:rPr>
          <w:rFonts w:ascii="Times New Roman" w:eastAsia="楷体" w:hAnsi="Times New Roman"/>
          <w:b/>
          <w:bCs/>
          <w:sz w:val="28"/>
          <w:szCs w:val="28"/>
        </w:rPr>
        <w:t>绿色荧光蛋白的发现、表达与开发，周程，安徽大学学报</w:t>
      </w:r>
      <w:r w:rsidRPr="00FB6794">
        <w:rPr>
          <w:rFonts w:ascii="Times New Roman" w:eastAsia="楷体" w:hAnsi="Times New Roman"/>
          <w:b/>
          <w:bCs/>
          <w:sz w:val="28"/>
          <w:szCs w:val="28"/>
        </w:rPr>
        <w:t>(</w:t>
      </w:r>
      <w:r w:rsidRPr="00FB6794">
        <w:rPr>
          <w:rFonts w:ascii="Times New Roman" w:eastAsia="楷体" w:hAnsi="Times New Roman"/>
          <w:b/>
          <w:bCs/>
          <w:sz w:val="28"/>
          <w:szCs w:val="28"/>
        </w:rPr>
        <w:t>哲学社会科学版</w:t>
      </w:r>
      <w:r w:rsidRPr="00FB6794">
        <w:rPr>
          <w:rFonts w:ascii="Times New Roman" w:eastAsia="楷体" w:hAnsi="Times New Roman"/>
          <w:b/>
          <w:bCs/>
          <w:sz w:val="28"/>
          <w:szCs w:val="28"/>
        </w:rPr>
        <w:t>)</w:t>
      </w:r>
      <w:r w:rsidRPr="00FB6794">
        <w:rPr>
          <w:rFonts w:ascii="Times New Roman" w:eastAsia="楷体" w:hAnsi="Times New Roman"/>
          <w:b/>
          <w:bCs/>
          <w:sz w:val="28"/>
          <w:szCs w:val="28"/>
        </w:rPr>
        <w:t>，</w:t>
      </w:r>
      <w:r w:rsidRPr="00FB6794">
        <w:rPr>
          <w:rFonts w:ascii="Times New Roman" w:eastAsia="楷体" w:hAnsi="Times New Roman"/>
          <w:b/>
          <w:bCs/>
          <w:sz w:val="28"/>
          <w:szCs w:val="28"/>
        </w:rPr>
        <w:t>2016</w:t>
      </w:r>
      <w:r w:rsidRPr="00FB6794">
        <w:rPr>
          <w:rFonts w:ascii="Times New Roman" w:eastAsia="楷体" w:hAnsi="Times New Roman"/>
          <w:b/>
          <w:bCs/>
          <w:sz w:val="28"/>
          <w:szCs w:val="28"/>
        </w:rPr>
        <w:t>年第</w:t>
      </w:r>
      <w:r w:rsidRPr="00FB6794">
        <w:rPr>
          <w:rFonts w:ascii="Times New Roman" w:eastAsia="楷体" w:hAnsi="Times New Roman"/>
          <w:b/>
          <w:bCs/>
          <w:sz w:val="28"/>
          <w:szCs w:val="28"/>
        </w:rPr>
        <w:t>4</w:t>
      </w:r>
      <w:r w:rsidRPr="00FB6794">
        <w:rPr>
          <w:rFonts w:ascii="Times New Roman" w:eastAsia="楷体" w:hAnsi="Times New Roman"/>
          <w:b/>
          <w:bCs/>
          <w:sz w:val="28"/>
          <w:szCs w:val="28"/>
        </w:rPr>
        <w:t>期，</w:t>
      </w:r>
      <w:r w:rsidRPr="00FB6794">
        <w:rPr>
          <w:rFonts w:ascii="Times New Roman" w:eastAsia="楷体" w:hAnsi="Times New Roman"/>
          <w:b/>
          <w:bCs/>
          <w:sz w:val="28"/>
          <w:szCs w:val="28"/>
        </w:rPr>
        <w:t>DOI</w:t>
      </w:r>
      <w:r w:rsidRPr="00FB6794">
        <w:rPr>
          <w:rFonts w:ascii="Times New Roman" w:eastAsia="楷体" w:hAnsi="Times New Roman"/>
          <w:b/>
          <w:bCs/>
          <w:sz w:val="28"/>
          <w:szCs w:val="28"/>
        </w:rPr>
        <w:t>：</w:t>
      </w:r>
      <w:r w:rsidRPr="00FB6794">
        <w:rPr>
          <w:rFonts w:ascii="Times New Roman" w:eastAsia="楷体" w:hAnsi="Times New Roman"/>
          <w:b/>
          <w:bCs/>
          <w:sz w:val="28"/>
          <w:szCs w:val="28"/>
        </w:rPr>
        <w:t>10.13796/j.cnki.1001-5019.2016.04.002</w:t>
      </w:r>
      <w:r w:rsidRPr="00FB6794">
        <w:rPr>
          <w:rFonts w:ascii="Times New Roman" w:eastAsia="楷体" w:hAnsi="Times New Roman"/>
          <w:b/>
          <w:bCs/>
          <w:sz w:val="28"/>
          <w:szCs w:val="28"/>
        </w:rPr>
        <w:t>），针对该案例，结合课程中所讲授的内容，</w:t>
      </w:r>
      <w:r w:rsidRPr="00FB6794">
        <w:rPr>
          <w:rFonts w:ascii="Times New Roman" w:eastAsia="楷体" w:hAnsi="Times New Roman" w:hint="eastAsia"/>
          <w:b/>
          <w:bCs/>
          <w:sz w:val="28"/>
          <w:szCs w:val="28"/>
        </w:rPr>
        <w:t>撰写</w:t>
      </w:r>
      <w:r w:rsidRPr="00FB6794">
        <w:rPr>
          <w:rFonts w:ascii="Times New Roman" w:eastAsia="楷体" w:hAnsi="Times New Roman"/>
          <w:b/>
          <w:bCs/>
          <w:sz w:val="28"/>
          <w:szCs w:val="28"/>
        </w:rPr>
        <w:t>不少于</w:t>
      </w:r>
      <w:r w:rsidRPr="00FB6794">
        <w:rPr>
          <w:rFonts w:ascii="Times New Roman" w:eastAsia="楷体" w:hAnsi="Times New Roman"/>
          <w:b/>
          <w:bCs/>
          <w:sz w:val="28"/>
          <w:szCs w:val="28"/>
        </w:rPr>
        <w:t>500</w:t>
      </w:r>
      <w:r w:rsidRPr="00FB6794">
        <w:rPr>
          <w:rFonts w:ascii="Times New Roman" w:eastAsia="楷体" w:hAnsi="Times New Roman"/>
          <w:b/>
          <w:bCs/>
          <w:sz w:val="28"/>
          <w:szCs w:val="28"/>
        </w:rPr>
        <w:t>字的</w:t>
      </w:r>
      <w:r w:rsidRPr="00FB6794">
        <w:rPr>
          <w:rFonts w:ascii="Times New Roman" w:eastAsia="楷体" w:hAnsi="Times New Roman" w:hint="eastAsia"/>
          <w:b/>
          <w:bCs/>
          <w:sz w:val="28"/>
          <w:szCs w:val="28"/>
        </w:rPr>
        <w:t>案例分析</w:t>
      </w:r>
      <w:r w:rsidRPr="00FB6794">
        <w:rPr>
          <w:rFonts w:ascii="Times New Roman" w:eastAsia="楷体" w:hAnsi="Times New Roman"/>
          <w:b/>
          <w:bCs/>
          <w:sz w:val="28"/>
          <w:szCs w:val="28"/>
        </w:rPr>
        <w:t>报告</w:t>
      </w:r>
      <w:r w:rsidRPr="00FB6794">
        <w:rPr>
          <w:rFonts w:ascii="Times New Roman" w:eastAsia="楷体" w:hAnsi="Times New Roman" w:hint="eastAsia"/>
          <w:b/>
          <w:bCs/>
          <w:sz w:val="28"/>
          <w:szCs w:val="28"/>
        </w:rPr>
        <w:t>。报告</w:t>
      </w:r>
      <w:r w:rsidR="00FB6794" w:rsidRPr="00FB6794">
        <w:rPr>
          <w:rFonts w:ascii="Times New Roman" w:eastAsia="楷体" w:hAnsi="Times New Roman" w:hint="eastAsia"/>
          <w:b/>
          <w:bCs/>
          <w:sz w:val="28"/>
          <w:szCs w:val="28"/>
        </w:rPr>
        <w:t>应能够很好地与</w:t>
      </w:r>
      <w:r w:rsidRPr="00FB6794">
        <w:rPr>
          <w:rFonts w:ascii="Times New Roman" w:eastAsia="楷体" w:hAnsi="Times New Roman"/>
          <w:b/>
          <w:bCs/>
          <w:sz w:val="28"/>
          <w:szCs w:val="28"/>
        </w:rPr>
        <w:t>本课程</w:t>
      </w:r>
      <w:r w:rsidR="00FB6794" w:rsidRPr="00FB6794">
        <w:rPr>
          <w:rFonts w:ascii="Times New Roman" w:eastAsia="楷体" w:hAnsi="Times New Roman" w:hint="eastAsia"/>
          <w:b/>
          <w:bCs/>
          <w:sz w:val="28"/>
          <w:szCs w:val="28"/>
        </w:rPr>
        <w:t>讲授</w:t>
      </w:r>
      <w:r w:rsidRPr="00FB6794">
        <w:rPr>
          <w:rFonts w:ascii="Times New Roman" w:eastAsia="楷体" w:hAnsi="Times New Roman"/>
          <w:b/>
          <w:bCs/>
          <w:sz w:val="28"/>
          <w:szCs w:val="28"/>
        </w:rPr>
        <w:t>内容</w:t>
      </w:r>
      <w:r w:rsidR="00FB6794" w:rsidRPr="00FB6794">
        <w:rPr>
          <w:rFonts w:ascii="Times New Roman" w:eastAsia="楷体" w:hAnsi="Times New Roman" w:hint="eastAsia"/>
          <w:b/>
          <w:bCs/>
          <w:sz w:val="28"/>
          <w:szCs w:val="28"/>
        </w:rPr>
        <w:t>相结合</w:t>
      </w:r>
      <w:r w:rsidRPr="00FB6794">
        <w:rPr>
          <w:rFonts w:ascii="Times New Roman" w:eastAsia="楷体" w:hAnsi="Times New Roman"/>
          <w:b/>
          <w:bCs/>
          <w:sz w:val="28"/>
          <w:szCs w:val="28"/>
        </w:rPr>
        <w:t>，</w:t>
      </w:r>
      <w:r w:rsidR="00FB6794" w:rsidRPr="00FB6794">
        <w:rPr>
          <w:rFonts w:ascii="Times New Roman" w:eastAsia="楷体" w:hAnsi="Times New Roman" w:hint="eastAsia"/>
          <w:b/>
          <w:bCs/>
          <w:sz w:val="28"/>
          <w:szCs w:val="28"/>
        </w:rPr>
        <w:t>建议按照条目列出，</w:t>
      </w:r>
      <w:r w:rsidRPr="00FB6794">
        <w:rPr>
          <w:rFonts w:ascii="Times New Roman" w:eastAsia="楷体" w:hAnsi="Times New Roman"/>
          <w:b/>
          <w:bCs/>
          <w:sz w:val="28"/>
          <w:szCs w:val="28"/>
        </w:rPr>
        <w:t>并</w:t>
      </w:r>
      <w:r w:rsidR="00FB6794" w:rsidRPr="00FB6794">
        <w:rPr>
          <w:rFonts w:ascii="Times New Roman" w:eastAsia="楷体" w:hAnsi="Times New Roman" w:hint="eastAsia"/>
          <w:b/>
          <w:bCs/>
          <w:sz w:val="28"/>
          <w:szCs w:val="28"/>
        </w:rPr>
        <w:t>鼓励提出</w:t>
      </w:r>
      <w:r w:rsidRPr="00FB6794">
        <w:rPr>
          <w:rFonts w:ascii="Times New Roman" w:eastAsia="楷体" w:hAnsi="Times New Roman"/>
          <w:b/>
          <w:bCs/>
          <w:sz w:val="28"/>
          <w:szCs w:val="28"/>
        </w:rPr>
        <w:t>其他感悟。</w:t>
      </w:r>
      <w:bookmarkEnd w:id="1"/>
    </w:p>
    <w:p w14:paraId="5DBEC796" w14:textId="4EEF5B8E" w:rsidR="004341CB" w:rsidRDefault="00212552" w:rsidP="00212552">
      <w:pPr>
        <w:spacing w:line="360" w:lineRule="auto"/>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 xml:space="preserve"> 答：</w:t>
      </w:r>
      <w:r w:rsidR="00847A08">
        <w:rPr>
          <w:rFonts w:ascii="Times New Roman" w:eastAsia="宋体" w:hAnsi="Times New Roman" w:cs="Times New Roman" w:hint="cs"/>
          <w:sz w:val="24"/>
          <w:szCs w:val="24"/>
        </w:rPr>
        <w:t>G</w:t>
      </w:r>
      <w:r w:rsidR="00847A08">
        <w:rPr>
          <w:rFonts w:ascii="Times New Roman" w:eastAsia="宋体" w:hAnsi="Times New Roman" w:cs="Times New Roman"/>
          <w:sz w:val="24"/>
          <w:szCs w:val="24"/>
        </w:rPr>
        <w:t>FP</w:t>
      </w:r>
      <w:r w:rsidR="00847A08">
        <w:rPr>
          <w:rFonts w:ascii="宋体" w:eastAsia="宋体" w:hAnsi="宋体" w:cs="Times New Roman" w:hint="eastAsia"/>
          <w:sz w:val="24"/>
          <w:szCs w:val="24"/>
        </w:rPr>
        <w:t>在当今生命科学与医学研究领域的</w:t>
      </w:r>
      <w:r w:rsidR="001740BE">
        <w:rPr>
          <w:rFonts w:ascii="宋体" w:eastAsia="宋体" w:hAnsi="宋体" w:cs="Times New Roman" w:hint="eastAsia"/>
          <w:sz w:val="24"/>
          <w:szCs w:val="24"/>
        </w:rPr>
        <w:t>突出</w:t>
      </w:r>
      <w:r w:rsidR="00847A08">
        <w:rPr>
          <w:rFonts w:ascii="宋体" w:eastAsia="宋体" w:hAnsi="宋体" w:cs="Times New Roman" w:hint="eastAsia"/>
          <w:sz w:val="24"/>
          <w:szCs w:val="24"/>
        </w:rPr>
        <w:t>意义不言而喻。对于</w:t>
      </w:r>
      <w:r w:rsidR="00847A08" w:rsidRPr="00847A08">
        <w:rPr>
          <w:rFonts w:ascii="宋体" w:eastAsia="宋体" w:hAnsi="宋体" w:cs="Times New Roman"/>
          <w:sz w:val="24"/>
          <w:szCs w:val="24"/>
        </w:rPr>
        <w:t>因在</w:t>
      </w:r>
      <w:r w:rsidR="00847A08" w:rsidRPr="00847A08">
        <w:rPr>
          <w:rFonts w:ascii="宋体" w:eastAsia="宋体" w:hAnsi="宋体" w:cs="Times New Roman"/>
          <w:sz w:val="24"/>
          <w:szCs w:val="24"/>
        </w:rPr>
        <w:lastRenderedPageBreak/>
        <w:t>发现和研究绿色荧光蛋白方面作出</w:t>
      </w:r>
      <w:r w:rsidR="001740BE">
        <w:rPr>
          <w:rFonts w:ascii="宋体" w:eastAsia="宋体" w:hAnsi="宋体" w:cs="Times New Roman" w:hint="eastAsia"/>
          <w:sz w:val="24"/>
          <w:szCs w:val="24"/>
        </w:rPr>
        <w:t>过</w:t>
      </w:r>
      <w:r w:rsidR="00847A08" w:rsidRPr="00847A08">
        <w:rPr>
          <w:rFonts w:ascii="宋体" w:eastAsia="宋体" w:hAnsi="宋体" w:cs="Times New Roman"/>
          <w:sz w:val="24"/>
          <w:szCs w:val="24"/>
        </w:rPr>
        <w:t>杰出贡献</w:t>
      </w:r>
      <w:r w:rsidR="00847A08">
        <w:rPr>
          <w:rFonts w:ascii="宋体" w:eastAsia="宋体" w:hAnsi="宋体" w:cs="Times New Roman" w:hint="eastAsia"/>
          <w:sz w:val="24"/>
          <w:szCs w:val="24"/>
        </w:rPr>
        <w:t>而荣获并分享2</w:t>
      </w:r>
      <w:r w:rsidR="00847A08">
        <w:rPr>
          <w:rFonts w:ascii="宋体" w:eastAsia="宋体" w:hAnsi="宋体" w:cs="Times New Roman"/>
          <w:sz w:val="24"/>
          <w:szCs w:val="24"/>
        </w:rPr>
        <w:t>008</w:t>
      </w:r>
      <w:r w:rsidR="00847A08">
        <w:rPr>
          <w:rFonts w:ascii="宋体" w:eastAsia="宋体" w:hAnsi="宋体" w:cs="Times New Roman" w:hint="eastAsia"/>
          <w:sz w:val="24"/>
          <w:szCs w:val="24"/>
        </w:rPr>
        <w:t>年诺贝尔化学奖的三位科学家，</w:t>
      </w:r>
      <w:r w:rsidR="001740BE">
        <w:rPr>
          <w:rFonts w:ascii="宋体" w:eastAsia="宋体" w:hAnsi="宋体" w:cs="Times New Roman" w:hint="eastAsia"/>
          <w:sz w:val="24"/>
          <w:szCs w:val="24"/>
        </w:rPr>
        <w:t>其中</w:t>
      </w:r>
      <w:r w:rsidR="00415C8E">
        <w:rPr>
          <w:rFonts w:ascii="宋体" w:eastAsia="宋体" w:hAnsi="宋体" w:hint="eastAsia"/>
          <w:sz w:val="24"/>
          <w:szCs w:val="24"/>
        </w:rPr>
        <w:t>从准备工作上来说</w:t>
      </w:r>
      <w:r w:rsidR="00847A08">
        <w:rPr>
          <w:rFonts w:ascii="宋体" w:eastAsia="宋体" w:hAnsi="宋体" w:hint="eastAsia"/>
          <w:sz w:val="24"/>
          <w:szCs w:val="24"/>
        </w:rPr>
        <w:t>下村修</w:t>
      </w:r>
      <w:r w:rsidR="00732514">
        <w:rPr>
          <w:rFonts w:ascii="宋体" w:eastAsia="宋体" w:hAnsi="宋体" w:hint="eastAsia"/>
          <w:sz w:val="24"/>
          <w:szCs w:val="24"/>
        </w:rPr>
        <w:t>（</w:t>
      </w:r>
      <w:r w:rsidR="00732514" w:rsidRPr="00732514">
        <w:rPr>
          <w:rFonts w:ascii="Times New Roman" w:eastAsia="宋体" w:hAnsi="Times New Roman" w:cs="Times New Roman"/>
          <w:sz w:val="24"/>
          <w:szCs w:val="24"/>
        </w:rPr>
        <w:t>Osamu Shimomura</w:t>
      </w:r>
      <w:r w:rsidR="00732514">
        <w:rPr>
          <w:rFonts w:ascii="宋体" w:eastAsia="宋体" w:hAnsi="宋体" w:hint="eastAsia"/>
          <w:sz w:val="24"/>
          <w:szCs w:val="24"/>
        </w:rPr>
        <w:t>）</w:t>
      </w:r>
      <w:r w:rsidR="001740BE">
        <w:rPr>
          <w:rFonts w:ascii="宋体" w:eastAsia="宋体" w:hAnsi="宋体" w:hint="eastAsia"/>
          <w:sz w:val="24"/>
          <w:szCs w:val="24"/>
        </w:rPr>
        <w:t>曾</w:t>
      </w:r>
      <w:r w:rsidR="00103516">
        <w:rPr>
          <w:rFonts w:ascii="宋体" w:eastAsia="宋体" w:hAnsi="宋体" w:hint="eastAsia"/>
          <w:sz w:val="24"/>
          <w:szCs w:val="24"/>
        </w:rPr>
        <w:t>经做到</w:t>
      </w:r>
      <w:r w:rsidR="001740BE">
        <w:rPr>
          <w:rFonts w:ascii="宋体" w:eastAsia="宋体" w:hAnsi="宋体" w:hint="eastAsia"/>
          <w:sz w:val="24"/>
          <w:szCs w:val="24"/>
        </w:rPr>
        <w:t>过</w:t>
      </w:r>
      <w:r w:rsidR="00847A08">
        <w:rPr>
          <w:rFonts w:ascii="宋体" w:eastAsia="宋体" w:hAnsi="宋体" w:hint="eastAsia"/>
          <w:sz w:val="24"/>
          <w:szCs w:val="24"/>
        </w:rPr>
        <w:t>万事俱备只欠东风</w:t>
      </w:r>
      <w:r w:rsidR="00DF0A63">
        <w:rPr>
          <w:rFonts w:ascii="宋体" w:eastAsia="宋体" w:hAnsi="宋体" w:hint="eastAsia"/>
          <w:sz w:val="24"/>
          <w:szCs w:val="24"/>
        </w:rPr>
        <w:t>。</w:t>
      </w:r>
      <w:r w:rsidR="00847A08">
        <w:rPr>
          <w:rFonts w:ascii="宋体" w:eastAsia="宋体" w:hAnsi="宋体" w:hint="eastAsia"/>
          <w:sz w:val="24"/>
          <w:szCs w:val="24"/>
        </w:rPr>
        <w:t>他所研究</w:t>
      </w:r>
      <w:r w:rsidR="001740BE">
        <w:rPr>
          <w:rFonts w:ascii="宋体" w:eastAsia="宋体" w:hAnsi="宋体" w:hint="eastAsia"/>
          <w:sz w:val="24"/>
          <w:szCs w:val="24"/>
        </w:rPr>
        <w:t>的</w:t>
      </w:r>
      <w:r w:rsidR="00847A08">
        <w:rPr>
          <w:rFonts w:ascii="宋体" w:eastAsia="宋体" w:hAnsi="宋体" w:hint="eastAsia"/>
          <w:sz w:val="24"/>
          <w:szCs w:val="24"/>
        </w:rPr>
        <w:t>课题的科学性、创新性、应用性以及可行性不仅迎合当时解析各种生物现象中物质结构</w:t>
      </w:r>
      <w:r w:rsidR="00103516">
        <w:rPr>
          <w:rFonts w:ascii="宋体" w:eastAsia="宋体" w:hAnsi="宋体" w:hint="eastAsia"/>
          <w:sz w:val="24"/>
          <w:szCs w:val="24"/>
        </w:rPr>
        <w:t>的火爆</w:t>
      </w:r>
      <w:r w:rsidR="00847A08">
        <w:rPr>
          <w:rFonts w:ascii="宋体" w:eastAsia="宋体" w:hAnsi="宋体" w:hint="eastAsia"/>
          <w:sz w:val="24"/>
          <w:szCs w:val="24"/>
        </w:rPr>
        <w:t>热潮</w:t>
      </w:r>
      <w:r w:rsidR="001740BE">
        <w:rPr>
          <w:rFonts w:ascii="宋体" w:eastAsia="宋体" w:hAnsi="宋体" w:hint="eastAsia"/>
          <w:sz w:val="24"/>
          <w:szCs w:val="24"/>
        </w:rPr>
        <w:t>与压倒性趋势</w:t>
      </w:r>
      <w:r w:rsidR="00847A08">
        <w:rPr>
          <w:rFonts w:ascii="宋体" w:eastAsia="宋体" w:hAnsi="宋体" w:hint="eastAsia"/>
          <w:sz w:val="24"/>
          <w:szCs w:val="24"/>
        </w:rPr>
        <w:t>，而且</w:t>
      </w:r>
      <w:r w:rsidR="00DF0A63">
        <w:rPr>
          <w:rFonts w:ascii="宋体" w:eastAsia="宋体" w:hAnsi="宋体" w:hint="eastAsia"/>
          <w:sz w:val="24"/>
          <w:szCs w:val="24"/>
        </w:rPr>
        <w:t>其</w:t>
      </w:r>
      <w:r w:rsidR="00847A08">
        <w:rPr>
          <w:rFonts w:ascii="宋体" w:eastAsia="宋体" w:hAnsi="宋体" w:hint="eastAsia"/>
          <w:sz w:val="24"/>
          <w:szCs w:val="24"/>
        </w:rPr>
        <w:t>导师平田教授给予的课题</w:t>
      </w:r>
      <w:r w:rsidR="001740BE">
        <w:rPr>
          <w:rFonts w:ascii="宋体" w:eastAsia="宋体" w:hAnsi="宋体" w:hint="eastAsia"/>
          <w:sz w:val="24"/>
          <w:szCs w:val="24"/>
        </w:rPr>
        <w:t>也</w:t>
      </w:r>
      <w:r w:rsidR="00847A08">
        <w:rPr>
          <w:rFonts w:ascii="宋体" w:eastAsia="宋体" w:hAnsi="宋体" w:hint="eastAsia"/>
          <w:sz w:val="24"/>
          <w:szCs w:val="24"/>
        </w:rPr>
        <w:t>极具挑战性，</w:t>
      </w:r>
      <w:r w:rsidR="00103516">
        <w:rPr>
          <w:rFonts w:ascii="宋体" w:eastAsia="宋体" w:hAnsi="宋体" w:hint="eastAsia"/>
          <w:sz w:val="24"/>
          <w:szCs w:val="24"/>
        </w:rPr>
        <w:t>使得其</w:t>
      </w:r>
      <w:r w:rsidR="00DF0A63">
        <w:rPr>
          <w:rFonts w:ascii="宋体" w:eastAsia="宋体" w:hAnsi="宋体" w:hint="eastAsia"/>
          <w:sz w:val="24"/>
          <w:szCs w:val="24"/>
        </w:rPr>
        <w:t>一经</w:t>
      </w:r>
      <w:r w:rsidR="001740BE">
        <w:rPr>
          <w:rFonts w:ascii="宋体" w:eastAsia="宋体" w:hAnsi="宋体" w:hint="eastAsia"/>
          <w:sz w:val="24"/>
          <w:szCs w:val="24"/>
        </w:rPr>
        <w:t>有所成果便</w:t>
      </w:r>
      <w:r w:rsidR="00103516">
        <w:rPr>
          <w:rFonts w:ascii="宋体" w:eastAsia="宋体" w:hAnsi="宋体" w:hint="eastAsia"/>
          <w:sz w:val="24"/>
          <w:szCs w:val="24"/>
        </w:rPr>
        <w:t>足以震烁</w:t>
      </w:r>
      <w:r w:rsidR="001740BE">
        <w:rPr>
          <w:rFonts w:ascii="宋体" w:eastAsia="宋体" w:hAnsi="宋体" w:hint="eastAsia"/>
          <w:sz w:val="24"/>
          <w:szCs w:val="24"/>
        </w:rPr>
        <w:t>世人</w:t>
      </w:r>
      <w:r w:rsidR="00103516">
        <w:rPr>
          <w:rFonts w:ascii="宋体" w:eastAsia="宋体" w:hAnsi="宋体" w:hint="eastAsia"/>
          <w:sz w:val="24"/>
          <w:szCs w:val="24"/>
        </w:rPr>
        <w:t>。</w:t>
      </w:r>
      <w:r w:rsidR="001740BE">
        <w:rPr>
          <w:rFonts w:ascii="宋体" w:eastAsia="宋体" w:hAnsi="宋体" w:hint="eastAsia"/>
          <w:sz w:val="24"/>
          <w:szCs w:val="24"/>
        </w:rPr>
        <w:t>因此，</w:t>
      </w:r>
      <w:r w:rsidR="00103516">
        <w:rPr>
          <w:rFonts w:ascii="宋体" w:eastAsia="宋体" w:hAnsi="宋体" w:hint="eastAsia"/>
          <w:sz w:val="24"/>
          <w:szCs w:val="24"/>
        </w:rPr>
        <w:t>下村修可谓从</w:t>
      </w:r>
      <w:r w:rsidR="00DF0A63">
        <w:rPr>
          <w:rFonts w:ascii="宋体" w:eastAsia="宋体" w:hAnsi="宋体" w:hint="eastAsia"/>
          <w:sz w:val="24"/>
          <w:szCs w:val="24"/>
        </w:rPr>
        <w:t>着手开始</w:t>
      </w:r>
      <w:r w:rsidR="00103516">
        <w:rPr>
          <w:rFonts w:ascii="宋体" w:eastAsia="宋体" w:hAnsi="宋体" w:hint="eastAsia"/>
          <w:sz w:val="24"/>
          <w:szCs w:val="24"/>
        </w:rPr>
        <w:t>就高于他人</w:t>
      </w:r>
      <w:r w:rsidR="001740BE">
        <w:rPr>
          <w:rFonts w:ascii="宋体" w:eastAsia="宋体" w:hAnsi="宋体" w:hint="eastAsia"/>
          <w:sz w:val="24"/>
          <w:szCs w:val="24"/>
        </w:rPr>
        <w:t>一截</w:t>
      </w:r>
      <w:r w:rsidR="00103516">
        <w:rPr>
          <w:rFonts w:ascii="宋体" w:eastAsia="宋体" w:hAnsi="宋体" w:hint="eastAsia"/>
          <w:sz w:val="24"/>
          <w:szCs w:val="24"/>
        </w:rPr>
        <w:t>。</w:t>
      </w:r>
    </w:p>
    <w:p w14:paraId="6BD3EBA2" w14:textId="7996BDD9" w:rsidR="00103516" w:rsidRDefault="00103516" w:rsidP="009621B3">
      <w:pPr>
        <w:spacing w:line="360" w:lineRule="auto"/>
        <w:ind w:firstLine="480"/>
        <w:rPr>
          <w:rFonts w:ascii="宋体" w:eastAsia="宋体" w:hAnsi="宋体"/>
          <w:sz w:val="24"/>
          <w:szCs w:val="24"/>
        </w:rPr>
      </w:pPr>
      <w:r>
        <w:rPr>
          <w:rFonts w:ascii="宋体" w:eastAsia="宋体" w:hAnsi="宋体" w:hint="eastAsia"/>
          <w:sz w:val="24"/>
          <w:szCs w:val="24"/>
        </w:rPr>
        <w:t>从实验的角度</w:t>
      </w:r>
      <w:r w:rsidR="00DF0A63">
        <w:rPr>
          <w:rFonts w:ascii="宋体" w:eastAsia="宋体" w:hAnsi="宋体" w:hint="eastAsia"/>
          <w:sz w:val="24"/>
          <w:szCs w:val="24"/>
        </w:rPr>
        <w:t>来看</w:t>
      </w:r>
      <w:r>
        <w:rPr>
          <w:rFonts w:ascii="宋体" w:eastAsia="宋体" w:hAnsi="宋体" w:hint="eastAsia"/>
          <w:sz w:val="24"/>
          <w:szCs w:val="24"/>
        </w:rPr>
        <w:t>绿色荧光蛋白的发现到发明</w:t>
      </w:r>
      <w:r w:rsidR="001740BE">
        <w:rPr>
          <w:rFonts w:ascii="宋体" w:eastAsia="宋体" w:hAnsi="宋体" w:hint="eastAsia"/>
          <w:sz w:val="24"/>
          <w:szCs w:val="24"/>
        </w:rPr>
        <w:t>所历经的重重检阅也</w:t>
      </w:r>
      <w:r>
        <w:rPr>
          <w:rFonts w:ascii="宋体" w:eastAsia="宋体" w:hAnsi="宋体" w:hint="eastAsia"/>
          <w:sz w:val="24"/>
          <w:szCs w:val="24"/>
        </w:rPr>
        <w:t>更加令人信服。科学家们在细菌、细胞甚至老鼠</w:t>
      </w:r>
      <w:r w:rsidR="00DF0A63">
        <w:rPr>
          <w:rFonts w:ascii="宋体" w:eastAsia="宋体" w:hAnsi="宋体" w:hint="eastAsia"/>
          <w:sz w:val="24"/>
          <w:szCs w:val="24"/>
        </w:rPr>
        <w:t>身</w:t>
      </w:r>
      <w:r>
        <w:rPr>
          <w:rFonts w:ascii="宋体" w:eastAsia="宋体" w:hAnsi="宋体" w:hint="eastAsia"/>
          <w:sz w:val="24"/>
          <w:szCs w:val="24"/>
        </w:rPr>
        <w:t>上通过转入了控制荧光蛋白的基因使之发光</w:t>
      </w:r>
      <w:r w:rsidR="009621B3">
        <w:rPr>
          <w:rFonts w:ascii="宋体" w:eastAsia="宋体" w:hAnsi="宋体" w:hint="eastAsia"/>
          <w:sz w:val="24"/>
          <w:szCs w:val="24"/>
        </w:rPr>
        <w:t>。</w:t>
      </w:r>
      <w:r>
        <w:rPr>
          <w:rFonts w:ascii="宋体" w:eastAsia="宋体" w:hAnsi="宋体" w:hint="eastAsia"/>
          <w:sz w:val="24"/>
          <w:szCs w:val="24"/>
        </w:rPr>
        <w:t>这表明绿色荧光蛋白</w:t>
      </w:r>
      <w:r w:rsidR="001740BE">
        <w:rPr>
          <w:rFonts w:ascii="宋体" w:eastAsia="宋体" w:hAnsi="宋体" w:hint="eastAsia"/>
          <w:sz w:val="24"/>
          <w:szCs w:val="24"/>
        </w:rPr>
        <w:t>的特异性</w:t>
      </w:r>
      <w:r>
        <w:rPr>
          <w:rFonts w:ascii="宋体" w:eastAsia="宋体" w:hAnsi="宋体" w:hint="eastAsia"/>
          <w:sz w:val="24"/>
          <w:szCs w:val="24"/>
        </w:rPr>
        <w:t>表达</w:t>
      </w:r>
      <w:r w:rsidRPr="00103516">
        <w:rPr>
          <w:rFonts w:ascii="宋体" w:eastAsia="宋体" w:hAnsi="宋体"/>
          <w:sz w:val="24"/>
          <w:szCs w:val="24"/>
        </w:rPr>
        <w:t>在每一个分子生物学实验室几乎都是</w:t>
      </w:r>
      <w:r>
        <w:rPr>
          <w:rFonts w:ascii="宋体" w:eastAsia="宋体" w:hAnsi="宋体" w:hint="eastAsia"/>
          <w:sz w:val="24"/>
          <w:szCs w:val="24"/>
        </w:rPr>
        <w:t>通过</w:t>
      </w:r>
      <w:r w:rsidRPr="00103516">
        <w:rPr>
          <w:rFonts w:ascii="宋体" w:eastAsia="宋体" w:hAnsi="宋体"/>
          <w:sz w:val="24"/>
          <w:szCs w:val="24"/>
        </w:rPr>
        <w:t>标准操作，按照实验程序，</w:t>
      </w:r>
      <w:r w:rsidR="009621B3">
        <w:rPr>
          <w:rFonts w:ascii="宋体" w:eastAsia="宋体" w:hAnsi="宋体" w:hint="eastAsia"/>
          <w:sz w:val="24"/>
          <w:szCs w:val="24"/>
        </w:rPr>
        <w:t xml:space="preserve"> 随时</w:t>
      </w:r>
      <w:r w:rsidRPr="00103516">
        <w:rPr>
          <w:rFonts w:ascii="宋体" w:eastAsia="宋体" w:hAnsi="宋体"/>
          <w:sz w:val="24"/>
          <w:szCs w:val="24"/>
        </w:rPr>
        <w:t>可以</w:t>
      </w:r>
      <w:r w:rsidR="00DF0A63">
        <w:rPr>
          <w:rFonts w:ascii="宋体" w:eastAsia="宋体" w:hAnsi="宋体" w:hint="eastAsia"/>
          <w:sz w:val="24"/>
          <w:szCs w:val="24"/>
        </w:rPr>
        <w:t>将</w:t>
      </w:r>
      <w:r w:rsidRPr="00103516">
        <w:rPr>
          <w:rFonts w:ascii="宋体" w:eastAsia="宋体" w:hAnsi="宋体"/>
          <w:sz w:val="24"/>
          <w:szCs w:val="24"/>
        </w:rPr>
        <w:t>它做出</w:t>
      </w:r>
      <w:r w:rsidR="001740BE">
        <w:rPr>
          <w:rFonts w:ascii="宋体" w:eastAsia="宋体" w:hAnsi="宋体" w:hint="eastAsia"/>
          <w:sz w:val="24"/>
          <w:szCs w:val="24"/>
        </w:rPr>
        <w:t>来的</w:t>
      </w:r>
      <w:r w:rsidRPr="00103516">
        <w:rPr>
          <w:rFonts w:ascii="宋体" w:eastAsia="宋体" w:hAnsi="宋体"/>
          <w:sz w:val="24"/>
          <w:szCs w:val="24"/>
        </w:rPr>
        <w:t>。</w:t>
      </w:r>
      <w:r w:rsidR="009621B3">
        <w:rPr>
          <w:rFonts w:ascii="宋体" w:eastAsia="宋体" w:hAnsi="宋体" w:hint="eastAsia"/>
          <w:sz w:val="24"/>
          <w:szCs w:val="24"/>
        </w:rPr>
        <w:t>它</w:t>
      </w:r>
      <w:r w:rsidRPr="00103516">
        <w:rPr>
          <w:rFonts w:ascii="宋体" w:eastAsia="宋体" w:hAnsi="宋体"/>
          <w:sz w:val="24"/>
          <w:szCs w:val="24"/>
        </w:rPr>
        <w:t>不是</w:t>
      </w:r>
      <w:r w:rsidR="001740BE">
        <w:rPr>
          <w:rFonts w:ascii="宋体" w:eastAsia="宋体" w:hAnsi="宋体" w:hint="eastAsia"/>
          <w:sz w:val="24"/>
          <w:szCs w:val="24"/>
        </w:rPr>
        <w:t>“</w:t>
      </w:r>
      <w:r w:rsidRPr="00103516">
        <w:rPr>
          <w:rFonts w:ascii="宋体" w:eastAsia="宋体" w:hAnsi="宋体"/>
          <w:sz w:val="24"/>
          <w:szCs w:val="24"/>
        </w:rPr>
        <w:t>祖传秘方</w:t>
      </w:r>
      <w:r w:rsidR="001740BE">
        <w:rPr>
          <w:rFonts w:ascii="宋体" w:eastAsia="宋体" w:hAnsi="宋体" w:hint="eastAsia"/>
          <w:sz w:val="24"/>
          <w:szCs w:val="24"/>
        </w:rPr>
        <w:t>”</w:t>
      </w:r>
      <w:r w:rsidR="009621B3">
        <w:rPr>
          <w:rFonts w:ascii="宋体" w:eastAsia="宋体" w:hAnsi="宋体" w:hint="eastAsia"/>
          <w:sz w:val="24"/>
          <w:szCs w:val="24"/>
        </w:rPr>
        <w:t>也并非</w:t>
      </w:r>
      <w:r w:rsidRPr="00103516">
        <w:rPr>
          <w:rFonts w:ascii="宋体" w:eastAsia="宋体" w:hAnsi="宋体"/>
          <w:sz w:val="24"/>
          <w:szCs w:val="24"/>
        </w:rPr>
        <w:t>因人而异</w:t>
      </w:r>
      <w:r w:rsidR="009621B3">
        <w:rPr>
          <w:rFonts w:ascii="宋体" w:eastAsia="宋体" w:hAnsi="宋体" w:hint="eastAsia"/>
          <w:sz w:val="24"/>
          <w:szCs w:val="24"/>
        </w:rPr>
        <w:t>，而是可重复，可亲眼验证的</w:t>
      </w:r>
      <w:r w:rsidRPr="00103516">
        <w:rPr>
          <w:rFonts w:ascii="宋体" w:eastAsia="宋体" w:hAnsi="宋体"/>
          <w:sz w:val="24"/>
          <w:szCs w:val="24"/>
        </w:rPr>
        <w:t>。</w:t>
      </w:r>
    </w:p>
    <w:p w14:paraId="73CFCDF5" w14:textId="65D8EF76" w:rsidR="009621B3" w:rsidRDefault="009621B3" w:rsidP="009621B3">
      <w:pPr>
        <w:spacing w:line="360" w:lineRule="auto"/>
        <w:ind w:firstLine="480"/>
        <w:rPr>
          <w:rFonts w:ascii="宋体" w:eastAsia="宋体" w:hAnsi="宋体"/>
          <w:sz w:val="24"/>
          <w:szCs w:val="24"/>
        </w:rPr>
      </w:pPr>
      <w:r>
        <w:rPr>
          <w:rFonts w:ascii="宋体" w:eastAsia="宋体" w:hAnsi="宋体" w:hint="eastAsia"/>
          <w:sz w:val="24"/>
          <w:szCs w:val="24"/>
        </w:rPr>
        <w:t>随后就不得不提及令后人津津乐道</w:t>
      </w:r>
      <w:r w:rsidR="00DF0A63">
        <w:rPr>
          <w:rFonts w:ascii="宋体" w:eastAsia="宋体" w:hAnsi="宋体" w:hint="eastAsia"/>
          <w:sz w:val="24"/>
          <w:szCs w:val="24"/>
        </w:rPr>
        <w:t>的</w:t>
      </w:r>
      <w:r w:rsidR="001740BE">
        <w:rPr>
          <w:rFonts w:ascii="宋体" w:eastAsia="宋体" w:hAnsi="宋体" w:hint="eastAsia"/>
          <w:sz w:val="24"/>
          <w:szCs w:val="24"/>
        </w:rPr>
        <w:t>作为</w:t>
      </w:r>
      <w:r w:rsidR="00DF0A63">
        <w:rPr>
          <w:rFonts w:ascii="宋体" w:eastAsia="宋体" w:hAnsi="宋体" w:hint="eastAsia"/>
          <w:sz w:val="24"/>
          <w:szCs w:val="24"/>
        </w:rPr>
        <w:t>研究员</w:t>
      </w:r>
      <w:r w:rsidR="001740BE">
        <w:rPr>
          <w:rFonts w:ascii="宋体" w:eastAsia="宋体" w:hAnsi="宋体" w:hint="eastAsia"/>
          <w:sz w:val="24"/>
          <w:szCs w:val="24"/>
        </w:rPr>
        <w:t>的下村修</w:t>
      </w:r>
      <w:r w:rsidR="00DF0A63">
        <w:rPr>
          <w:rFonts w:ascii="宋体" w:eastAsia="宋体" w:hAnsi="宋体" w:hint="eastAsia"/>
          <w:sz w:val="24"/>
          <w:szCs w:val="24"/>
        </w:rPr>
        <w:t>的</w:t>
      </w:r>
      <w:r>
        <w:rPr>
          <w:rFonts w:ascii="宋体" w:eastAsia="宋体" w:hAnsi="宋体" w:hint="eastAsia"/>
          <w:sz w:val="24"/>
          <w:szCs w:val="24"/>
        </w:rPr>
        <w:t>机遇</w:t>
      </w:r>
      <w:r w:rsidR="00502FAE">
        <w:rPr>
          <w:rFonts w:ascii="宋体" w:eastAsia="宋体" w:hAnsi="宋体" w:hint="eastAsia"/>
          <w:sz w:val="24"/>
          <w:szCs w:val="24"/>
        </w:rPr>
        <w:t>、</w:t>
      </w:r>
      <w:r w:rsidR="00DF0A63">
        <w:rPr>
          <w:rFonts w:ascii="宋体" w:eastAsia="宋体" w:hAnsi="宋体" w:hint="eastAsia"/>
          <w:sz w:val="24"/>
          <w:szCs w:val="24"/>
        </w:rPr>
        <w:t>细致观察、大胆</w:t>
      </w:r>
      <w:r>
        <w:rPr>
          <w:rFonts w:ascii="宋体" w:eastAsia="宋体" w:hAnsi="宋体" w:hint="eastAsia"/>
          <w:sz w:val="24"/>
          <w:szCs w:val="24"/>
        </w:rPr>
        <w:t>假设与创新。众所周知下村修是在放弃原计划</w:t>
      </w:r>
      <w:r w:rsidR="001740BE">
        <w:rPr>
          <w:rFonts w:ascii="宋体" w:eastAsia="宋体" w:hAnsi="宋体" w:hint="eastAsia"/>
          <w:sz w:val="24"/>
          <w:szCs w:val="24"/>
        </w:rPr>
        <w:t>并</w:t>
      </w:r>
      <w:r>
        <w:rPr>
          <w:rFonts w:ascii="宋体" w:eastAsia="宋体" w:hAnsi="宋体" w:hint="eastAsia"/>
          <w:sz w:val="24"/>
          <w:szCs w:val="24"/>
        </w:rPr>
        <w:t>回家休息后</w:t>
      </w:r>
      <w:r w:rsidR="001740BE">
        <w:rPr>
          <w:rFonts w:ascii="宋体" w:eastAsia="宋体" w:hAnsi="宋体" w:hint="eastAsia"/>
          <w:sz w:val="24"/>
          <w:szCs w:val="24"/>
        </w:rPr>
        <w:t>才</w:t>
      </w:r>
      <w:r>
        <w:rPr>
          <w:rFonts w:ascii="宋体" w:eastAsia="宋体" w:hAnsi="宋体" w:hint="eastAsia"/>
          <w:sz w:val="24"/>
          <w:szCs w:val="24"/>
        </w:rPr>
        <w:t>发现试管里的荧光素结晶，</w:t>
      </w:r>
      <w:r w:rsidRPr="009621B3">
        <w:rPr>
          <w:rFonts w:ascii="宋体" w:eastAsia="宋体" w:hAnsi="宋体"/>
          <w:sz w:val="24"/>
          <w:szCs w:val="24"/>
        </w:rPr>
        <w:t>这不经意</w:t>
      </w:r>
      <w:r w:rsidR="001740BE">
        <w:rPr>
          <w:rFonts w:ascii="宋体" w:eastAsia="宋体" w:hAnsi="宋体" w:hint="eastAsia"/>
          <w:sz w:val="24"/>
          <w:szCs w:val="24"/>
        </w:rPr>
        <w:t>间</w:t>
      </w:r>
      <w:r w:rsidRPr="009621B3">
        <w:rPr>
          <w:rFonts w:ascii="宋体" w:eastAsia="宋体" w:hAnsi="宋体"/>
          <w:sz w:val="24"/>
          <w:szCs w:val="24"/>
        </w:rPr>
        <w:t>"偷懒"</w:t>
      </w:r>
      <w:r>
        <w:rPr>
          <w:rFonts w:ascii="宋体" w:eastAsia="宋体" w:hAnsi="宋体" w:hint="eastAsia"/>
          <w:sz w:val="24"/>
          <w:szCs w:val="24"/>
        </w:rPr>
        <w:t>所</w:t>
      </w:r>
      <w:r w:rsidRPr="009621B3">
        <w:rPr>
          <w:rFonts w:ascii="宋体" w:eastAsia="宋体" w:hAnsi="宋体"/>
          <w:sz w:val="24"/>
          <w:szCs w:val="24"/>
        </w:rPr>
        <w:t>带来的成</w:t>
      </w:r>
      <w:r>
        <w:rPr>
          <w:rFonts w:ascii="宋体" w:eastAsia="宋体" w:hAnsi="宋体" w:hint="eastAsia"/>
          <w:sz w:val="24"/>
          <w:szCs w:val="24"/>
        </w:rPr>
        <w:t>功</w:t>
      </w:r>
      <w:r w:rsidRPr="009621B3">
        <w:rPr>
          <w:rFonts w:ascii="宋体" w:eastAsia="宋体" w:hAnsi="宋体"/>
          <w:sz w:val="24"/>
          <w:szCs w:val="24"/>
        </w:rPr>
        <w:t>与</w:t>
      </w:r>
      <w:r>
        <w:rPr>
          <w:rFonts w:ascii="宋体" w:eastAsia="宋体" w:hAnsi="宋体" w:hint="eastAsia"/>
          <w:sz w:val="24"/>
          <w:szCs w:val="24"/>
        </w:rPr>
        <w:t>弗</w:t>
      </w:r>
      <w:r w:rsidRPr="009621B3">
        <w:rPr>
          <w:rFonts w:ascii="宋体" w:eastAsia="宋体" w:hAnsi="宋体"/>
          <w:sz w:val="24"/>
          <w:szCs w:val="24"/>
        </w:rPr>
        <w:t>莱明</w:t>
      </w:r>
      <w:r w:rsidR="00732514">
        <w:rPr>
          <w:rFonts w:ascii="宋体" w:eastAsia="宋体" w:hAnsi="宋体" w:hint="eastAsia"/>
          <w:sz w:val="24"/>
          <w:szCs w:val="24"/>
        </w:rPr>
        <w:t>（</w:t>
      </w:r>
      <w:r w:rsidR="00732514" w:rsidRPr="00732514">
        <w:rPr>
          <w:rFonts w:ascii="Times New Roman" w:eastAsia="宋体" w:hAnsi="Times New Roman" w:cs="Times New Roman"/>
          <w:sz w:val="24"/>
          <w:szCs w:val="24"/>
        </w:rPr>
        <w:t>Alexander Fleming</w:t>
      </w:r>
      <w:r w:rsidR="00732514">
        <w:rPr>
          <w:rFonts w:ascii="宋体" w:eastAsia="宋体" w:hAnsi="宋体" w:hint="eastAsia"/>
          <w:sz w:val="24"/>
          <w:szCs w:val="24"/>
        </w:rPr>
        <w:t>）</w:t>
      </w:r>
      <w:r w:rsidRPr="009621B3">
        <w:rPr>
          <w:rFonts w:ascii="宋体" w:eastAsia="宋体" w:hAnsi="宋体"/>
          <w:sz w:val="24"/>
          <w:szCs w:val="24"/>
        </w:rPr>
        <w:t>发现青霉素的经历</w:t>
      </w:r>
      <w:r w:rsidR="001740BE">
        <w:rPr>
          <w:rFonts w:ascii="宋体" w:eastAsia="宋体" w:hAnsi="宋体" w:hint="eastAsia"/>
          <w:sz w:val="24"/>
          <w:szCs w:val="24"/>
        </w:rPr>
        <w:t>是</w:t>
      </w:r>
      <w:r w:rsidRPr="009621B3">
        <w:rPr>
          <w:rFonts w:ascii="宋体" w:eastAsia="宋体" w:hAnsi="宋体"/>
          <w:sz w:val="24"/>
          <w:szCs w:val="24"/>
        </w:rPr>
        <w:t>何其相似</w:t>
      </w:r>
      <w:r w:rsidR="00DF0A63">
        <w:rPr>
          <w:rFonts w:ascii="宋体" w:eastAsia="宋体" w:hAnsi="宋体" w:hint="eastAsia"/>
          <w:sz w:val="24"/>
          <w:szCs w:val="24"/>
        </w:rPr>
        <w:t>。</w:t>
      </w:r>
      <w:r>
        <w:rPr>
          <w:rFonts w:ascii="宋体" w:eastAsia="宋体" w:hAnsi="宋体" w:hint="eastAsia"/>
          <w:sz w:val="24"/>
          <w:szCs w:val="24"/>
        </w:rPr>
        <w:t>套用巴斯德</w:t>
      </w:r>
      <w:r w:rsidR="00732514">
        <w:rPr>
          <w:rFonts w:ascii="宋体" w:eastAsia="宋体" w:hAnsi="宋体" w:hint="eastAsia"/>
          <w:sz w:val="24"/>
          <w:szCs w:val="24"/>
        </w:rPr>
        <w:t>（</w:t>
      </w:r>
      <w:r w:rsidR="00732514" w:rsidRPr="00732514">
        <w:rPr>
          <w:rFonts w:ascii="Times New Roman" w:eastAsia="宋体" w:hAnsi="Times New Roman" w:cs="Times New Roman"/>
          <w:sz w:val="24"/>
          <w:szCs w:val="24"/>
        </w:rPr>
        <w:t>Louis Pasteur</w:t>
      </w:r>
      <w:r w:rsidR="00732514">
        <w:rPr>
          <w:rFonts w:ascii="宋体" w:eastAsia="宋体" w:hAnsi="宋体" w:hint="eastAsia"/>
          <w:sz w:val="24"/>
          <w:szCs w:val="24"/>
        </w:rPr>
        <w:t>）</w:t>
      </w:r>
      <w:r w:rsidR="001740BE">
        <w:rPr>
          <w:rFonts w:ascii="宋体" w:eastAsia="宋体" w:hAnsi="宋体" w:hint="eastAsia"/>
          <w:sz w:val="24"/>
          <w:szCs w:val="24"/>
        </w:rPr>
        <w:t>一句</w:t>
      </w:r>
      <w:r>
        <w:rPr>
          <w:rFonts w:ascii="宋体" w:eastAsia="宋体" w:hAnsi="宋体" w:hint="eastAsia"/>
          <w:sz w:val="24"/>
          <w:szCs w:val="24"/>
        </w:rPr>
        <w:t>著名的话：“在观察的领域里，机遇只偏爱、垂青那种有备而来的头脑。”</w:t>
      </w:r>
      <w:r w:rsidR="00502FAE">
        <w:rPr>
          <w:rFonts w:ascii="宋体" w:eastAsia="宋体" w:hAnsi="宋体" w:hint="eastAsia"/>
          <w:sz w:val="24"/>
          <w:szCs w:val="24"/>
        </w:rPr>
        <w:t>当然，</w:t>
      </w:r>
      <w:r w:rsidR="00502FAE" w:rsidRPr="00502FAE">
        <w:rPr>
          <w:rFonts w:ascii="宋体" w:eastAsia="宋体" w:hAnsi="宋体"/>
          <w:sz w:val="24"/>
          <w:szCs w:val="24"/>
        </w:rPr>
        <w:t>在这激动人心的发现背后，是下村修和同事们扎实而勤奋不懈的工作、熟练的技术以及对生物荧光现象真正的科学兴趣。</w:t>
      </w:r>
      <w:r w:rsidR="00502FAE">
        <w:rPr>
          <w:rFonts w:ascii="宋体" w:eastAsia="宋体" w:hAnsi="宋体" w:hint="eastAsia"/>
          <w:sz w:val="24"/>
          <w:szCs w:val="24"/>
        </w:rPr>
        <w:t>同样</w:t>
      </w:r>
      <w:r w:rsidR="00502FAE" w:rsidRPr="00502FAE">
        <w:rPr>
          <w:rFonts w:ascii="宋体" w:eastAsia="宋体" w:hAnsi="宋体"/>
          <w:sz w:val="24"/>
          <w:szCs w:val="24"/>
        </w:rPr>
        <w:t>在这样的坚持下，上帝又一次眷顾了</w:t>
      </w:r>
      <w:r w:rsidR="00502FAE">
        <w:rPr>
          <w:rFonts w:ascii="宋体" w:eastAsia="宋体" w:hAnsi="宋体" w:hint="eastAsia"/>
          <w:sz w:val="24"/>
          <w:szCs w:val="24"/>
        </w:rPr>
        <w:t>他</w:t>
      </w:r>
      <w:r w:rsidR="00502FAE" w:rsidRPr="00502FAE">
        <w:rPr>
          <w:rFonts w:ascii="宋体" w:eastAsia="宋体" w:hAnsi="宋体"/>
          <w:sz w:val="24"/>
          <w:szCs w:val="24"/>
        </w:rPr>
        <w:t>和他的同事。一次深夜，下村修将装有废弃样本的管子扔到了盥洗池，盥洗池里的海水倒灌进了管子，他惊奇地看到倒灌的海水使管子里的样本发出荧光。这个意外的现象使得他发现这种荧光蛋白是钙离子敏感的，这也直接导致了它在接下来细胞功能成像中的大范围应用，它就是大名鼎鼎的水母光蛋白</w:t>
      </w:r>
      <w:r w:rsidR="00502FAE" w:rsidRPr="00502FAE">
        <w:rPr>
          <w:rFonts w:ascii="Times New Roman" w:eastAsia="宋体" w:hAnsi="Times New Roman" w:cs="Times New Roman"/>
          <w:sz w:val="24"/>
          <w:szCs w:val="24"/>
        </w:rPr>
        <w:t>aequorin</w:t>
      </w:r>
      <w:r w:rsidR="001740BE">
        <w:rPr>
          <w:rFonts w:ascii="Times New Roman" w:eastAsia="宋体" w:hAnsi="Times New Roman" w:cs="Times New Roman" w:hint="eastAsia"/>
          <w:sz w:val="24"/>
          <w:szCs w:val="24"/>
        </w:rPr>
        <w:t>（实际上下村修后来并没有主攻这一研究方向）</w:t>
      </w:r>
      <w:r w:rsidR="00502FAE" w:rsidRPr="00502FAE">
        <w:rPr>
          <w:rFonts w:ascii="宋体" w:eastAsia="宋体" w:hAnsi="宋体"/>
          <w:sz w:val="24"/>
          <w:szCs w:val="24"/>
        </w:rPr>
        <w:t>。</w:t>
      </w:r>
      <w:r w:rsidR="00502FAE">
        <w:rPr>
          <w:rFonts w:ascii="宋体" w:eastAsia="宋体" w:hAnsi="宋体" w:hint="eastAsia"/>
          <w:sz w:val="24"/>
          <w:szCs w:val="24"/>
        </w:rPr>
        <w:t>由此可见，每</w:t>
      </w:r>
      <w:r w:rsidR="001740BE">
        <w:rPr>
          <w:rFonts w:ascii="宋体" w:eastAsia="宋体" w:hAnsi="宋体" w:hint="eastAsia"/>
          <w:sz w:val="24"/>
          <w:szCs w:val="24"/>
        </w:rPr>
        <w:t>一</w:t>
      </w:r>
      <w:r w:rsidR="00502FAE">
        <w:rPr>
          <w:rFonts w:ascii="宋体" w:eastAsia="宋体" w:hAnsi="宋体" w:hint="eastAsia"/>
          <w:sz w:val="24"/>
          <w:szCs w:val="24"/>
        </w:rPr>
        <w:t>位研究工作者都应将“留意意外之事”作为</w:t>
      </w:r>
      <w:r w:rsidR="001740BE">
        <w:rPr>
          <w:rFonts w:ascii="宋体" w:eastAsia="宋体" w:hAnsi="宋体" w:hint="eastAsia"/>
          <w:sz w:val="24"/>
          <w:szCs w:val="24"/>
        </w:rPr>
        <w:t>自己的</w:t>
      </w:r>
      <w:r w:rsidR="00502FAE">
        <w:rPr>
          <w:rFonts w:ascii="宋体" w:eastAsia="宋体" w:hAnsi="宋体" w:hint="eastAsia"/>
          <w:sz w:val="24"/>
          <w:szCs w:val="24"/>
        </w:rPr>
        <w:t>座右铭。</w:t>
      </w:r>
    </w:p>
    <w:p w14:paraId="7A031C55" w14:textId="35B8AFAB" w:rsidR="00502FAE" w:rsidRPr="00502FAE" w:rsidRDefault="00502FAE" w:rsidP="009621B3">
      <w:pPr>
        <w:spacing w:line="360" w:lineRule="auto"/>
        <w:ind w:firstLine="480"/>
        <w:rPr>
          <w:rFonts w:ascii="Times New Roman" w:eastAsia="宋体" w:hAnsi="Times New Roman" w:cs="Times New Roman"/>
          <w:sz w:val="24"/>
          <w:szCs w:val="24"/>
        </w:rPr>
      </w:pPr>
      <w:r>
        <w:rPr>
          <w:rFonts w:ascii="宋体" w:eastAsia="宋体" w:hAnsi="宋体" w:hint="eastAsia"/>
          <w:sz w:val="24"/>
          <w:szCs w:val="24"/>
        </w:rPr>
        <w:t>除此之外，如果我们细细品味</w:t>
      </w:r>
      <w:r>
        <w:rPr>
          <w:rFonts w:ascii="Times New Roman" w:eastAsia="宋体" w:hAnsi="Times New Roman" w:cs="Times New Roman" w:hint="cs"/>
          <w:sz w:val="24"/>
          <w:szCs w:val="24"/>
        </w:rPr>
        <w:t>G</w:t>
      </w:r>
      <w:r>
        <w:rPr>
          <w:rFonts w:ascii="Times New Roman" w:eastAsia="宋体" w:hAnsi="Times New Roman" w:cs="Times New Roman"/>
          <w:sz w:val="24"/>
          <w:szCs w:val="24"/>
        </w:rPr>
        <w:t>FP</w:t>
      </w:r>
      <w:r>
        <w:rPr>
          <w:rFonts w:ascii="Times New Roman" w:eastAsia="宋体" w:hAnsi="Times New Roman" w:cs="Times New Roman" w:hint="eastAsia"/>
          <w:sz w:val="24"/>
          <w:szCs w:val="24"/>
        </w:rPr>
        <w:t>的发展进程，</w:t>
      </w:r>
      <w:r w:rsidR="001740BE">
        <w:rPr>
          <w:rFonts w:ascii="Times New Roman" w:eastAsia="宋体" w:hAnsi="Times New Roman" w:cs="Times New Roman" w:hint="eastAsia"/>
          <w:sz w:val="24"/>
          <w:szCs w:val="24"/>
        </w:rPr>
        <w:t>便</w:t>
      </w:r>
      <w:r w:rsidR="00256DE6">
        <w:rPr>
          <w:rFonts w:ascii="Times New Roman" w:eastAsia="宋体" w:hAnsi="Times New Roman" w:cs="Times New Roman" w:hint="eastAsia"/>
          <w:sz w:val="24"/>
          <w:szCs w:val="24"/>
        </w:rPr>
        <w:t>会深切感受到犹如好莱坞大片般的曲折</w:t>
      </w:r>
      <w:r w:rsidR="001740BE">
        <w:rPr>
          <w:rFonts w:ascii="Times New Roman" w:eastAsia="宋体" w:hAnsi="Times New Roman" w:cs="Times New Roman" w:hint="eastAsia"/>
          <w:sz w:val="24"/>
          <w:szCs w:val="24"/>
        </w:rPr>
        <w:t>坎坷</w:t>
      </w:r>
      <w:r w:rsidR="00256DE6">
        <w:rPr>
          <w:rFonts w:ascii="Times New Roman" w:eastAsia="宋体" w:hAnsi="Times New Roman" w:cs="Times New Roman" w:hint="eastAsia"/>
          <w:sz w:val="24"/>
          <w:szCs w:val="24"/>
        </w:rPr>
        <w:t>：</w:t>
      </w:r>
      <w:r w:rsidR="00256DE6" w:rsidRPr="00256DE6">
        <w:rPr>
          <w:rFonts w:ascii="Times New Roman" w:eastAsia="宋体" w:hAnsi="Times New Roman" w:cs="Times New Roman"/>
          <w:sz w:val="24"/>
          <w:szCs w:val="24"/>
        </w:rPr>
        <w:t>开篇充满惊险，中间出现惊奇，结尾一马平川</w:t>
      </w:r>
      <w:r w:rsidR="00256DE6">
        <w:rPr>
          <w:rFonts w:ascii="Times New Roman" w:eastAsia="宋体" w:hAnsi="Times New Roman" w:cs="Times New Roman" w:hint="eastAsia"/>
          <w:sz w:val="24"/>
          <w:szCs w:val="24"/>
        </w:rPr>
        <w:t>。下村修</w:t>
      </w:r>
      <w:r w:rsidR="00DF0A63">
        <w:rPr>
          <w:rFonts w:ascii="Times New Roman" w:eastAsia="宋体" w:hAnsi="Times New Roman" w:cs="Times New Roman" w:hint="eastAsia"/>
          <w:sz w:val="24"/>
          <w:szCs w:val="24"/>
        </w:rPr>
        <w:t>儿时</w:t>
      </w:r>
      <w:r w:rsidR="00256DE6">
        <w:rPr>
          <w:rFonts w:ascii="Times New Roman" w:eastAsia="宋体" w:hAnsi="Times New Roman" w:cs="Times New Roman" w:hint="eastAsia"/>
          <w:sz w:val="24"/>
          <w:szCs w:val="24"/>
        </w:rPr>
        <w:t>曾亲眼目睹过原子弹毁灭性</w:t>
      </w:r>
      <w:r w:rsidR="001740BE">
        <w:rPr>
          <w:rFonts w:ascii="Times New Roman" w:eastAsia="宋体" w:hAnsi="Times New Roman" w:cs="Times New Roman" w:hint="eastAsia"/>
          <w:sz w:val="24"/>
          <w:szCs w:val="24"/>
        </w:rPr>
        <w:t>的</w:t>
      </w:r>
      <w:r w:rsidR="00256DE6">
        <w:rPr>
          <w:rFonts w:ascii="Times New Roman" w:eastAsia="宋体" w:hAnsi="Times New Roman" w:cs="Times New Roman" w:hint="eastAsia"/>
          <w:sz w:val="24"/>
          <w:szCs w:val="24"/>
        </w:rPr>
        <w:t>威力，这深埋在他性格</w:t>
      </w:r>
      <w:r w:rsidR="001740BE">
        <w:rPr>
          <w:rFonts w:ascii="Times New Roman" w:eastAsia="宋体" w:hAnsi="Times New Roman" w:cs="Times New Roman" w:hint="eastAsia"/>
          <w:sz w:val="24"/>
          <w:szCs w:val="24"/>
        </w:rPr>
        <w:t>记忆</w:t>
      </w:r>
      <w:r w:rsidR="00256DE6">
        <w:rPr>
          <w:rFonts w:ascii="Times New Roman" w:eastAsia="宋体" w:hAnsi="Times New Roman" w:cs="Times New Roman" w:hint="eastAsia"/>
          <w:sz w:val="24"/>
          <w:szCs w:val="24"/>
        </w:rPr>
        <w:t>里的印象以及生死的强烈体验</w:t>
      </w:r>
      <w:r w:rsidR="00256DE6" w:rsidRPr="00256DE6">
        <w:rPr>
          <w:rFonts w:ascii="Times New Roman" w:eastAsia="宋体" w:hAnsi="Times New Roman" w:cs="Times New Roman"/>
          <w:sz w:val="24"/>
          <w:szCs w:val="24"/>
        </w:rPr>
        <w:t>使他具</w:t>
      </w:r>
      <w:r w:rsidR="001740BE">
        <w:rPr>
          <w:rFonts w:ascii="Times New Roman" w:eastAsia="宋体" w:hAnsi="Times New Roman" w:cs="Times New Roman" w:hint="eastAsia"/>
          <w:sz w:val="24"/>
          <w:szCs w:val="24"/>
        </w:rPr>
        <w:t>备</w:t>
      </w:r>
      <w:r w:rsidR="00256DE6">
        <w:rPr>
          <w:rFonts w:ascii="Times New Roman" w:eastAsia="宋体" w:hAnsi="Times New Roman" w:cs="Times New Roman" w:hint="eastAsia"/>
          <w:sz w:val="24"/>
          <w:szCs w:val="24"/>
        </w:rPr>
        <w:t>了</w:t>
      </w:r>
      <w:r w:rsidR="00256DE6" w:rsidRPr="00256DE6">
        <w:rPr>
          <w:rFonts w:ascii="Times New Roman" w:eastAsia="宋体" w:hAnsi="Times New Roman" w:cs="Times New Roman"/>
          <w:sz w:val="24"/>
          <w:szCs w:val="24"/>
        </w:rPr>
        <w:t>坚韧不拔、百折不挠的</w:t>
      </w:r>
      <w:r w:rsidR="00256DE6">
        <w:rPr>
          <w:rFonts w:ascii="Times New Roman" w:eastAsia="宋体" w:hAnsi="Times New Roman" w:cs="Times New Roman" w:hint="eastAsia"/>
          <w:sz w:val="24"/>
          <w:szCs w:val="24"/>
        </w:rPr>
        <w:t>秉性</w:t>
      </w:r>
      <w:r w:rsidR="00256DE6" w:rsidRPr="00256DE6">
        <w:rPr>
          <w:rFonts w:ascii="Times New Roman" w:eastAsia="宋体" w:hAnsi="Times New Roman" w:cs="Times New Roman"/>
          <w:sz w:val="24"/>
          <w:szCs w:val="24"/>
        </w:rPr>
        <w:t>和勇气</w:t>
      </w:r>
      <w:r w:rsidR="00256DE6">
        <w:rPr>
          <w:rFonts w:ascii="Times New Roman" w:eastAsia="宋体" w:hAnsi="Times New Roman" w:cs="Times New Roman" w:hint="eastAsia"/>
          <w:sz w:val="24"/>
          <w:szCs w:val="24"/>
        </w:rPr>
        <w:t>，</w:t>
      </w:r>
      <w:r w:rsidR="00DF0A63">
        <w:rPr>
          <w:rFonts w:ascii="Times New Roman" w:eastAsia="宋体" w:hAnsi="Times New Roman" w:cs="Times New Roman" w:hint="eastAsia"/>
          <w:sz w:val="24"/>
          <w:szCs w:val="24"/>
        </w:rPr>
        <w:t>他</w:t>
      </w:r>
      <w:r w:rsidR="00256DE6">
        <w:rPr>
          <w:rFonts w:ascii="Times New Roman" w:eastAsia="宋体" w:hAnsi="Times New Roman" w:cs="Times New Roman" w:hint="eastAsia"/>
          <w:sz w:val="24"/>
          <w:szCs w:val="24"/>
        </w:rPr>
        <w:t>以此品格</w:t>
      </w:r>
      <w:r w:rsidR="001740BE">
        <w:rPr>
          <w:rFonts w:ascii="Times New Roman" w:eastAsia="宋体" w:hAnsi="Times New Roman" w:cs="Times New Roman" w:hint="eastAsia"/>
          <w:sz w:val="24"/>
          <w:szCs w:val="24"/>
        </w:rPr>
        <w:t>轻松</w:t>
      </w:r>
      <w:r w:rsidR="00256DE6">
        <w:rPr>
          <w:rFonts w:ascii="Times New Roman" w:eastAsia="宋体" w:hAnsi="Times New Roman" w:cs="Times New Roman" w:hint="eastAsia"/>
          <w:sz w:val="24"/>
          <w:szCs w:val="24"/>
        </w:rPr>
        <w:t>面对并化解未来科研道路上的一系列败北并坚持不懈</w:t>
      </w:r>
      <w:r w:rsidR="00DF0A63">
        <w:rPr>
          <w:rFonts w:ascii="Times New Roman" w:eastAsia="宋体" w:hAnsi="Times New Roman" w:cs="Times New Roman" w:hint="eastAsia"/>
          <w:sz w:val="24"/>
          <w:szCs w:val="24"/>
        </w:rPr>
        <w:t>地</w:t>
      </w:r>
      <w:r w:rsidR="001740BE">
        <w:rPr>
          <w:rFonts w:ascii="Times New Roman" w:eastAsia="宋体" w:hAnsi="Times New Roman" w:cs="Times New Roman" w:hint="eastAsia"/>
          <w:sz w:val="24"/>
          <w:szCs w:val="24"/>
        </w:rPr>
        <w:t>砥砺、</w:t>
      </w:r>
      <w:r w:rsidR="00DF0A63">
        <w:rPr>
          <w:rFonts w:ascii="Times New Roman" w:eastAsia="宋体" w:hAnsi="Times New Roman" w:cs="Times New Roman" w:hint="eastAsia"/>
          <w:sz w:val="24"/>
          <w:szCs w:val="24"/>
        </w:rPr>
        <w:t>负重前行</w:t>
      </w:r>
      <w:r w:rsidR="00256DE6">
        <w:rPr>
          <w:rFonts w:ascii="Times New Roman" w:eastAsia="宋体" w:hAnsi="Times New Roman" w:cs="Times New Roman" w:hint="eastAsia"/>
          <w:sz w:val="24"/>
          <w:szCs w:val="24"/>
        </w:rPr>
        <w:t>。</w:t>
      </w:r>
      <w:r w:rsidR="001740BE">
        <w:rPr>
          <w:rFonts w:ascii="Times New Roman" w:eastAsia="宋体" w:hAnsi="Times New Roman" w:cs="Times New Roman" w:hint="eastAsia"/>
          <w:sz w:val="24"/>
          <w:szCs w:val="24"/>
        </w:rPr>
        <w:t>以案例中的叙</w:t>
      </w:r>
      <w:r w:rsidR="001740BE">
        <w:rPr>
          <w:rFonts w:ascii="Times New Roman" w:eastAsia="宋体" w:hAnsi="Times New Roman" w:cs="Times New Roman" w:hint="eastAsia"/>
          <w:sz w:val="24"/>
          <w:szCs w:val="24"/>
        </w:rPr>
        <w:lastRenderedPageBreak/>
        <w:t>述为例</w:t>
      </w:r>
      <w:r w:rsidR="00256DE6">
        <w:rPr>
          <w:rFonts w:ascii="Times New Roman" w:eastAsia="宋体" w:hAnsi="Times New Roman" w:cs="Times New Roman" w:hint="eastAsia"/>
          <w:sz w:val="24"/>
          <w:szCs w:val="24"/>
        </w:rPr>
        <w:t>，</w:t>
      </w:r>
      <w:r w:rsidR="001740BE">
        <w:rPr>
          <w:rFonts w:ascii="Times New Roman" w:eastAsia="宋体" w:hAnsi="Times New Roman" w:cs="Times New Roman" w:hint="eastAsia"/>
          <w:sz w:val="24"/>
          <w:szCs w:val="24"/>
        </w:rPr>
        <w:t>在判断荧光素是否为某未知的蛋白质时，</w:t>
      </w:r>
      <w:r w:rsidR="00256DE6">
        <w:rPr>
          <w:rFonts w:ascii="Times New Roman" w:eastAsia="宋体" w:hAnsi="Times New Roman" w:cs="Times New Roman" w:hint="eastAsia"/>
          <w:sz w:val="24"/>
          <w:szCs w:val="24"/>
        </w:rPr>
        <w:t>下村修欲跳出定势思维，摆脱对新思想的抗拒心理，</w:t>
      </w:r>
      <w:r w:rsidR="001740BE">
        <w:rPr>
          <w:rFonts w:ascii="Times New Roman" w:eastAsia="宋体" w:hAnsi="Times New Roman" w:cs="Times New Roman" w:hint="eastAsia"/>
          <w:sz w:val="24"/>
          <w:szCs w:val="24"/>
        </w:rPr>
        <w:t>随后</w:t>
      </w:r>
      <w:r w:rsidR="00DF0A63">
        <w:rPr>
          <w:rFonts w:ascii="Times New Roman" w:eastAsia="宋体" w:hAnsi="Times New Roman" w:cs="Times New Roman" w:hint="eastAsia"/>
          <w:sz w:val="24"/>
          <w:szCs w:val="24"/>
        </w:rPr>
        <w:t>与</w:t>
      </w:r>
      <w:r w:rsidR="00256DE6">
        <w:rPr>
          <w:rFonts w:ascii="Times New Roman" w:eastAsia="宋体" w:hAnsi="Times New Roman" w:cs="Times New Roman" w:hint="eastAsia"/>
          <w:sz w:val="24"/>
          <w:szCs w:val="24"/>
        </w:rPr>
        <w:t>导师</w:t>
      </w:r>
      <w:r w:rsidR="001740BE">
        <w:rPr>
          <w:rFonts w:ascii="Times New Roman" w:eastAsia="宋体" w:hAnsi="Times New Roman" w:cs="Times New Roman" w:hint="eastAsia"/>
          <w:sz w:val="24"/>
          <w:szCs w:val="24"/>
        </w:rPr>
        <w:t>的</w:t>
      </w:r>
      <w:r w:rsidR="00256DE6">
        <w:rPr>
          <w:rFonts w:ascii="Times New Roman" w:eastAsia="宋体" w:hAnsi="Times New Roman" w:cs="Times New Roman" w:hint="eastAsia"/>
          <w:sz w:val="24"/>
          <w:szCs w:val="24"/>
        </w:rPr>
        <w:t>研究思路产生严重分歧后</w:t>
      </w:r>
      <w:r w:rsidR="00732514">
        <w:rPr>
          <w:rFonts w:ascii="Times New Roman" w:eastAsia="宋体" w:hAnsi="Times New Roman" w:cs="Times New Roman" w:hint="eastAsia"/>
          <w:sz w:val="24"/>
          <w:szCs w:val="24"/>
        </w:rPr>
        <w:t>毅然决然地</w:t>
      </w:r>
      <w:r w:rsidR="00256DE6">
        <w:rPr>
          <w:rFonts w:ascii="Times New Roman" w:eastAsia="宋体" w:hAnsi="Times New Roman" w:cs="Times New Roman" w:hint="eastAsia"/>
          <w:sz w:val="24"/>
          <w:szCs w:val="24"/>
        </w:rPr>
        <w:t>坚持下</w:t>
      </w:r>
      <w:r w:rsidR="00DF0A63">
        <w:rPr>
          <w:rFonts w:ascii="Times New Roman" w:eastAsia="宋体" w:hAnsi="Times New Roman" w:cs="Times New Roman" w:hint="eastAsia"/>
          <w:sz w:val="24"/>
          <w:szCs w:val="24"/>
        </w:rPr>
        <w:t>去</w:t>
      </w:r>
      <w:r w:rsidR="00256DE6">
        <w:rPr>
          <w:rFonts w:ascii="Times New Roman" w:eastAsia="宋体" w:hAnsi="Times New Roman" w:cs="Times New Roman" w:hint="eastAsia"/>
          <w:sz w:val="24"/>
          <w:szCs w:val="24"/>
        </w:rPr>
        <w:t>，开展卓有成效的实验验证</w:t>
      </w:r>
      <w:r w:rsidR="00DF0A63">
        <w:rPr>
          <w:rFonts w:ascii="Times New Roman" w:eastAsia="宋体" w:hAnsi="Times New Roman" w:cs="Times New Roman" w:hint="eastAsia"/>
          <w:sz w:val="24"/>
          <w:szCs w:val="24"/>
        </w:rPr>
        <w:t>了</w:t>
      </w:r>
      <w:r w:rsidR="00256DE6">
        <w:rPr>
          <w:rFonts w:ascii="Times New Roman" w:eastAsia="宋体" w:hAnsi="Times New Roman" w:cs="Times New Roman" w:hint="eastAsia"/>
          <w:sz w:val="24"/>
          <w:szCs w:val="24"/>
        </w:rPr>
        <w:t>自己的观点。</w:t>
      </w:r>
    </w:p>
    <w:p w14:paraId="24759B2F" w14:textId="214140D3" w:rsidR="00502FAE" w:rsidRPr="009621B3" w:rsidRDefault="00502FAE" w:rsidP="009621B3">
      <w:pPr>
        <w:spacing w:line="360" w:lineRule="auto"/>
        <w:ind w:firstLine="480"/>
        <w:rPr>
          <w:rFonts w:ascii="宋体" w:eastAsia="宋体" w:hAnsi="宋体"/>
          <w:sz w:val="24"/>
          <w:szCs w:val="24"/>
        </w:rPr>
      </w:pPr>
      <w:r>
        <w:rPr>
          <w:rFonts w:ascii="宋体" w:eastAsia="宋体" w:hAnsi="宋体" w:hint="eastAsia"/>
          <w:sz w:val="24"/>
          <w:szCs w:val="24"/>
        </w:rPr>
        <w:t>综上所述，对于可谓是绿色荧光蛋白开山鼻祖的科学家下村修来说，他完全具备作为一位杰出科学家所应有的超凡</w:t>
      </w:r>
      <w:r w:rsidR="00DF0A63">
        <w:rPr>
          <w:rFonts w:ascii="宋体" w:eastAsia="宋体" w:hAnsi="宋体" w:hint="eastAsia"/>
          <w:sz w:val="24"/>
          <w:szCs w:val="24"/>
        </w:rPr>
        <w:t>的</w:t>
      </w:r>
      <w:r>
        <w:rPr>
          <w:rFonts w:ascii="宋体" w:eastAsia="宋体" w:hAnsi="宋体" w:hint="eastAsia"/>
          <w:sz w:val="24"/>
          <w:szCs w:val="24"/>
        </w:rPr>
        <w:t>想象力、准确敏锐的直觉以及严谨的逻辑推理能力。</w:t>
      </w:r>
      <w:r w:rsidR="00FE09C3">
        <w:rPr>
          <w:rFonts w:ascii="宋体" w:eastAsia="宋体" w:hAnsi="宋体" w:hint="eastAsia"/>
          <w:sz w:val="24"/>
          <w:szCs w:val="24"/>
        </w:rPr>
        <w:t>“山重水复疑无路，柳暗花明又一村。”我们通过该案例似乎</w:t>
      </w:r>
      <w:r w:rsidR="00DF0A63">
        <w:rPr>
          <w:rFonts w:ascii="宋体" w:eastAsia="宋体" w:hAnsi="宋体" w:hint="eastAsia"/>
          <w:sz w:val="24"/>
          <w:szCs w:val="24"/>
        </w:rPr>
        <w:t>能</w:t>
      </w:r>
      <w:r w:rsidR="00FE09C3">
        <w:rPr>
          <w:rFonts w:ascii="宋体" w:eastAsia="宋体" w:hAnsi="宋体" w:hint="eastAsia"/>
          <w:sz w:val="24"/>
          <w:szCs w:val="24"/>
        </w:rPr>
        <w:t>更加深刻</w:t>
      </w:r>
      <w:r w:rsidR="00DF0A63">
        <w:rPr>
          <w:rFonts w:ascii="宋体" w:eastAsia="宋体" w:hAnsi="宋体" w:hint="eastAsia"/>
          <w:sz w:val="24"/>
          <w:szCs w:val="24"/>
        </w:rPr>
        <w:t>地</w:t>
      </w:r>
      <w:r w:rsidR="00FE09C3">
        <w:rPr>
          <w:rFonts w:ascii="宋体" w:eastAsia="宋体" w:hAnsi="宋体" w:hint="eastAsia"/>
          <w:sz w:val="24"/>
          <w:szCs w:val="24"/>
        </w:rPr>
        <w:t>体会到科学研究艺术背后的</w:t>
      </w:r>
      <w:r w:rsidR="00732514">
        <w:rPr>
          <w:rFonts w:ascii="宋体" w:eastAsia="宋体" w:hAnsi="宋体" w:hint="eastAsia"/>
          <w:sz w:val="24"/>
          <w:szCs w:val="24"/>
        </w:rPr>
        <w:t>无与伦比的</w:t>
      </w:r>
      <w:r w:rsidR="00FE09C3">
        <w:rPr>
          <w:rFonts w:ascii="宋体" w:eastAsia="宋体" w:hAnsi="宋体" w:hint="eastAsia"/>
          <w:sz w:val="24"/>
          <w:szCs w:val="24"/>
        </w:rPr>
        <w:t>美丽优雅</w:t>
      </w:r>
      <w:r w:rsidR="00DF0A63">
        <w:rPr>
          <w:rFonts w:ascii="宋体" w:eastAsia="宋体" w:hAnsi="宋体" w:hint="eastAsia"/>
          <w:sz w:val="24"/>
          <w:szCs w:val="24"/>
        </w:rPr>
        <w:t>与</w:t>
      </w:r>
      <w:r w:rsidR="00772230">
        <w:rPr>
          <w:rFonts w:ascii="宋体" w:eastAsia="宋体" w:hAnsi="宋体" w:hint="eastAsia"/>
          <w:sz w:val="24"/>
          <w:szCs w:val="24"/>
        </w:rPr>
        <w:t>激烈</w:t>
      </w:r>
      <w:r w:rsidR="00732514">
        <w:rPr>
          <w:rFonts w:ascii="宋体" w:eastAsia="宋体" w:hAnsi="宋体" w:hint="eastAsia"/>
          <w:sz w:val="24"/>
          <w:szCs w:val="24"/>
        </w:rPr>
        <w:t>艰险的</w:t>
      </w:r>
      <w:r w:rsidR="00DF0A63">
        <w:rPr>
          <w:rFonts w:ascii="宋体" w:eastAsia="宋体" w:hAnsi="宋体" w:hint="eastAsia"/>
          <w:sz w:val="24"/>
          <w:szCs w:val="24"/>
        </w:rPr>
        <w:t>思维碰撞</w:t>
      </w:r>
      <w:r w:rsidR="00FE09C3">
        <w:rPr>
          <w:rFonts w:ascii="宋体" w:eastAsia="宋体" w:hAnsi="宋体" w:hint="eastAsia"/>
          <w:sz w:val="24"/>
          <w:szCs w:val="24"/>
        </w:rPr>
        <w:t>。</w:t>
      </w:r>
    </w:p>
    <w:p w14:paraId="7AFBAFAA" w14:textId="06934E06" w:rsidR="004341CB" w:rsidRDefault="004341CB" w:rsidP="0036517B">
      <w:pPr>
        <w:adjustRightInd w:val="0"/>
        <w:snapToGrid w:val="0"/>
        <w:spacing w:line="360" w:lineRule="auto"/>
        <w:rPr>
          <w:rFonts w:ascii="Times New Roman" w:eastAsia="宋体" w:hAnsi="Times New Roman"/>
          <w:b/>
          <w:bCs/>
          <w:sz w:val="24"/>
          <w:szCs w:val="24"/>
        </w:rPr>
      </w:pPr>
      <w:r w:rsidRPr="00FB6794">
        <w:rPr>
          <w:rFonts w:ascii="Times New Roman" w:eastAsia="宋体" w:hAnsi="Times New Roman" w:hint="eastAsia"/>
          <w:b/>
          <w:bCs/>
          <w:sz w:val="24"/>
          <w:szCs w:val="24"/>
        </w:rPr>
        <w:t>参考文献</w:t>
      </w:r>
      <w:r w:rsidR="00415C8E">
        <w:rPr>
          <w:rFonts w:ascii="Times New Roman" w:eastAsia="宋体" w:hAnsi="Times New Roman" w:hint="eastAsia"/>
          <w:b/>
          <w:bCs/>
          <w:sz w:val="24"/>
          <w:szCs w:val="24"/>
        </w:rPr>
        <w:t>：</w:t>
      </w:r>
      <w:r w:rsidR="00415C8E" w:rsidRPr="00415C8E">
        <w:rPr>
          <w:rFonts w:ascii="Times New Roman" w:eastAsia="宋体" w:hAnsi="Times New Roman"/>
          <w:b/>
          <w:bCs/>
          <w:sz w:val="24"/>
          <w:szCs w:val="24"/>
        </w:rPr>
        <w:t>《生命的化学》</w:t>
      </w:r>
      <w:r w:rsidR="00415C8E" w:rsidRPr="00415C8E">
        <w:rPr>
          <w:rFonts w:ascii="Times New Roman" w:eastAsia="宋体" w:hAnsi="Times New Roman"/>
          <w:b/>
          <w:bCs/>
          <w:sz w:val="24"/>
          <w:szCs w:val="24"/>
        </w:rPr>
        <w:t xml:space="preserve"> 2013-08-20 06:30</w:t>
      </w:r>
      <w:r w:rsidR="00415C8E">
        <w:rPr>
          <w:rFonts w:ascii="Times New Roman" w:eastAsia="宋体" w:hAnsi="Times New Roman" w:hint="eastAsia"/>
          <w:b/>
          <w:bCs/>
          <w:sz w:val="24"/>
          <w:szCs w:val="24"/>
        </w:rPr>
        <w:t>（作者：李小泉）</w:t>
      </w:r>
    </w:p>
    <w:p w14:paraId="5C24F01B" w14:textId="06390F4C" w:rsidR="00415C8E" w:rsidRDefault="00415C8E" w:rsidP="0036517B">
      <w:pPr>
        <w:adjustRightInd w:val="0"/>
        <w:snapToGrid w:val="0"/>
        <w:spacing w:line="360" w:lineRule="auto"/>
        <w:rPr>
          <w:rFonts w:ascii="Times New Roman" w:eastAsia="宋体" w:hAnsi="Times New Roman"/>
          <w:b/>
          <w:bCs/>
          <w:sz w:val="24"/>
          <w:szCs w:val="24"/>
        </w:rPr>
      </w:pPr>
      <w:r>
        <w:rPr>
          <w:rFonts w:ascii="Times New Roman" w:eastAsia="宋体" w:hAnsi="Times New Roman" w:hint="eastAsia"/>
          <w:b/>
          <w:bCs/>
          <w:sz w:val="24"/>
          <w:szCs w:val="24"/>
        </w:rPr>
        <w:t xml:space="preserve"> </w:t>
      </w:r>
      <w:r>
        <w:rPr>
          <w:rFonts w:ascii="Times New Roman" w:eastAsia="宋体" w:hAnsi="Times New Roman"/>
          <w:b/>
          <w:bCs/>
          <w:sz w:val="24"/>
          <w:szCs w:val="24"/>
        </w:rPr>
        <w:t xml:space="preserve">        </w:t>
      </w:r>
      <w:r>
        <w:rPr>
          <w:rFonts w:ascii="Times New Roman" w:eastAsia="宋体" w:hAnsi="Times New Roman" w:hint="eastAsia"/>
          <w:b/>
          <w:bCs/>
          <w:sz w:val="24"/>
          <w:szCs w:val="24"/>
        </w:rPr>
        <w:t>《化学的教学》</w:t>
      </w:r>
      <w:r>
        <w:rPr>
          <w:rFonts w:ascii="Times New Roman" w:eastAsia="宋体" w:hAnsi="Times New Roman" w:hint="eastAsia"/>
          <w:b/>
          <w:bCs/>
          <w:sz w:val="24"/>
          <w:szCs w:val="24"/>
        </w:rPr>
        <w:t>2</w:t>
      </w:r>
      <w:r>
        <w:rPr>
          <w:rFonts w:ascii="Times New Roman" w:eastAsia="宋体" w:hAnsi="Times New Roman"/>
          <w:b/>
          <w:bCs/>
          <w:sz w:val="24"/>
          <w:szCs w:val="24"/>
        </w:rPr>
        <w:t>009</w:t>
      </w:r>
      <w:r>
        <w:rPr>
          <w:rFonts w:ascii="Times New Roman" w:eastAsia="宋体" w:hAnsi="Times New Roman" w:hint="eastAsia"/>
          <w:b/>
          <w:bCs/>
          <w:sz w:val="24"/>
          <w:szCs w:val="24"/>
        </w:rPr>
        <w:t>年第</w:t>
      </w:r>
      <w:r>
        <w:rPr>
          <w:rFonts w:ascii="Times New Roman" w:eastAsia="宋体" w:hAnsi="Times New Roman" w:hint="eastAsia"/>
          <w:b/>
          <w:bCs/>
          <w:sz w:val="24"/>
          <w:szCs w:val="24"/>
        </w:rPr>
        <w:t>0</w:t>
      </w:r>
      <w:r>
        <w:rPr>
          <w:rFonts w:ascii="Times New Roman" w:eastAsia="宋体" w:hAnsi="Times New Roman"/>
          <w:b/>
          <w:bCs/>
          <w:sz w:val="24"/>
          <w:szCs w:val="24"/>
        </w:rPr>
        <w:t>1</w:t>
      </w:r>
      <w:r>
        <w:rPr>
          <w:rFonts w:ascii="Times New Roman" w:eastAsia="宋体" w:hAnsi="Times New Roman" w:hint="eastAsia"/>
          <w:b/>
          <w:bCs/>
          <w:sz w:val="24"/>
          <w:szCs w:val="24"/>
        </w:rPr>
        <w:t>期（作者：朱杰</w:t>
      </w:r>
      <w:r>
        <w:rPr>
          <w:rFonts w:ascii="Times New Roman" w:eastAsia="宋体" w:hAnsi="Times New Roman" w:hint="eastAsia"/>
          <w:b/>
          <w:bCs/>
          <w:sz w:val="24"/>
          <w:szCs w:val="24"/>
        </w:rPr>
        <w:t xml:space="preserve"> </w:t>
      </w:r>
      <w:r>
        <w:rPr>
          <w:rFonts w:ascii="Times New Roman" w:eastAsia="宋体" w:hAnsi="Times New Roman" w:hint="eastAsia"/>
          <w:b/>
          <w:bCs/>
          <w:sz w:val="24"/>
          <w:szCs w:val="24"/>
        </w:rPr>
        <w:t>吴平</w:t>
      </w:r>
      <w:r>
        <w:rPr>
          <w:rFonts w:ascii="Times New Roman" w:eastAsia="宋体" w:hAnsi="Times New Roman" w:hint="eastAsia"/>
          <w:b/>
          <w:bCs/>
          <w:sz w:val="24"/>
          <w:szCs w:val="24"/>
        </w:rPr>
        <w:t xml:space="preserve"> </w:t>
      </w:r>
      <w:r>
        <w:rPr>
          <w:rFonts w:ascii="Times New Roman" w:eastAsia="宋体" w:hAnsi="Times New Roman" w:hint="eastAsia"/>
          <w:b/>
          <w:bCs/>
          <w:sz w:val="24"/>
          <w:szCs w:val="24"/>
        </w:rPr>
        <w:t>中图分类号：</w:t>
      </w:r>
      <w:r>
        <w:rPr>
          <w:rFonts w:ascii="Times New Roman" w:eastAsia="宋体" w:hAnsi="Times New Roman" w:cs="Times New Roman" w:hint="cs"/>
          <w:b/>
          <w:bCs/>
          <w:sz w:val="24"/>
          <w:szCs w:val="24"/>
        </w:rPr>
        <w:t>G</w:t>
      </w:r>
      <w:r>
        <w:rPr>
          <w:rFonts w:ascii="Times New Roman" w:eastAsia="宋体" w:hAnsi="Times New Roman" w:hint="eastAsia"/>
          <w:b/>
          <w:bCs/>
          <w:sz w:val="24"/>
          <w:szCs w:val="24"/>
        </w:rPr>
        <w:t>6</w:t>
      </w:r>
      <w:r>
        <w:rPr>
          <w:rFonts w:ascii="Times New Roman" w:eastAsia="宋体" w:hAnsi="Times New Roman"/>
          <w:b/>
          <w:bCs/>
          <w:sz w:val="24"/>
          <w:szCs w:val="24"/>
        </w:rPr>
        <w:t xml:space="preserve">33.8 </w:t>
      </w:r>
      <w:r>
        <w:rPr>
          <w:rFonts w:ascii="宋体" w:eastAsia="宋体" w:hAnsi="宋体" w:hint="eastAsia"/>
          <w:b/>
          <w:bCs/>
          <w:sz w:val="24"/>
          <w:szCs w:val="24"/>
        </w:rPr>
        <w:t>文献标识码：</w:t>
      </w:r>
      <w:r>
        <w:rPr>
          <w:rFonts w:ascii="Times New Roman" w:eastAsia="宋体" w:hAnsi="Times New Roman" w:cs="Times New Roman" w:hint="cs"/>
          <w:b/>
          <w:bCs/>
          <w:sz w:val="24"/>
          <w:szCs w:val="24"/>
        </w:rPr>
        <w:t>B</w:t>
      </w:r>
      <w:r>
        <w:rPr>
          <w:rFonts w:ascii="Times New Roman" w:eastAsia="宋体" w:hAnsi="Times New Roman" w:cs="Times New Roman"/>
          <w:b/>
          <w:bCs/>
          <w:sz w:val="24"/>
          <w:szCs w:val="24"/>
        </w:rPr>
        <w:t xml:space="preserve"> </w:t>
      </w:r>
      <w:r>
        <w:rPr>
          <w:rFonts w:ascii="宋体" w:eastAsia="宋体" w:hAnsi="宋体" w:cs="Times New Roman" w:hint="eastAsia"/>
          <w:b/>
          <w:bCs/>
          <w:sz w:val="24"/>
          <w:szCs w:val="24"/>
        </w:rPr>
        <w:t>文章编号：1</w:t>
      </w:r>
      <w:r>
        <w:rPr>
          <w:rFonts w:ascii="宋体" w:eastAsia="宋体" w:hAnsi="宋体" w:cs="Times New Roman"/>
          <w:b/>
          <w:bCs/>
          <w:sz w:val="24"/>
          <w:szCs w:val="24"/>
        </w:rPr>
        <w:t>005</w:t>
      </w:r>
      <w:r>
        <w:rPr>
          <w:rFonts w:ascii="宋体" w:eastAsia="宋体" w:hAnsi="宋体" w:cs="Times New Roman" w:hint="eastAsia"/>
          <w:b/>
          <w:bCs/>
          <w:sz w:val="24"/>
          <w:szCs w:val="24"/>
        </w:rPr>
        <w:t>-</w:t>
      </w:r>
      <w:r>
        <w:rPr>
          <w:rFonts w:ascii="宋体" w:eastAsia="宋体" w:hAnsi="宋体" w:cs="Times New Roman"/>
          <w:b/>
          <w:bCs/>
          <w:sz w:val="24"/>
          <w:szCs w:val="24"/>
        </w:rPr>
        <w:t>6629</w:t>
      </w:r>
      <w:r>
        <w:rPr>
          <w:rFonts w:ascii="宋体" w:eastAsia="宋体" w:hAnsi="宋体" w:cs="Times New Roman" w:hint="eastAsia"/>
          <w:b/>
          <w:bCs/>
          <w:sz w:val="24"/>
          <w:szCs w:val="24"/>
        </w:rPr>
        <w:t>（2</w:t>
      </w:r>
      <w:r>
        <w:rPr>
          <w:rFonts w:ascii="宋体" w:eastAsia="宋体" w:hAnsi="宋体" w:cs="Times New Roman"/>
          <w:b/>
          <w:bCs/>
          <w:sz w:val="24"/>
          <w:szCs w:val="24"/>
        </w:rPr>
        <w:t>009</w:t>
      </w:r>
      <w:r>
        <w:rPr>
          <w:rFonts w:ascii="宋体" w:eastAsia="宋体" w:hAnsi="宋体" w:cs="Times New Roman" w:hint="eastAsia"/>
          <w:b/>
          <w:bCs/>
          <w:sz w:val="24"/>
          <w:szCs w:val="24"/>
        </w:rPr>
        <w:t>）0</w:t>
      </w:r>
      <w:r>
        <w:rPr>
          <w:rFonts w:ascii="宋体" w:eastAsia="宋体" w:hAnsi="宋体" w:cs="Times New Roman"/>
          <w:b/>
          <w:bCs/>
          <w:sz w:val="24"/>
          <w:szCs w:val="24"/>
        </w:rPr>
        <w:t>1</w:t>
      </w:r>
      <w:r>
        <w:rPr>
          <w:rFonts w:ascii="宋体" w:eastAsia="宋体" w:hAnsi="宋体" w:cs="Times New Roman" w:hint="eastAsia"/>
          <w:b/>
          <w:bCs/>
          <w:sz w:val="24"/>
          <w:szCs w:val="24"/>
        </w:rPr>
        <w:t>-</w:t>
      </w:r>
      <w:r>
        <w:rPr>
          <w:rFonts w:ascii="宋体" w:eastAsia="宋体" w:hAnsi="宋体" w:cs="Times New Roman"/>
          <w:b/>
          <w:bCs/>
          <w:sz w:val="24"/>
          <w:szCs w:val="24"/>
        </w:rPr>
        <w:t>0049</w:t>
      </w:r>
      <w:r>
        <w:rPr>
          <w:rFonts w:ascii="宋体" w:eastAsia="宋体" w:hAnsi="宋体" w:cs="Times New Roman" w:hint="eastAsia"/>
          <w:b/>
          <w:bCs/>
          <w:sz w:val="24"/>
          <w:szCs w:val="24"/>
        </w:rPr>
        <w:t>-</w:t>
      </w:r>
      <w:r>
        <w:rPr>
          <w:rFonts w:ascii="宋体" w:eastAsia="宋体" w:hAnsi="宋体" w:cs="Times New Roman"/>
          <w:b/>
          <w:bCs/>
          <w:sz w:val="24"/>
          <w:szCs w:val="24"/>
        </w:rPr>
        <w:t>04</w:t>
      </w:r>
      <w:r>
        <w:rPr>
          <w:rFonts w:ascii="Times New Roman" w:eastAsia="宋体" w:hAnsi="Times New Roman" w:hint="eastAsia"/>
          <w:b/>
          <w:bCs/>
          <w:sz w:val="24"/>
          <w:szCs w:val="24"/>
        </w:rPr>
        <w:t>）</w:t>
      </w:r>
    </w:p>
    <w:p w14:paraId="7613214F" w14:textId="0373D7E3" w:rsidR="00415C8E" w:rsidRPr="00415C8E" w:rsidRDefault="00415C8E" w:rsidP="0036517B">
      <w:pPr>
        <w:adjustRightInd w:val="0"/>
        <w:snapToGrid w:val="0"/>
        <w:spacing w:line="360" w:lineRule="auto"/>
        <w:rPr>
          <w:rFonts w:ascii="Times New Roman" w:eastAsia="宋体" w:hAnsi="Times New Roman"/>
          <w:b/>
          <w:bCs/>
          <w:sz w:val="24"/>
          <w:szCs w:val="24"/>
        </w:rPr>
      </w:pPr>
    </w:p>
    <w:p w14:paraId="248EF55C" w14:textId="77777777" w:rsidR="004341CB" w:rsidRPr="00FB6794" w:rsidRDefault="004341CB" w:rsidP="0036517B">
      <w:pPr>
        <w:adjustRightInd w:val="0"/>
        <w:snapToGrid w:val="0"/>
        <w:spacing w:line="360" w:lineRule="auto"/>
        <w:rPr>
          <w:rFonts w:ascii="Times New Roman" w:eastAsia="楷体" w:hAnsi="Times New Roman"/>
          <w:b/>
          <w:bCs/>
          <w:sz w:val="28"/>
          <w:szCs w:val="28"/>
        </w:rPr>
      </w:pPr>
    </w:p>
    <w:p w14:paraId="1B6793C7" w14:textId="5E14AA2C" w:rsidR="004341CB" w:rsidRPr="00FB6794" w:rsidRDefault="004341CB" w:rsidP="00FB6794">
      <w:pPr>
        <w:adjustRightInd w:val="0"/>
        <w:snapToGrid w:val="0"/>
        <w:spacing w:line="360" w:lineRule="auto"/>
        <w:ind w:firstLineChars="200" w:firstLine="562"/>
        <w:rPr>
          <w:rFonts w:ascii="Times New Roman" w:eastAsia="楷体" w:hAnsi="Times New Roman"/>
          <w:b/>
          <w:bCs/>
          <w:sz w:val="28"/>
          <w:szCs w:val="28"/>
        </w:rPr>
      </w:pPr>
      <w:bookmarkStart w:id="2" w:name="_Hlk58350111"/>
      <w:r w:rsidRPr="00FB6794">
        <w:rPr>
          <w:rFonts w:ascii="Times New Roman" w:eastAsia="楷体" w:hAnsi="Times New Roman" w:hint="eastAsia"/>
          <w:b/>
          <w:bCs/>
          <w:sz w:val="28"/>
          <w:szCs w:val="28"/>
        </w:rPr>
        <w:t>正文字数（含标点和空格）：</w:t>
      </w:r>
      <w:bookmarkEnd w:id="2"/>
      <w:r w:rsidR="009B7912">
        <w:rPr>
          <w:rFonts w:ascii="Times New Roman" w:eastAsia="楷体" w:hAnsi="Times New Roman" w:hint="eastAsia"/>
          <w:b/>
          <w:bCs/>
          <w:sz w:val="28"/>
          <w:szCs w:val="28"/>
        </w:rPr>
        <w:t>1</w:t>
      </w:r>
      <w:r w:rsidR="009B7912">
        <w:rPr>
          <w:rFonts w:ascii="Times New Roman" w:eastAsia="楷体" w:hAnsi="Times New Roman"/>
          <w:b/>
          <w:bCs/>
          <w:sz w:val="28"/>
          <w:szCs w:val="28"/>
        </w:rPr>
        <w:t>192</w:t>
      </w:r>
    </w:p>
    <w:p w14:paraId="6F9D0C76" w14:textId="679542CB" w:rsidR="004341CB" w:rsidRPr="00FB6794" w:rsidRDefault="004341CB" w:rsidP="00FB6794">
      <w:pPr>
        <w:pStyle w:val="a7"/>
        <w:numPr>
          <w:ilvl w:val="0"/>
          <w:numId w:val="1"/>
        </w:numPr>
        <w:adjustRightInd w:val="0"/>
        <w:snapToGrid w:val="0"/>
        <w:spacing w:line="360" w:lineRule="auto"/>
        <w:ind w:firstLineChars="0"/>
        <w:rPr>
          <w:rFonts w:ascii="Times New Roman" w:eastAsia="楷体" w:hAnsi="Times New Roman"/>
          <w:b/>
          <w:bCs/>
          <w:sz w:val="28"/>
          <w:szCs w:val="28"/>
        </w:rPr>
      </w:pPr>
      <w:r w:rsidRPr="00FB6794">
        <w:rPr>
          <w:rFonts w:ascii="Times New Roman" w:eastAsia="楷体" w:hAnsi="Times New Roman" w:hint="eastAsia"/>
          <w:b/>
          <w:bCs/>
          <w:sz w:val="28"/>
          <w:szCs w:val="28"/>
        </w:rPr>
        <w:t>报告撰写时间：</w:t>
      </w:r>
      <w:r w:rsidR="00FB6794" w:rsidRPr="00FB6794">
        <w:rPr>
          <w:rFonts w:ascii="Times New Roman" w:eastAsia="楷体" w:hAnsi="Times New Roman" w:hint="eastAsia"/>
          <w:b/>
          <w:bCs/>
          <w:sz w:val="28"/>
          <w:szCs w:val="28"/>
        </w:rPr>
        <w:t>2</w:t>
      </w:r>
      <w:r w:rsidR="00FB6794" w:rsidRPr="00FB6794">
        <w:rPr>
          <w:rFonts w:ascii="Times New Roman" w:eastAsia="楷体" w:hAnsi="Times New Roman"/>
          <w:b/>
          <w:bCs/>
          <w:sz w:val="28"/>
          <w:szCs w:val="28"/>
        </w:rPr>
        <w:t>020</w:t>
      </w:r>
      <w:r w:rsidR="00FB6794" w:rsidRPr="00FB6794">
        <w:rPr>
          <w:rFonts w:ascii="Times New Roman" w:eastAsia="楷体" w:hAnsi="Times New Roman" w:hint="eastAsia"/>
          <w:b/>
          <w:bCs/>
          <w:sz w:val="28"/>
          <w:szCs w:val="28"/>
        </w:rPr>
        <w:t>年</w:t>
      </w:r>
      <w:r w:rsidR="00FB6794" w:rsidRPr="00FB6794">
        <w:rPr>
          <w:rFonts w:ascii="Times New Roman" w:eastAsia="楷体" w:hAnsi="Times New Roman" w:hint="eastAsia"/>
          <w:b/>
          <w:bCs/>
          <w:sz w:val="28"/>
          <w:szCs w:val="28"/>
        </w:rPr>
        <w:t>1</w:t>
      </w:r>
      <w:r w:rsidR="00FB6794" w:rsidRPr="00FB6794">
        <w:rPr>
          <w:rFonts w:ascii="Times New Roman" w:eastAsia="楷体" w:hAnsi="Times New Roman"/>
          <w:b/>
          <w:bCs/>
          <w:sz w:val="28"/>
          <w:szCs w:val="28"/>
        </w:rPr>
        <w:t>2</w:t>
      </w:r>
      <w:r w:rsidR="00FB6794" w:rsidRPr="00FB6794">
        <w:rPr>
          <w:rFonts w:ascii="Times New Roman" w:eastAsia="楷体" w:hAnsi="Times New Roman" w:hint="eastAsia"/>
          <w:b/>
          <w:bCs/>
          <w:sz w:val="28"/>
          <w:szCs w:val="28"/>
        </w:rPr>
        <w:t>月</w:t>
      </w:r>
      <w:r w:rsidR="00212552">
        <w:rPr>
          <w:rFonts w:ascii="Times New Roman" w:eastAsia="楷体" w:hAnsi="Times New Roman" w:hint="eastAsia"/>
          <w:b/>
          <w:bCs/>
          <w:sz w:val="28"/>
          <w:szCs w:val="28"/>
        </w:rPr>
        <w:t>1</w:t>
      </w:r>
      <w:r w:rsidR="00970DDA">
        <w:rPr>
          <w:rFonts w:ascii="Times New Roman" w:eastAsia="楷体" w:hAnsi="Times New Roman"/>
          <w:b/>
          <w:bCs/>
          <w:sz w:val="28"/>
          <w:szCs w:val="28"/>
        </w:rPr>
        <w:t>7</w:t>
      </w:r>
      <w:r w:rsidR="00FB6794" w:rsidRPr="00FB6794">
        <w:rPr>
          <w:rFonts w:ascii="Times New Roman" w:eastAsia="楷体" w:hAnsi="Times New Roman" w:hint="eastAsia"/>
          <w:b/>
          <w:bCs/>
          <w:sz w:val="28"/>
          <w:szCs w:val="28"/>
        </w:rPr>
        <w:t>日</w:t>
      </w:r>
    </w:p>
    <w:p w14:paraId="702E8AC2" w14:textId="77777777" w:rsidR="00677C1F" w:rsidRPr="00FB6794" w:rsidRDefault="00677C1F" w:rsidP="0036517B">
      <w:pPr>
        <w:adjustRightInd w:val="0"/>
        <w:snapToGrid w:val="0"/>
        <w:spacing w:line="288" w:lineRule="auto"/>
        <w:rPr>
          <w:rFonts w:ascii="Times New Roman" w:hAnsi="Times New Roman"/>
        </w:rPr>
      </w:pPr>
    </w:p>
    <w:sectPr w:rsidR="00677C1F" w:rsidRPr="00FB679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831A1" w14:textId="77777777" w:rsidR="00F81E6E" w:rsidRDefault="00F81E6E" w:rsidP="004341CB">
      <w:r>
        <w:separator/>
      </w:r>
    </w:p>
  </w:endnote>
  <w:endnote w:type="continuationSeparator" w:id="0">
    <w:p w14:paraId="3E08635B" w14:textId="77777777" w:rsidR="00F81E6E" w:rsidRDefault="00F81E6E" w:rsidP="0043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574733"/>
      <w:docPartObj>
        <w:docPartGallery w:val="Page Numbers (Bottom of Page)"/>
        <w:docPartUnique/>
      </w:docPartObj>
    </w:sdtPr>
    <w:sdtEndPr/>
    <w:sdtContent>
      <w:p w14:paraId="41C4F27E" w14:textId="580FF383" w:rsidR="00133609" w:rsidRDefault="00133609">
        <w:pPr>
          <w:pStyle w:val="a5"/>
        </w:pPr>
        <w:r>
          <w:rPr>
            <w:noProof/>
          </w:rPr>
          <mc:AlternateContent>
            <mc:Choice Requires="wpg">
              <w:drawing>
                <wp:anchor distT="0" distB="0" distL="114300" distR="114300" simplePos="0" relativeHeight="251659264" behindDoc="0" locked="0" layoutInCell="0" allowOverlap="1" wp14:anchorId="3FB904FF" wp14:editId="343D41D7">
                  <wp:simplePos x="0" y="0"/>
                  <wp:positionH relativeFrom="margin">
                    <wp:align>center</wp:align>
                  </wp:positionH>
                  <wp:positionV relativeFrom="bottomMargin">
                    <wp:align>center</wp:align>
                  </wp:positionV>
                  <wp:extent cx="419100" cy="321945"/>
                  <wp:effectExtent l="0" t="19050" r="0" b="1143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1799D" w14:textId="77777777" w:rsidR="00133609" w:rsidRDefault="00133609">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B904FF" id="组合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AXAeaRXAUAAJgZAAAOAAAAAAAA&#10;AAAAAAAAAC4CAABkcnMvZTJvRG9jLnhtbFBLAQItABQABgAIAAAAIQBVpGCV2gAAAAMBAAAPAAAA&#10;AAAAAAAAAAAAALYHAABkcnMvZG93bnJldi54bWxQSwUGAAAAAAQABADzAAAAv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3801799D" w14:textId="77777777" w:rsidR="00133609" w:rsidRDefault="00133609">
                          <w:pPr>
                            <w:jc w:val="center"/>
                            <w:rPr>
                              <w:color w:val="323E4F" w:themeColor="text2" w:themeShade="BF"/>
                              <w:sz w:val="16"/>
                              <w:szCs w:val="16"/>
                            </w:rPr>
                          </w:pPr>
                          <w:r>
                            <w:rPr>
                              <w:sz w:val="22"/>
                            </w:rPr>
                            <w:fldChar w:fldCharType="begin"/>
                          </w:r>
                          <w:r>
                            <w:instrText>PAGE   \* MERGEFORMAT</w:instrText>
                          </w:r>
                          <w:r>
                            <w:rPr>
                              <w:sz w:val="22"/>
                            </w:rPr>
                            <w:fldChar w:fldCharType="separate"/>
                          </w:r>
                          <w:r>
                            <w:rPr>
                              <w:color w:val="323E4F" w:themeColor="text2" w:themeShade="BF"/>
                              <w:sz w:val="16"/>
                              <w:szCs w:val="16"/>
                              <w:lang w:val="zh-CN"/>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7DF4D" w14:textId="77777777" w:rsidR="00F81E6E" w:rsidRDefault="00F81E6E" w:rsidP="004341CB">
      <w:r>
        <w:separator/>
      </w:r>
    </w:p>
  </w:footnote>
  <w:footnote w:type="continuationSeparator" w:id="0">
    <w:p w14:paraId="786B7D35" w14:textId="77777777" w:rsidR="00F81E6E" w:rsidRDefault="00F81E6E" w:rsidP="00434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2C7C"/>
    <w:multiLevelType w:val="hybridMultilevel"/>
    <w:tmpl w:val="1A0A6D48"/>
    <w:lvl w:ilvl="0" w:tplc="81A4EA4C">
      <w:start w:val="1"/>
      <w:numFmt w:val="decimal"/>
      <w:lvlText w:val="（%1）"/>
      <w:lvlJc w:val="left"/>
      <w:pPr>
        <w:ind w:left="3130" w:hanging="72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1" w15:restartNumberingAfterBreak="0">
    <w:nsid w:val="629C5563"/>
    <w:multiLevelType w:val="hybridMultilevel"/>
    <w:tmpl w:val="4B44D964"/>
    <w:lvl w:ilvl="0" w:tplc="DE5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5"/>
    <w:rsid w:val="000D74BC"/>
    <w:rsid w:val="00103516"/>
    <w:rsid w:val="00133609"/>
    <w:rsid w:val="00136FD4"/>
    <w:rsid w:val="001740BE"/>
    <w:rsid w:val="00194DE5"/>
    <w:rsid w:val="00212552"/>
    <w:rsid w:val="00256DE6"/>
    <w:rsid w:val="00354808"/>
    <w:rsid w:val="0036517B"/>
    <w:rsid w:val="00415C8E"/>
    <w:rsid w:val="004341CB"/>
    <w:rsid w:val="004D7569"/>
    <w:rsid w:val="004E155C"/>
    <w:rsid w:val="00502FAE"/>
    <w:rsid w:val="00561C90"/>
    <w:rsid w:val="00654685"/>
    <w:rsid w:val="0067540F"/>
    <w:rsid w:val="00677C1F"/>
    <w:rsid w:val="00732514"/>
    <w:rsid w:val="00772051"/>
    <w:rsid w:val="00772230"/>
    <w:rsid w:val="00831FB2"/>
    <w:rsid w:val="00847A08"/>
    <w:rsid w:val="008D1AD5"/>
    <w:rsid w:val="0091244F"/>
    <w:rsid w:val="009621B3"/>
    <w:rsid w:val="00970DDA"/>
    <w:rsid w:val="00986A4C"/>
    <w:rsid w:val="009B4A34"/>
    <w:rsid w:val="009B7912"/>
    <w:rsid w:val="00A27CC9"/>
    <w:rsid w:val="00A6240D"/>
    <w:rsid w:val="00AC1F4E"/>
    <w:rsid w:val="00B87DFF"/>
    <w:rsid w:val="00B90B60"/>
    <w:rsid w:val="00C33128"/>
    <w:rsid w:val="00D3391E"/>
    <w:rsid w:val="00D455D3"/>
    <w:rsid w:val="00DB1CAF"/>
    <w:rsid w:val="00DF0A63"/>
    <w:rsid w:val="00EA1294"/>
    <w:rsid w:val="00EF5EED"/>
    <w:rsid w:val="00F26161"/>
    <w:rsid w:val="00F81E6E"/>
    <w:rsid w:val="00FB6794"/>
    <w:rsid w:val="00FE09C3"/>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A4AA"/>
  <w15:chartTrackingRefBased/>
  <w15:docId w15:val="{080811BC-D8DC-4ED9-9E06-ABE39BC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7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CB"/>
    <w:rPr>
      <w:sz w:val="18"/>
      <w:szCs w:val="18"/>
    </w:rPr>
  </w:style>
  <w:style w:type="paragraph" w:styleId="a5">
    <w:name w:val="footer"/>
    <w:basedOn w:val="a"/>
    <w:link w:val="a6"/>
    <w:uiPriority w:val="99"/>
    <w:unhideWhenUsed/>
    <w:rsid w:val="004341CB"/>
    <w:pPr>
      <w:tabs>
        <w:tab w:val="center" w:pos="4153"/>
        <w:tab w:val="right" w:pos="8306"/>
      </w:tabs>
      <w:snapToGrid w:val="0"/>
      <w:jc w:val="left"/>
    </w:pPr>
    <w:rPr>
      <w:sz w:val="18"/>
      <w:szCs w:val="18"/>
    </w:rPr>
  </w:style>
  <w:style w:type="character" w:customStyle="1" w:styleId="a6">
    <w:name w:val="页脚 字符"/>
    <w:basedOn w:val="a0"/>
    <w:link w:val="a5"/>
    <w:uiPriority w:val="99"/>
    <w:rsid w:val="004341CB"/>
    <w:rPr>
      <w:sz w:val="18"/>
      <w:szCs w:val="18"/>
    </w:rPr>
  </w:style>
  <w:style w:type="paragraph" w:styleId="a7">
    <w:name w:val="List Paragraph"/>
    <w:basedOn w:val="a"/>
    <w:uiPriority w:val="34"/>
    <w:qFormat/>
    <w:rsid w:val="004341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xiankun</dc:creator>
  <cp:keywords/>
  <dc:description/>
  <cp:lastModifiedBy>刘 天瑞</cp:lastModifiedBy>
  <cp:revision>23</cp:revision>
  <dcterms:created xsi:type="dcterms:W3CDTF">2020-12-16T05:53:00Z</dcterms:created>
  <dcterms:modified xsi:type="dcterms:W3CDTF">2020-12-17T14:42:00Z</dcterms:modified>
</cp:coreProperties>
</file>