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66690" cy="20701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61435" cy="5339715"/>
            <wp:effectExtent l="0" t="0" r="12065" b="6985"/>
            <wp:docPr id="2" name="图片 2" descr="IMG_8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85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1435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</w:t>
      </w:r>
    </w:p>
    <w:p>
      <w:pPr>
        <w:widowControl w:val="0"/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4310" cy="1599565"/>
            <wp:effectExtent l="0" t="0" r="8890" b="635"/>
            <wp:docPr id="7" name="图片 7" descr="IMG_8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85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答：置换：可以简单的理解为是在一个谓词公式中用置换项去替换变量。合一：可以理解为是寻找相对变量的置换，使两个或多个谓词公式一致。最一般合一（mgu）：设σ是谓词公式集F 的一个合一，如果对F的任意一个合一θ都存在一个置换λ，使得θ= σ·λ，则称σ是一个最一般(或最简单)合一(most general unifier，简记为mgu)。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2245" cy="2738120"/>
            <wp:effectExtent l="0" t="0" r="8255" b="5080"/>
            <wp:docPr id="6" name="图片 6" descr="IMG_8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85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4310" cy="1499235"/>
            <wp:effectExtent l="0" t="0" r="8890" b="12065"/>
            <wp:docPr id="5" name="图片 5" descr="IMG_8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85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3990" cy="1015365"/>
            <wp:effectExtent l="0" t="0" r="3810" b="635"/>
            <wp:docPr id="4" name="图片 4" descr="IMG_8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85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88229B"/>
    <w:multiLevelType w:val="singleLevel"/>
    <w:tmpl w:val="628822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EAC9E0B"/>
    <w:multiLevelType w:val="singleLevel"/>
    <w:tmpl w:val="7EAC9E0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NjNTMxNjdhNjEzNTM5NjY0MzRiNmJlMmY2OWY0NWMifQ=="/>
  </w:docVars>
  <w:rsids>
    <w:rsidRoot w:val="7E0626B0"/>
    <w:rsid w:val="4C011760"/>
    <w:rsid w:val="587A785A"/>
    <w:rsid w:val="7E06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156</Words>
  <Characters>178</Characters>
  <Lines>0</Lines>
  <Paragraphs>0</Paragraphs>
  <TotalTime>253</TotalTime>
  <ScaleCrop>false</ScaleCrop>
  <LinksUpToDate>false</LinksUpToDate>
  <CharactersWithSpaces>182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2022-09-05T10:52:00Z</dcterms:created>
  <dc:creator>刘天瑞</dc:creator>
  <cp:lastModifiedBy>刘天瑞</cp:lastModifiedBy>
  <dcterms:modified xsi:type="dcterms:W3CDTF">2022-10-06T15:21:23Z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F4A468FAA2CE4069A6D376E0EDF4A584</vt:lpwstr>
  </property>
</Properties>
</file>