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eastAsia="黑体"/>
          <w:b/>
          <w:sz w:val="36"/>
          <w:szCs w:val="36"/>
        </w:rPr>
      </w:pPr>
      <w:bookmarkStart w:id="0" w:name="_GoBack"/>
      <w:bookmarkEnd w:id="0"/>
      <w:r>
        <w:drawing>
          <wp:inline distT="0" distB="0" distL="0" distR="0">
            <wp:extent cx="2205355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计算机网络</w:t>
      </w:r>
    </w:p>
    <w:p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课程实验报告</w:t>
      </w:r>
    </w:p>
    <w:p>
      <w:pPr>
        <w:jc w:val="center"/>
        <w:rPr>
          <w:rFonts w:ascii="黑体" w:eastAsia="黑体"/>
          <w:b/>
          <w:sz w:val="52"/>
          <w:szCs w:val="48"/>
        </w:rPr>
      </w:pPr>
    </w:p>
    <w:p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Style w:val="4"/>
        <w:tblW w:w="7654" w:type="dxa"/>
        <w:tblInd w:w="41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>
            <w:r>
              <w:rPr>
                <w:rFonts w:hint="eastAsia"/>
              </w:rPr>
              <w:t>IPv4分组收发/转发实验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>
            <w:r>
              <w:rPr>
                <w:rFonts w:hint="eastAsia"/>
              </w:rPr>
              <w:t>刘天瑞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>
            <w:r>
              <w:rPr>
                <w:rFonts w:hint="eastAsia"/>
              </w:rPr>
              <w:t>未来技术学院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>
            <w:r>
              <w:rPr>
                <w:rFonts w:hint="eastAsia"/>
              </w:rPr>
              <w:t>20W0362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>
            <w:r>
              <w:rPr>
                <w:rFonts w:hint="eastAsia"/>
              </w:rPr>
              <w:t>7203610121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>
            <w:r>
              <w:rPr>
                <w:rFonts w:hint="eastAsia"/>
              </w:rPr>
              <w:t>刘亚维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>
            <w:r>
              <w:rPr>
                <w:rFonts w:hint="eastAsia"/>
              </w:rPr>
              <w:t>刘亚维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>
            <w:r>
              <w:rPr>
                <w:rFonts w:hint="eastAsia"/>
              </w:rPr>
              <w:t>G001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>
            <w:r>
              <w:rPr>
                <w:rFonts w:hint="eastAsia"/>
              </w:rPr>
              <w:t>2022.10.19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  <w:vMerge w:val="restart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出勤、表现得分(10)</w:t>
            </w:r>
          </w:p>
        </w:tc>
        <w:tc>
          <w:tcPr>
            <w:tcW w:w="626" w:type="dxa"/>
          </w:tcPr>
          <w:p/>
        </w:tc>
        <w:tc>
          <w:tcPr>
            <w:tcW w:w="1217" w:type="dxa"/>
            <w:vMerge w:val="restart"/>
          </w:tcPr>
          <w:p>
            <w:r>
              <w:rPr>
                <w:rFonts w:hint="eastAsia"/>
              </w:rPr>
              <w:t>实验报告</w:t>
            </w:r>
          </w:p>
          <w:p>
            <w:r>
              <w:rPr>
                <w:rFonts w:hint="eastAsia"/>
              </w:rPr>
              <w:t>得分(40)</w:t>
            </w:r>
          </w:p>
        </w:tc>
        <w:tc>
          <w:tcPr>
            <w:tcW w:w="708" w:type="dxa"/>
            <w:vMerge w:val="restart"/>
          </w:tcPr>
          <w:p/>
        </w:tc>
        <w:tc>
          <w:tcPr>
            <w:tcW w:w="1134" w:type="dxa"/>
            <w:vMerge w:val="restart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  <w:vMerge w:val="continue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r>
              <w:rPr>
                <w:rFonts w:hint="eastAsia"/>
              </w:rPr>
              <w:t>操作结果得分(50)</w:t>
            </w:r>
          </w:p>
        </w:tc>
        <w:tc>
          <w:tcPr>
            <w:tcW w:w="626" w:type="dxa"/>
          </w:tcPr>
          <w:p/>
        </w:tc>
        <w:tc>
          <w:tcPr>
            <w:tcW w:w="1217" w:type="dxa"/>
            <w:vMerge w:val="continue"/>
          </w:tcPr>
          <w:p>
            <w:pPr>
              <w:jc w:val="center"/>
            </w:pPr>
          </w:p>
        </w:tc>
        <w:tc>
          <w:tcPr>
            <w:tcW w:w="708" w:type="dxa"/>
            <w:vMerge w:val="continue"/>
          </w:tcPr>
          <w:p/>
        </w:tc>
        <w:tc>
          <w:tcPr>
            <w:tcW w:w="1134" w:type="dxa"/>
            <w:vMerge w:val="continue"/>
          </w:tcPr>
          <w:p/>
        </w:tc>
        <w:tc>
          <w:tcPr>
            <w:tcW w:w="709" w:type="dxa"/>
            <w:vMerge w:val="continue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654" w:type="dxa"/>
            <w:gridSpan w:val="7"/>
          </w:tcPr>
          <w:p>
            <w:pPr>
              <w:ind w:firstLine="105" w:firstLineChars="50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7654" w:type="dxa"/>
            <w:gridSpan w:val="7"/>
          </w:tcPr>
          <w:p/>
        </w:tc>
      </w:tr>
    </w:tbl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84"/>
          <w:szCs w:val="84"/>
        </w:rPr>
        <w:drawing>
          <wp:inline distT="0" distB="0" distL="0" distR="0">
            <wp:extent cx="3248025" cy="526415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实验目的：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（注：实验报告模板中的各项内容仅供参考，可依照实际实验情况进行修改。）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本次实验的主要目的。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答：</w:t>
            </w:r>
          </w:p>
          <w:p>
            <w:pPr>
              <w:pStyle w:val="12"/>
              <w:numPr>
                <w:ilvl w:val="0"/>
                <w:numId w:val="1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通过设计实现主机协议栈中的 IPv4 协议，让学生深入了解网络层协议的基本原理，学习 IPv4 协议基本的分组接收和发送流程。</w:t>
            </w:r>
          </w:p>
          <w:p>
            <w:pPr>
              <w:pStyle w:val="12"/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使学生初步接触互联网协议栈的结构和计算机网络实验系统，为后面进行更为深入复杂的实验奠定良好的基础。</w:t>
            </w:r>
          </w:p>
          <w:p>
            <w:pPr>
              <w:pStyle w:val="12"/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使学生了解路由器是如何为分组选择路由，并逐跳地将分组发送到目的主机。本实验中也会初步接触路由表这一重要的数据结构，认识路由器是如何根据路由表对分组进行转发的。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实验内容：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" w:hRule="atLeast"/>
        </w:trPr>
        <w:tc>
          <w:tcPr>
            <w:tcW w:w="8349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概述本次实验的主要内容，包含的实验项等。</w:t>
            </w:r>
          </w:p>
          <w:p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答：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szCs w:val="21"/>
              </w:rPr>
              <w:t>实现 IPv4 分组的基本接收处理功能，对于接收到的IPv4分组，检查目的地址是否为本地地址，并检查IPv4分组头部中其它字段的合法性。提交正确的分组给上层协议继续处理，丢弃错误的分组并说明错误类型。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szCs w:val="21"/>
              </w:rPr>
              <w:t>实现 IPv4 分组的封装发送根据上层协议所提供的参数，封装 IPv4 分组，调用系统提供的发送接口函数将分组发送出去。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szCs w:val="21"/>
              </w:rPr>
              <w:t>设计路由表数据结构。设计路由表所采用的数据结构。要求能够根据目的 IPv4 地址来确定分组处理行为（转发情况下需获得下一跳的 IPv4 地址）。路由表的数据结构和查找算法会极大的影响路由器的转发性能，有兴趣的同学可以深入思考和探索。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szCs w:val="21"/>
              </w:rPr>
              <w:t>IPv4 分组的接收和发送。对前面实验（IP 实验）中所完成的代码进行修改，在路由器协议栈的IPv4模块中能够正确完成分组的接收和发送处理。具体要求不做改变，参见“IP 实验”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szCs w:val="21"/>
              </w:rPr>
              <w:t>IPv4 分组的转发。对于需要转发的分组进行处理，获得下一跳的 IP 地址，然后调用发送接口函数做进一步处理。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9" w:hRule="atLeast"/>
        </w:trPr>
        <w:tc>
          <w:tcPr>
            <w:tcW w:w="8349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  <w:p>
            <w:pPr>
              <w:pStyle w:val="8"/>
              <w:ind w:firstLine="0" w:firstLineChars="0"/>
              <w:rPr>
                <w:sz w:val="21"/>
                <w:szCs w:val="21"/>
              </w:rPr>
            </w:pPr>
          </w:p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0000"/>
                <w:kern w:val="0"/>
                <w:sz w:val="24"/>
              </w:rPr>
              <w:t xml:space="preserve">1.了解实验相关基础知识 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1) IPv4协议</w:t>
            </w:r>
          </w:p>
          <w:p>
            <w:pPr>
              <w:widowControl/>
              <w:ind w:firstLine="42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IPv4协议是互联网的核心协议，它保证了网络节点（包括网络设备和主机）在网络层能够按照标准协议互相通信。IPv4地址唯一标识了网络节点和网络的连接关系。在日常使用的计算机的主机协议栈中，IPv4协议必不可少，因为它能够接收网络中传送给本机的分组，同时也能根据上层协议的要求将报文封装为IPv4分组发送出去。</w:t>
            </w:r>
          </w:p>
          <w:p>
            <w:pPr>
              <w:widowControl/>
              <w:ind w:firstLine="42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在主机协议栈中，IPv4协议主要承担辨别和标识源IPv4地址和目的IPv4地址的功能，一方面接收处理发送给自己的分组，另一方面根据应用需求填写目的地址并将上层报文封装发送。IPv4 地址可以在网络中唯一标识一台主机，因而在相互通信时填写在IPv4分组头部中的IPv4地址就起到了标识源主机和目的主机的作用。</w:t>
            </w:r>
          </w:p>
          <w:p>
            <w:pPr>
              <w:widowControl/>
              <w:ind w:firstLine="42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在两个主机端系统通信的环境中，网络的拓扑可以简化为两台主机直接相连，中间的具体连接方式可以抽象为一条简单链路，如下图所示：</w:t>
            </w:r>
          </w:p>
          <w:p>
            <w:pPr>
              <w:widowControl/>
              <w:ind w:firstLine="2520" w:firstLineChars="120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drawing>
                <wp:inline distT="0" distB="0" distL="0" distR="0">
                  <wp:extent cx="2050415" cy="1002665"/>
                  <wp:effectExtent l="0" t="0" r="698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653" cy="100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firstLine="2730" w:firstLineChars="130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图1 主机端系统通信环境抽象</w:t>
            </w:r>
          </w:p>
          <w:p>
            <w:pPr>
              <w:widowControl/>
              <w:ind w:firstLine="420" w:firstLineChars="20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2) IPv4协议的分组转发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  <w:p>
            <w:pPr>
              <w:widowControl/>
              <w:ind w:firstLine="420" w:firstLineChars="20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分组转发是路由器最重要的功能。分组转发的依据是路由信息，以此将目的地址不同的分组发送到相应的接口上，逐跳转发，并最终到达目的主机。在实验中，需要按照路由器协议栈的IPv4协议功能进行设计实现，接收处理所有收到的分组（而不只是目的地址为本机地址的分组），并根据分组的IPv4目的地址结合相关的路由信息，对分组进行转发、接收或丢弃操作。 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 xml:space="preserve">3) IPv4报文格式 </w:t>
            </w:r>
          </w:p>
          <w:p>
            <w:pPr>
              <w:widowControl/>
              <w:ind w:firstLine="42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IPv4报文格式如下： </w:t>
            </w:r>
          </w:p>
          <w:p>
            <w:pPr>
              <w:widowControl/>
              <w:ind w:firstLine="630" w:firstLineChars="30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drawing>
                <wp:inline distT="0" distB="0" distL="0" distR="0">
                  <wp:extent cx="4106545" cy="2927985"/>
                  <wp:effectExtent l="0" t="0" r="8255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772" cy="2935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firstLine="2940" w:firstLineChars="140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图2 IPv4报文具体格式</w:t>
            </w:r>
          </w:p>
          <w:p>
            <w:pPr>
              <w:widowControl/>
              <w:ind w:firstLine="420" w:firstLineChars="200"/>
              <w:jc w:val="left"/>
              <w:rPr>
                <w:kern w:val="0"/>
                <w:szCs w:val="21"/>
              </w:rPr>
            </w:pPr>
          </w:p>
          <w:p>
            <w:pPr>
              <w:widowControl/>
              <w:ind w:firstLine="42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以下具体说明了IPv4报文段中比较重要的部分： </w:t>
            </w:r>
          </w:p>
          <w:p>
            <w:pPr>
              <w:widowControl/>
              <w:ind w:firstLine="420" w:firstLineChars="20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(i)Version（版本） </w:t>
            </w:r>
          </w:p>
          <w:p>
            <w:pPr>
              <w:widowControl/>
              <w:ind w:firstLine="420" w:firstLineChars="20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字段长度为4位，标识了数据包的IP版本号。0100表示IP版本为4，0110表示IP版本为6（其他所有版本号仅作为“历史产物”）。 </w:t>
            </w:r>
          </w:p>
          <w:p>
            <w:pPr>
              <w:widowControl/>
              <w:ind w:firstLine="420" w:firstLineChars="20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(ii)IHL（头部长度） </w:t>
            </w:r>
          </w:p>
          <w:p>
            <w:pPr>
              <w:widowControl/>
              <w:ind w:firstLine="42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字段长度为4位（单位为4个字节）,IP报头的最小长度为20个八位组，最大可以 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扩展到60个八位组，通过这个字段可以描述32位字长的最大长度。</w:t>
            </w:r>
          </w:p>
          <w:p>
            <w:pPr>
              <w:widowControl/>
              <w:ind w:firstLine="420" w:firstLineChars="20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(iii)Total Length（总长度） </w:t>
            </w:r>
          </w:p>
          <w:p>
            <w:pPr>
              <w:widowControl/>
              <w:ind w:firstLine="420" w:firstLineChars="20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字段长度为16位（单位为一个八位组），其中包括IP报头。接受者用总长度减去 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IP报头长度，就可以确定数据包数据有效载荷的大小（用十进制表示最大到65535个）。 </w:t>
            </w:r>
          </w:p>
          <w:p>
            <w:pPr>
              <w:widowControl/>
              <w:ind w:firstLine="420" w:firstLineChars="20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(iv)TTL（生存时间） </w:t>
            </w:r>
          </w:p>
          <w:p>
            <w:pPr>
              <w:widowControl/>
              <w:ind w:firstLine="420" w:firstLineChars="20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字段长度为8位，以前为时间，现在为跳数。传输时，每台路由器都会将TTL值减一，到0会向源点发送错误信息（用于防止环形成以及trace追踪工具）。 </w:t>
            </w:r>
          </w:p>
          <w:p>
            <w:pPr>
              <w:widowControl/>
              <w:ind w:firstLine="42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(v)Header Checksum（头部校验）</w:t>
            </w:r>
          </w:p>
          <w:p>
            <w:pPr>
              <w:widowControl/>
              <w:ind w:firstLine="42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是针对IP报头的纠错字段。校验和不计算被封装的数据</w:t>
            </w:r>
            <w:r>
              <w:rPr>
                <w:rFonts w:hint="eastAsia"/>
                <w:color w:val="000000"/>
                <w:kern w:val="0"/>
                <w:szCs w:val="21"/>
              </w:rPr>
              <w:t>，</w:t>
            </w:r>
            <w:r>
              <w:rPr>
                <w:color w:val="000000"/>
                <w:kern w:val="0"/>
                <w:szCs w:val="21"/>
              </w:rPr>
              <w:t>UDP、TCP和ICMP都有各自的校验和。</w:t>
            </w:r>
          </w:p>
          <w:p>
            <w:pPr>
              <w:widowControl/>
              <w:ind w:firstLine="420" w:firstLineChars="20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 xml:space="preserve">4) NetRiver平台的使用 </w:t>
            </w:r>
          </w:p>
          <w:p>
            <w:pPr>
              <w:widowControl/>
              <w:ind w:firstLine="42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NetRiver平台的整体流程如下： </w:t>
            </w:r>
          </w:p>
          <w:p>
            <w:pPr>
              <w:widowControl/>
              <w:ind w:firstLine="2520" w:firstLineChars="120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drawing>
                <wp:inline distT="0" distB="0" distL="0" distR="0">
                  <wp:extent cx="2029460" cy="2361565"/>
                  <wp:effectExtent l="0" t="0" r="889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477" cy="236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firstLine="2520" w:firstLineChars="120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图3 NetRiver平台使用流程图</w:t>
            </w:r>
          </w:p>
          <w:p>
            <w:pPr>
              <w:widowControl/>
              <w:ind w:firstLine="2520" w:firstLineChars="1200"/>
              <w:rPr>
                <w:kern w:val="0"/>
                <w:szCs w:val="21"/>
              </w:rPr>
            </w:pPr>
          </w:p>
          <w:p>
            <w:pPr>
              <w:widowControl/>
              <w:ind w:firstLine="420" w:firstLineChars="20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首先，我在VMware平台安装了WindowsXP虚拟机，进入客户端软件后，选择要进行的实验内容与测试用例，新建文件，复制我们写好的代码进行编译。编译完成后，执行文件，等待一段时间后，便可得到测试结果。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0000"/>
                <w:kern w:val="0"/>
                <w:sz w:val="24"/>
              </w:rPr>
              <w:t xml:space="preserve">2.分析程序设计思路 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1) IPv4报文接收与发送</w:t>
            </w:r>
            <w:r>
              <w:rPr>
                <w:rFonts w:hint="eastAsia"/>
                <w:b/>
                <w:bCs/>
                <w:color w:val="000000"/>
                <w:kern w:val="0"/>
                <w:szCs w:val="21"/>
              </w:rPr>
              <w:t>的</w:t>
            </w:r>
            <w:r>
              <w:rPr>
                <w:b/>
                <w:bCs/>
                <w:color w:val="000000"/>
                <w:kern w:val="0"/>
                <w:szCs w:val="21"/>
              </w:rPr>
              <w:t xml:space="preserve">程序设计思路 </w:t>
            </w:r>
          </w:p>
          <w:p>
            <w:pPr>
              <w:widowControl/>
              <w:ind w:firstLine="420" w:firstLineChars="20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在发送IPv4报文的过程中，根据所传参数（如数据大小），来确定分配的存储空间的大小并申请分组的存储空间。按照 IPv4协议标准填写 IPv4分组头部各字段，标识符（Identification）字段可以使用一个随机数来填写（注意：部分字段内容需要通过ntol()函数转换成网络字节顺序）。在完成IPv4分组的封装后，调用ip_SendtoLower()接口函数将数据报文发送给下层协议，最终将分组发送到网络中。</w:t>
            </w:r>
          </w:p>
          <w:p>
            <w:pPr>
              <w:widowControl/>
              <w:ind w:firstLine="42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发送函数的程序流程图如下：</w:t>
            </w:r>
          </w:p>
          <w:p>
            <w:pPr>
              <w:widowControl/>
              <w:ind w:firstLine="2730" w:firstLineChars="1300"/>
              <w:rPr>
                <w:kern w:val="0"/>
                <w:szCs w:val="21"/>
              </w:rPr>
            </w:pPr>
            <w:r>
              <w:drawing>
                <wp:inline distT="0" distB="0" distL="0" distR="0">
                  <wp:extent cx="1474470" cy="3594100"/>
                  <wp:effectExtent l="0" t="0" r="0" b="0"/>
                  <wp:docPr id="9" name="ECB019B1-382A-4266-B25C-5B523AA43C14-2" descr="qt_te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ECB019B1-382A-4266-B25C-5B523AA43C14-2" descr="qt_temp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615" cy="3616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firstLine="2940" w:firstLineChars="140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图4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发送函数程序流程图</w:t>
            </w:r>
          </w:p>
          <w:p>
            <w:pPr>
              <w:widowControl/>
              <w:ind w:firstLine="2940" w:firstLineChars="1400"/>
              <w:rPr>
                <w:rFonts w:hint="eastAsia"/>
                <w:kern w:val="0"/>
                <w:szCs w:val="21"/>
              </w:rPr>
            </w:pPr>
          </w:p>
          <w:p>
            <w:pPr>
              <w:widowControl/>
              <w:ind w:firstLine="420" w:firstLineChars="200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在接收IPv4报文时，首先要检查接收到的 IPv4 分组头部的字段，包括版</w:t>
            </w:r>
            <w:r>
              <w:rPr>
                <w:rFonts w:hint="eastAsia"/>
                <w:color w:val="000000"/>
                <w:kern w:val="0"/>
                <w:szCs w:val="21"/>
              </w:rPr>
              <w:t>号(</w:t>
            </w:r>
            <w:r>
              <w:rPr>
                <w:color w:val="000000"/>
                <w:kern w:val="0"/>
                <w:szCs w:val="21"/>
              </w:rPr>
              <w:t>Version)、头部长</w:t>
            </w:r>
            <w:r>
              <w:rPr>
                <w:rFonts w:hint="eastAsia"/>
                <w:color w:val="000000"/>
                <w:kern w:val="0"/>
                <w:szCs w:val="21"/>
              </w:rPr>
              <w:t>度(</w:t>
            </w:r>
            <w:r>
              <w:rPr>
                <w:color w:val="000000"/>
                <w:kern w:val="0"/>
                <w:szCs w:val="21"/>
              </w:rPr>
              <w:t>IP Head length</w:t>
            </w:r>
            <w:r>
              <w:rPr>
                <w:rFonts w:hint="eastAsia"/>
                <w:color w:val="000000"/>
                <w:kern w:val="0"/>
                <w:szCs w:val="21"/>
              </w:rPr>
              <w:t>)</w:t>
            </w:r>
            <w:r>
              <w:rPr>
                <w:color w:val="000000"/>
                <w:kern w:val="0"/>
                <w:szCs w:val="21"/>
              </w:rPr>
              <w:t>、生存时间</w:t>
            </w:r>
            <w:r>
              <w:rPr>
                <w:rFonts w:hint="eastAsia"/>
                <w:color w:val="000000"/>
                <w:kern w:val="0"/>
                <w:szCs w:val="21"/>
              </w:rPr>
              <w:t>(</w:t>
            </w:r>
            <w:r>
              <w:rPr>
                <w:color w:val="000000"/>
                <w:kern w:val="0"/>
                <w:szCs w:val="21"/>
              </w:rPr>
              <w:t>TTL</w:t>
            </w:r>
            <w:r>
              <w:rPr>
                <w:rFonts w:hint="eastAsia"/>
                <w:color w:val="000000"/>
                <w:kern w:val="0"/>
                <w:szCs w:val="21"/>
              </w:rPr>
              <w:t>)</w:t>
            </w:r>
            <w:r>
              <w:rPr>
                <w:color w:val="000000"/>
                <w:kern w:val="0"/>
                <w:szCs w:val="21"/>
              </w:rPr>
              <w:t>以及头校验和</w:t>
            </w:r>
            <w:r>
              <w:rPr>
                <w:rFonts w:hint="eastAsia"/>
                <w:color w:val="000000"/>
                <w:kern w:val="0"/>
                <w:szCs w:val="21"/>
              </w:rPr>
              <w:t>(</w:t>
            </w:r>
            <w:r>
              <w:rPr>
                <w:color w:val="000000"/>
                <w:kern w:val="0"/>
                <w:szCs w:val="21"/>
              </w:rPr>
              <w:t>Header checksum</w:t>
            </w:r>
            <w:r>
              <w:rPr>
                <w:rFonts w:hint="eastAsia"/>
                <w:color w:val="000000"/>
                <w:kern w:val="0"/>
                <w:szCs w:val="21"/>
              </w:rPr>
              <w:t>)。</w:t>
            </w:r>
            <w:r>
              <w:rPr>
                <w:color w:val="000000"/>
                <w:kern w:val="0"/>
                <w:szCs w:val="21"/>
              </w:rPr>
              <w:t>字段是否符合要求。如果不符合要求，则判定为出错分组，调用 ip_DiscardPkt()</w:t>
            </w:r>
            <w:r>
              <w:rPr>
                <w:rFonts w:hint="eastAsia"/>
                <w:color w:val="000000"/>
                <w:kern w:val="0"/>
                <w:szCs w:val="21"/>
              </w:rPr>
              <w:t>函数</w:t>
            </w:r>
            <w:r>
              <w:rPr>
                <w:color w:val="000000"/>
                <w:kern w:val="0"/>
                <w:szCs w:val="21"/>
              </w:rPr>
              <w:t>，以特定的错误类型进行丢弃。随后，要检查IPv4分组是否应该由本机接收。如果分组的目的地址是本机地址或广播地址，则说明此分组是发送给本机的，进行对上层协议类型的提取，并调用 ip_SendtoUp()接口函数，将数据报交给上层协议进行后续接收处理；否则说明此IP报文虽然正确，但并非发送给本机，需要调用 ip_DiscardPkt()</w:t>
            </w:r>
            <w:r>
              <w:rPr>
                <w:rFonts w:hint="eastAsia"/>
                <w:color w:val="000000"/>
                <w:kern w:val="0"/>
                <w:szCs w:val="21"/>
              </w:rPr>
              <w:t>函数</w:t>
            </w:r>
            <w:r>
              <w:rPr>
                <w:color w:val="000000"/>
                <w:kern w:val="0"/>
                <w:szCs w:val="21"/>
              </w:rPr>
              <w:t xml:space="preserve">丢弃，并说明错误类型。 </w:t>
            </w:r>
          </w:p>
          <w:p>
            <w:pPr>
              <w:widowControl/>
              <w:ind w:firstLine="42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接收函数的程序流程图如下：</w:t>
            </w:r>
          </w:p>
          <w:p>
            <w:pPr>
              <w:widowControl/>
              <w:ind w:firstLine="1470" w:firstLineChars="7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>
              <w:drawing>
                <wp:inline distT="0" distB="0" distL="0" distR="0">
                  <wp:extent cx="2896235" cy="3826510"/>
                  <wp:effectExtent l="0" t="0" r="0" b="0"/>
                  <wp:docPr id="8" name="ECB019B1-382A-4266-B25C-5B523AA43C14-1" descr="qt_te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CB019B1-382A-4266-B25C-5B523AA43C14-1" descr="qt_temp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720" cy="3832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firstLine="2730" w:firstLineChars="130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图5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接收函数程序流程图</w:t>
            </w:r>
          </w:p>
          <w:p>
            <w:pPr>
              <w:widowControl/>
              <w:ind w:firstLine="2730" w:firstLineChars="1300"/>
              <w:jc w:val="left"/>
              <w:rPr>
                <w:rFonts w:hint="eastAsia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 xml:space="preserve">2) IPv4分组转发程序的设计思路 </w:t>
            </w:r>
          </w:p>
          <w:p>
            <w:pPr>
              <w:widowControl/>
              <w:ind w:firstLine="42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(</w:t>
            </w:r>
            <w:r>
              <w:rPr>
                <w:color w:val="000000"/>
                <w:kern w:val="0"/>
                <w:szCs w:val="21"/>
              </w:rPr>
              <w:t>i)路由表初始化</w:t>
            </w:r>
            <w:r>
              <w:rPr>
                <w:rFonts w:hint="eastAsia"/>
                <w:color w:val="000000"/>
                <w:kern w:val="0"/>
                <w:szCs w:val="21"/>
              </w:rPr>
              <w:t>：</w:t>
            </w:r>
            <w:r>
              <w:rPr>
                <w:color w:val="000000"/>
                <w:kern w:val="0"/>
                <w:szCs w:val="21"/>
              </w:rPr>
              <w:t>在IPv4分组转发程序中，设定如下</w:t>
            </w:r>
            <w:r>
              <w:rPr>
                <w:rFonts w:hint="eastAsia"/>
                <w:color w:val="000000"/>
                <w:kern w:val="0"/>
                <w:szCs w:val="21"/>
              </w:rPr>
              <w:t>的</w:t>
            </w:r>
            <w:r>
              <w:rPr>
                <w:color w:val="000000"/>
                <w:kern w:val="0"/>
                <w:szCs w:val="21"/>
              </w:rPr>
              <w:t>数据结构：</w:t>
            </w:r>
          </w:p>
          <w:p>
            <w:pPr>
              <w:widowControl/>
              <w:ind w:firstLine="84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color w:val="000000"/>
                <w:kern w:val="0"/>
                <w:szCs w:val="21"/>
              </w:rPr>
              <w:drawing>
                <wp:inline distT="0" distB="0" distL="0" distR="0">
                  <wp:extent cx="3879850" cy="1682750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049" cy="1682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firstLine="2310" w:firstLineChars="110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图6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定义路由表结构体的部分代码</w:t>
            </w:r>
          </w:p>
          <w:p>
            <w:pPr>
              <w:widowControl/>
              <w:ind w:firstLine="2310" w:firstLineChars="1100"/>
              <w:jc w:val="left"/>
              <w:rPr>
                <w:rFonts w:hint="eastAsia"/>
                <w:kern w:val="0"/>
                <w:szCs w:val="21"/>
              </w:rPr>
            </w:pPr>
          </w:p>
          <w:p>
            <w:pPr>
              <w:widowControl/>
              <w:ind w:firstLine="42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路由表初始化的程序很简单，即简单对路由表进行清空操作</w:t>
            </w:r>
            <w:r>
              <w:rPr>
                <w:rFonts w:hint="eastAsia"/>
                <w:color w:val="000000"/>
                <w:kern w:val="0"/>
                <w:szCs w:val="21"/>
              </w:rPr>
              <w:t>。</w:t>
            </w:r>
          </w:p>
          <w:p>
            <w:pPr>
              <w:widowControl/>
              <w:ind w:firstLine="420" w:firstLineChars="200"/>
              <w:jc w:val="left"/>
              <w:rPr>
                <w:rFonts w:hint="eastAsia"/>
                <w:kern w:val="0"/>
                <w:szCs w:val="21"/>
              </w:rPr>
            </w:pPr>
          </w:p>
          <w:p>
            <w:pPr>
              <w:widowControl/>
              <w:ind w:firstLine="420" w:firstLineChars="200"/>
              <w:rPr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(</w:t>
            </w:r>
            <w:r>
              <w:rPr>
                <w:color w:val="000000"/>
                <w:kern w:val="0"/>
                <w:szCs w:val="21"/>
              </w:rPr>
              <w:t>ii)在路由表初始化之后，路由表需要增加路由表项</w:t>
            </w:r>
            <w:r>
              <w:rPr>
                <w:rFonts w:hint="eastAsia"/>
                <w:color w:val="000000"/>
                <w:kern w:val="0"/>
                <w:szCs w:val="21"/>
              </w:rPr>
              <w:t>，</w:t>
            </w:r>
            <w:r>
              <w:rPr>
                <w:color w:val="000000"/>
                <w:kern w:val="0"/>
                <w:szCs w:val="21"/>
              </w:rPr>
              <w:t xml:space="preserve">具体过程为：从newTableItem 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结构中取得dest, masklen, nextIP，转为网络字节序之后经过处理，构建结构体route，并添加到vector中。路由表增加路由表项的程序框图如下</w:t>
            </w:r>
            <w:r>
              <w:rPr>
                <w:rFonts w:hint="eastAsia"/>
                <w:color w:val="000000"/>
                <w:kern w:val="0"/>
                <w:szCs w:val="21"/>
              </w:rPr>
              <w:t>图所示</w:t>
            </w:r>
            <w:r>
              <w:rPr>
                <w:color w:val="000000"/>
                <w:kern w:val="0"/>
                <w:szCs w:val="21"/>
              </w:rPr>
              <w:t>：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                 </w:t>
            </w:r>
            <w:r>
              <w:drawing>
                <wp:inline distT="0" distB="0" distL="0" distR="0">
                  <wp:extent cx="1701165" cy="2743835"/>
                  <wp:effectExtent l="0" t="0" r="0" b="0"/>
                  <wp:docPr id="11" name="ECB019B1-382A-4266-B25C-5B523AA43C14-3" descr="qt_te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ECB019B1-382A-4266-B25C-5B523AA43C14-3" descr="qt_temp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165" cy="274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firstLine="2100" w:firstLineChars="100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图7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向路由表增加路由表项的程序流程图</w:t>
            </w:r>
          </w:p>
          <w:p>
            <w:pPr>
              <w:widowControl/>
              <w:ind w:firstLine="2100" w:firstLineChars="1000"/>
              <w:rPr>
                <w:rFonts w:hint="eastAsia"/>
                <w:kern w:val="0"/>
                <w:szCs w:val="21"/>
              </w:rPr>
            </w:pPr>
          </w:p>
          <w:p>
            <w:pPr>
              <w:widowControl/>
              <w:ind w:firstLine="420" w:firstLineChars="20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(</w:t>
            </w:r>
            <w:r>
              <w:rPr>
                <w:color w:val="000000"/>
                <w:kern w:val="0"/>
                <w:szCs w:val="21"/>
              </w:rPr>
              <w:t>iii)路由转发</w:t>
            </w:r>
            <w:r>
              <w:rPr>
                <w:rFonts w:hint="eastAsia"/>
                <w:color w:val="000000"/>
                <w:kern w:val="0"/>
                <w:szCs w:val="21"/>
              </w:rPr>
              <w:t>：</w:t>
            </w:r>
            <w:r>
              <w:rPr>
                <w:color w:val="000000"/>
                <w:kern w:val="0"/>
                <w:szCs w:val="21"/>
              </w:rPr>
              <w:t xml:space="preserve">在stud_fwd_deal ()函数中，需要完成下列分组接收处理步骤： </w:t>
            </w:r>
          </w:p>
          <w:p>
            <w:pPr>
              <w:pStyle w:val="12"/>
              <w:widowControl/>
              <w:numPr>
                <w:ilvl w:val="0"/>
                <w:numId w:val="3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查找路由表。根据相应路由表项的类型来确定下一步操作，错误分组调用函数进行丢弃，上交分组调用接口函数提交给上层协议继续处理，转发分组进行转发处理</w:t>
            </w:r>
            <w:r>
              <w:rPr>
                <w:rFonts w:hint="eastAsia"/>
                <w:color w:val="000000"/>
                <w:kern w:val="0"/>
                <w:szCs w:val="21"/>
              </w:rPr>
              <w:t>。值得注意的是，</w:t>
            </w:r>
            <w:r>
              <w:rPr>
                <w:color w:val="000000"/>
                <w:kern w:val="0"/>
                <w:szCs w:val="21"/>
              </w:rPr>
              <w:t>转发分组还要从路由表项中获取下一跳的IPv4地址。</w:t>
            </w:r>
          </w:p>
          <w:p>
            <w:pPr>
              <w:pStyle w:val="12"/>
              <w:widowControl/>
              <w:numPr>
                <w:ilvl w:val="0"/>
                <w:numId w:val="3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转发处理流程。对IPv4头部中的TTL字段减1，重新计算校验和，然后调用下层接口进行发送处理。</w:t>
            </w:r>
          </w:p>
          <w:p>
            <w:pPr>
              <w:widowControl/>
              <w:ind w:firstLine="42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路由转发的程序框图如下</w:t>
            </w:r>
            <w:r>
              <w:rPr>
                <w:rFonts w:hint="eastAsia"/>
                <w:color w:val="000000"/>
                <w:kern w:val="0"/>
                <w:szCs w:val="21"/>
              </w:rPr>
              <w:t>图所示</w:t>
            </w:r>
            <w:r>
              <w:rPr>
                <w:color w:val="000000"/>
                <w:kern w:val="0"/>
                <w:szCs w:val="21"/>
              </w:rPr>
              <w:t>：</w:t>
            </w:r>
          </w:p>
          <w:p>
            <w:pPr>
              <w:widowControl/>
              <w:ind w:firstLine="1680" w:firstLineChars="800"/>
              <w:jc w:val="left"/>
              <w:rPr>
                <w:kern w:val="0"/>
                <w:szCs w:val="21"/>
              </w:rPr>
            </w:pPr>
            <w:r>
              <w:drawing>
                <wp:inline distT="0" distB="0" distL="0" distR="0">
                  <wp:extent cx="2951480" cy="3837305"/>
                  <wp:effectExtent l="0" t="0" r="0" b="0"/>
                  <wp:docPr id="10" name="ECB019B1-382A-4266-B25C-5B523AA43C14-4" descr="qt_te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CB019B1-382A-4266-B25C-5B523AA43C14-4" descr="qt_temp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806" cy="3859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firstLine="2310" w:firstLineChars="110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图8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路由转发处理函数程序流程图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实验结果：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8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采用演示截图、文字说明等方式，给出本次实验的实验结果。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IPv4</w:t>
            </w:r>
            <w:r>
              <w:rPr>
                <w:rFonts w:hint="eastAsia" w:ascii="宋体" w:hAnsi="宋体"/>
                <w:b/>
                <w:bCs/>
                <w:sz w:val="24"/>
              </w:rPr>
              <w:t>分组收发实验：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drawing>
                <wp:inline distT="0" distB="0" distL="114300" distR="114300">
                  <wp:extent cx="2508885" cy="3201035"/>
                  <wp:effectExtent l="0" t="0" r="5715" b="12065"/>
                  <wp:docPr id="7" name="图片 7" descr="]R]$A8{RD7YBR]NYK{_8QS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]R]$A8{RD7YBR]NYK{_8QSD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885" cy="320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图9 IPv4分组收发实验测试结果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宋体" w:hAnsi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leftChars="0" w:firstLine="0" w:firstLineChars="0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IPv4</w:t>
            </w:r>
            <w:r>
              <w:rPr>
                <w:rFonts w:hint="eastAsia" w:ascii="宋体" w:hAnsi="宋体"/>
                <w:b/>
                <w:bCs/>
                <w:sz w:val="24"/>
              </w:rPr>
              <w:t>分组转发实验：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46655" cy="2948940"/>
                  <wp:effectExtent l="0" t="0" r="4445" b="10160"/>
                  <wp:docPr id="1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655" cy="2948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图10 IPv4分组转发实验测试结果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Chars="0"/>
              <w:rPr>
                <w:rFonts w:hint="eastAsia" w:ascii="宋体" w:hAnsi="宋体"/>
                <w:b/>
                <w:bCs/>
                <w:sz w:val="24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最终</w:t>
            </w:r>
            <w:r>
              <w:rPr>
                <w:rFonts w:hint="eastAsia" w:ascii="宋体" w:hAnsi="宋体"/>
                <w:b/>
                <w:bCs/>
                <w:sz w:val="24"/>
              </w:rPr>
              <w:t>实验成绩</w:t>
            </w: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结果如下所示</w:t>
            </w:r>
            <w:r>
              <w:rPr>
                <w:rFonts w:hint="eastAsia" w:ascii="宋体" w:hAnsi="宋体"/>
                <w:b/>
                <w:bCs/>
                <w:sz w:val="24"/>
              </w:rPr>
              <w:t>：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drawing>
                <wp:inline distT="0" distB="0" distL="114300" distR="114300">
                  <wp:extent cx="5163185" cy="339090"/>
                  <wp:effectExtent l="0" t="0" r="5715" b="3810"/>
                  <wp:docPr id="14" name="图片 14" descr="~HA%Z2R1@W5X)W42X1DX}[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~HA%Z2R1@W5X)W42X1DX}[Y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185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default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图11 我的实验成绩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问题讨论：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对实验过程中的思考问题进行讨论或回答。</w:t>
            </w:r>
          </w:p>
          <w:p>
            <w:pPr>
              <w:pStyle w:val="8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答：</w:t>
            </w:r>
          </w:p>
          <w:p>
            <w:pPr>
              <w:pStyle w:val="8"/>
              <w:numPr>
                <w:ilvl w:val="0"/>
                <w:numId w:val="5"/>
              </w:num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在IP分组转发实验中，若存在大量分组情况下如何提高转发效率，展开讨论如下：</w:t>
            </w:r>
          </w:p>
          <w:p>
            <w:pPr>
              <w:pStyle w:val="8"/>
              <w:numPr>
                <w:ilvl w:val="0"/>
                <w:numId w:val="6"/>
              </w:num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首先最直接一点是改进存储结构，本次实验中使用的线性结构，查询时间复杂度为O(n)。若将查询时间优化到O(logn)，可以根据IP目的地址进行有序存储，查询时使用二分查找；若希望查询时间复杂度为O(1)，可以将路由表设置为一个哈希表，达到空间换时间的目的。</w:t>
            </w:r>
          </w:p>
          <w:p>
            <w:pPr>
              <w:pStyle w:val="8"/>
              <w:numPr>
                <w:ilvl w:val="0"/>
                <w:numId w:val="6"/>
              </w:num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因为存在大量分组，从硬件层面入手，所以可以采用并行转发。所有的检测、匹配等过程都可以并行处理。</w:t>
            </w:r>
          </w:p>
          <w:p>
            <w:pPr>
              <w:pStyle w:val="8"/>
              <w:numPr>
                <w:ilvl w:val="0"/>
                <w:numId w:val="6"/>
              </w:num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经过路由器的前后分组间的相关性很大，具有相同目的地址和源地址的分组往往连续到达，快速转发过程中，缓存分组，如果该分组的目的地址和源地址与转发缓存中的匹配，则直接根据转发缓存中的下一网关地址进行转发，减轻了路由器的负担，提高路由器吞吐量。</w:t>
            </w:r>
          </w:p>
          <w:p>
            <w:pPr>
              <w:pStyle w:val="8"/>
              <w:numPr>
                <w:ilvl w:val="0"/>
                <w:numId w:val="5"/>
              </w:num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发送IPv4分组计算头部校验和时总是出错，展开讨论如下：</w:t>
            </w:r>
          </w:p>
          <w:p>
            <w:pPr>
              <w:pStyle w:val="8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因为IPv4分组需要转发给下层然后发送出去，而每次计算校验和时使用unsigned short类型即16位进行计算，需要更改为网络字节序再进行计算，否则在接收端计算校验和时会总是出错。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新宋体" w:eastAsia="新宋体" w:cs="新宋体" w:hAnsiTheme="minorHAnsi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心得体会：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  <w:p>
            <w:pPr>
              <w:pStyle w:val="8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答：</w:t>
            </w:r>
          </w:p>
          <w:p>
            <w:pPr>
              <w:pStyle w:val="8"/>
              <w:numPr>
                <w:ilvl w:val="0"/>
                <w:numId w:val="7"/>
              </w:num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经过本次实验，我对IPv4的报文结构与检测、转发等功能有了更为深入的认识，也对路由表的建立、维护和工作过程更加了解；</w:t>
            </w:r>
          </w:p>
          <w:p>
            <w:pPr>
              <w:pStyle w:val="8"/>
              <w:numPr>
                <w:ilvl w:val="0"/>
                <w:numId w:val="7"/>
              </w:num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时我还学习到了IPv4的数据包头部字段内容和格式，IP分组各字段计算方法、接收转发的流程，路由表的建立和路由信息添加、路由器如何为分组选择路由并逐跳地发送到目的主机以及检索，深入了解了网络层协议的基本原理。</w:t>
            </w:r>
          </w:p>
          <w:p>
            <w:pPr>
              <w:pStyle w:val="8"/>
              <w:numPr>
                <w:ilvl w:val="0"/>
                <w:numId w:val="7"/>
              </w:num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深入理解了路由表的数据结构，理解路由器是如何根据路由表对分组进行转发的。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附录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实验源代码如下所示：</w:t>
            </w:r>
          </w:p>
          <w:p>
            <w:pPr>
              <w:pStyle w:val="8"/>
              <w:numPr>
                <w:ilvl w:val="0"/>
                <w:numId w:val="8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IPv4分组收发实验：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* THIS FILE IS FOR IP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 xml:space="preserve"> RECEIVE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TEST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"sysInclude.h"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&lt;string.h&gt;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extern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ip_DiscardPkt(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pBuffer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extern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ip_SendtoLower(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pBuffer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length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extern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ip_SendtoUp(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pBuffer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length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extern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getIpv4Address();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stud_ip_recv(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*pBuffer,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short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length)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errorType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检测version错误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version = pBuffer[0] &gt;&gt; 4;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(version != 4)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errorType = STUD_IP_TEST_VERSION_ERROR;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ip_DiscardPkt(pBuffer, errorType);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检测headerLength错误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headerLength = pBuffer[0] &amp; 0xF;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(headerLength &lt; 5)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errorType = STUD_IP_TEST_HEADLEN_ERROR;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ip_DiscardPkt(pBuffer, errorType);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检测TTL错误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ttl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short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)pBuffer[8];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(ttl &lt;=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errorType = STUD_IP_TEST_TTL_ERROR;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ip_DiscardPkt(pBuffer, errorType);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检测目的地址错误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destIP = ntohl(*(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*)(pBuffer + 16));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localIP = getIpv4Address();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(destIP != 0xFFFFFFFF &amp;&amp; destIP != localIP)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errorType = STUD_IP_TEST_DESTINATION_ERROR;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ip_DiscardPkt(pBuffer, errorType);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检测checkSum错误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short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sum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short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headerLength * 2;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temp = 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)pBuffer[i * 2] &lt;&lt; 8) +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)pBuffer[i * 2 + 1];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&lt;&lt;8表示其做高2位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(sum + temp &gt; 0xFFFF)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若计算结果 &gt; 0xFFFF，则将高16位加在低16位上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sum +=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sum +=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(sum != 0xFFFF)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若计算结果 ≠ FFFF，说明数据报发生错误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errorType = STUD_IP_TEST_CHECKSUM_ERROR;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ip_DiscardPkt(pBuffer, errorType);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无错误显示，则表示成功接受，再上传给上层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ip_SendtoUp(pBuffer, 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stud_ip_Upsend(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*pBuffer,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short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len,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srcAddr,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dstAddr, byte protocol, byte ttl)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*IPBuffer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*)malloc((len + 20) *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IPBuffer的每一位对应着一个字节，20是报文头的字节数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memset(IPBuffer, 0, len + 20);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IPBuffer[0] = 0x45;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构造版本号与头长度位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short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totalLength = htons(len + 20);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IPv4报文分组总长度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memmove(IPBuffer + 2, &amp;totalLength, 2);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构造报文头的totalLength部分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IPBuffer[8] = ttl;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构造TTL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IPBuffer[9] = protocol;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构造协议号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src = htonl(srcAddr);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dst = htonl(dstAddr);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memmove(IPBuffer + 12, &amp;src, 4);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源IP地址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memmove(IPBuffer + 16, &amp;dst, 4);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目的IP地址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short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sum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short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short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checkSum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//计算checksum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10;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temp = 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)IPBuffer[i * 2] &lt;&lt; 8) +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)IPBuffer[i * 2 + 1];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&lt;&lt;8表示其做高2位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(sum + temp &gt; 0xFFFF)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若结果&gt;0xFFFF，则将高16位加在低16位上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sum +=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sum +=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checkSum = htons(0xFFFF - sum);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取反，得到最终的checkSum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memmove(IPBuffer + 10, &amp;checkSum, 2);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构造报文头的checkSum部分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memmove(IPBuffer + 20, pBuffer, len);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构造报文的实际内容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ip_SendtoLower(IPBuffer, len + 20);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向下一层协议发送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Style w:val="8"/>
              <w:numPr>
                <w:ilvl w:val="0"/>
                <w:numId w:val="8"/>
              </w:numPr>
              <w:ind w:left="0" w:leftChars="0" w:firstLine="420" w:firstLineChars="200"/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新宋体" w:cs="Times New Roman"/>
                <w:color w:val="000000"/>
                <w:sz w:val="21"/>
                <w:szCs w:val="21"/>
                <w:lang w:val="en-US" w:eastAsia="zh-CN"/>
              </w:rPr>
              <w:t>IPv4分组转发实验：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* THIS FILE IS FOR IP FORWARD TEST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"sysInclude.h"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&lt;vector&gt;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std::cout;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std::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vector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system support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extern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fwd_LocalRcv(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pBuffer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length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extern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fwd_SendtoLower(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pBuffer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length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nexthop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extern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fwd_DiscardPkt(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pBuffer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extern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getIpv4Address();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implemented by students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构造路由表结构体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routingTable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dstIP;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目的IP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mask;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掩码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masklen;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掩码长度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nexthop;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下一跳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创建路由表实例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vector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routingTable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&gt; routing_table;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路由表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stud_Route_Init()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routing_table.clear();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stud_route_add(stud_route_msg *proute)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routingTable rt;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rt.dstIP = ntohl(proute-&gt;dest);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rt.mask = (1 &lt;&lt; 31) &gt;&gt; (ntohl(proute-&gt;masklen) - 1);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rt.masklen = ntohl(proute-&gt;masklen);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//将一个无符号长整形数从网络字节顺序转换为主机字节顺序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rt.nexthop = ntohl(proute-&gt;nexthop);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routing_table.push_back(rt);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stud_fwd_deal(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*pBuffer,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length)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errorType = 0;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错误编号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ttl = pBuffer[8];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TTL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headerLength = pBuffer[0] &amp; 0xF;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数据报头部长度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dstIP = ntohl(*(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*)(pBuffer + 16));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目的IP地址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(dstIP == getIpv4Address())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判断分组地址与本机地址是否相同，若相同，则直接交付报文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fwd_LocalRcv(pBuffer, length);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向上层协议交付IP分组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(ttl &lt;= 0)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若 TTL &lt; 0，则将该分组丢弃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errorType = STUD_FORWARD_TEST_TTLERROR;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fwd_DiscardPkt(pBuffer, errorType);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进行路由查找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match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是否完成匹配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maxLen = 0;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最长前缀匹配的长度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longestNum = 0;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最长前缀匹配的序号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判断是否存在匹配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routing_table.size();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(routing_table[i].masklen &gt; maxLen &amp;&amp; routing_table[i].dstIP == (dstIP &amp; routing_table[i].mask))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按照最长前缀原则匹配到下一跳，记录相关数据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match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longestNum =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maxLen = routing_table[i].masklen;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(match)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匹配成功，发送至下一跳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sum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short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newCheckSum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*buffer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[length];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memmove(buffer, pBuffer, 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buffer[8]--;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让TTL - 1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 = 1; j &lt; 2 * headerLength + 1;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!= 6)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sum += (buffer[(j - 1) * 2] &lt;&lt; 8) + (buffer[(j - 1) * 2 + 1]);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sum %= 65535;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重新计算checksum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newCheckSum = htons(~(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short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)sum);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memmove(buffer + 10, &amp;newCheckSum,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short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向下一层协议发送，将数据传送至下一跳的路由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fwd_SendtoLower(buffer, length, routing_table[longestNum].nexthop);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若匹配失败，则进行错误处理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errorType = STUD_FORWARD_TEST_NOROUTE;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fwd_DiscardPkt(pBuffer, errorType);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</w:p>
        </w:tc>
      </w:tr>
    </w:tbl>
    <w:p/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s0lY7tAAAAAFAQAADwAAAAAAAAABACAAAAAiAAAAZHJzL2Rvd25yZXYueG1sUEsBAhQA&#10;FAAAAAgAh07iQKjA3uLeAgAAJgYAAA4AAAAAAAAAAQAgAAAAHwEAAGRycy9lMm9Eb2MueG1sUEsF&#10;BgAAAAAGAAYAWQEAAG8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5PuKjdAgAAJgYAAA4AAABkcnMvZTJvRG9jLnhtbK1US27bMBDdF+gd&#10;CO4VSY7s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3k+4qN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D26FCE"/>
    <w:multiLevelType w:val="singleLevel"/>
    <w:tmpl w:val="DBD26F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D4E9902"/>
    <w:multiLevelType w:val="singleLevel"/>
    <w:tmpl w:val="DD4E99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04D8A46"/>
    <w:multiLevelType w:val="singleLevel"/>
    <w:tmpl w:val="E04D8A46"/>
    <w:lvl w:ilvl="0" w:tentative="0">
      <w:start w:val="1"/>
      <w:numFmt w:val="lowerRoman"/>
      <w:lvlText w:val="(%1)"/>
      <w:lvlJc w:val="left"/>
      <w:pPr>
        <w:tabs>
          <w:tab w:val="left" w:pos="312"/>
        </w:tabs>
      </w:pPr>
    </w:lvl>
  </w:abstractNum>
  <w:abstractNum w:abstractNumId="3">
    <w:nsid w:val="E4373059"/>
    <w:multiLevelType w:val="singleLevel"/>
    <w:tmpl w:val="E43730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F7EC32B"/>
    <w:multiLevelType w:val="singleLevel"/>
    <w:tmpl w:val="FF7EC32B"/>
    <w:lvl w:ilvl="0" w:tentative="0">
      <w:start w:val="1"/>
      <w:numFmt w:val="lowerRoman"/>
      <w:suff w:val="space"/>
      <w:lvlText w:val="(%1)"/>
      <w:lvlJc w:val="left"/>
    </w:lvl>
  </w:abstractNum>
  <w:abstractNum w:abstractNumId="5">
    <w:nsid w:val="168CBF48"/>
    <w:multiLevelType w:val="singleLevel"/>
    <w:tmpl w:val="168CBF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13F78F0"/>
    <w:multiLevelType w:val="singleLevel"/>
    <w:tmpl w:val="213F78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C1171E5"/>
    <w:multiLevelType w:val="multilevel"/>
    <w:tmpl w:val="4C1171E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NjNTMxNjdhNjEzNTM5NjY0MzRiNmJlMmY2OWY0NWMifQ=="/>
  </w:docVars>
  <w:rsids>
    <w:rsidRoot w:val="00172A27"/>
    <w:rsid w:val="00090172"/>
    <w:rsid w:val="000C744D"/>
    <w:rsid w:val="000D7183"/>
    <w:rsid w:val="001E553E"/>
    <w:rsid w:val="002B4F89"/>
    <w:rsid w:val="00390C97"/>
    <w:rsid w:val="00397541"/>
    <w:rsid w:val="003A16C0"/>
    <w:rsid w:val="004B1E61"/>
    <w:rsid w:val="00541827"/>
    <w:rsid w:val="005A398D"/>
    <w:rsid w:val="0062448C"/>
    <w:rsid w:val="006833BB"/>
    <w:rsid w:val="006B0F6E"/>
    <w:rsid w:val="006D293C"/>
    <w:rsid w:val="00843BD1"/>
    <w:rsid w:val="00890C1A"/>
    <w:rsid w:val="00A60A7E"/>
    <w:rsid w:val="00A645F8"/>
    <w:rsid w:val="00A755FC"/>
    <w:rsid w:val="00B64CA2"/>
    <w:rsid w:val="00BB02D2"/>
    <w:rsid w:val="00C0231D"/>
    <w:rsid w:val="00CC777E"/>
    <w:rsid w:val="00D32974"/>
    <w:rsid w:val="00D810D8"/>
    <w:rsid w:val="00DC1B9C"/>
    <w:rsid w:val="00DF6871"/>
    <w:rsid w:val="00E11B8F"/>
    <w:rsid w:val="00E326DD"/>
    <w:rsid w:val="00E7568E"/>
    <w:rsid w:val="00EB6317"/>
    <w:rsid w:val="00F64527"/>
    <w:rsid w:val="00F846F7"/>
    <w:rsid w:val="0A71523A"/>
    <w:rsid w:val="30A7197F"/>
    <w:rsid w:val="46534C43"/>
    <w:rsid w:val="64B0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customStyle="1" w:styleId="8">
    <w:name w:val="正文首行缩进 2 字符"/>
    <w:basedOn w:val="1"/>
    <w:qFormat/>
    <w:uiPriority w:val="0"/>
    <w:pPr>
      <w:autoSpaceDE w:val="0"/>
      <w:autoSpaceDN w:val="0"/>
      <w:adjustRightInd w:val="0"/>
      <w:ind w:firstLine="480" w:firstLineChars="200"/>
    </w:pPr>
    <w:rPr>
      <w:sz w:val="24"/>
      <w:szCs w:val="20"/>
    </w:r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0">
    <w:name w:val="fontstyle01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1">
    <w:name w:val="fontstyle21"/>
    <w:qFormat/>
    <w:uiPriority w:val="0"/>
    <w:rPr>
      <w:rFonts w:hint="default" w:ascii="Times" w:hAnsi="Times"/>
      <w:color w:val="000000"/>
      <w:sz w:val="22"/>
      <w:szCs w:val="2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3.wdp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4588</Words>
  <Characters>8390</Characters>
  <Lines>29</Lines>
  <Paragraphs>8</Paragraphs>
  <TotalTime>17</TotalTime>
  <ScaleCrop>false</ScaleCrop>
  <LinksUpToDate>false</LinksUpToDate>
  <CharactersWithSpaces>9375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2018-10-17T02:59:00Z</dcterms:created>
  <dc:creator>孙 博文</dc:creator>
  <cp:lastModifiedBy>刘天瑞</cp:lastModifiedBy>
  <dcterms:modified xsi:type="dcterms:W3CDTF">2022-10-23T05:16:20Z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7439B8F653544606B0F5E4EADD4149E7</vt:lpwstr>
  </property>
</Properties>
</file>