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0.13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2026-08-10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기준 기능 Baseline 후보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입력과 Core의 COM%d 문자열 변환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0.13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Chunk 수신·길이/CRC Parser와 Port별 Monitoring Round-robin 동작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>
        <w:br w:type="page"/>
      </w:r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1~4개 활성 Port Connect, RTU 처리, Panel 제어, 가상 CAN 출력과 종료까지의 정상 흐름은 다음과 같다.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전체 기능 흐름" title="전체 기능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oper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Lifecycle 상태 모델" title="Lifecycle 상태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프로그램 시작 Sequence" title="프로그램 시작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CAPL은 #pragma library로 x86 생산 DLL을 로드한다.</w:t>
              <w:br/>
              <w:t>2. registerCAPLDLL()로 Context Handle을 얻는다. 숫자값 0도 정상 Handle이다.</w:t>
              <w:br/>
              <w:t>3. Core는 별도 등록 Flag를 설정한 뒤 InitializeContext를 호출하고, 성공 시 초기화 Flag와 Handle을 Private 상태에 보관한다.</w:t>
              <w:br/>
              <w:t>4. DLL은 Disconnected Context와 고정 Queue를 준비한다.</w:t>
              <w:br/>
              <w:t>5. 시험 전용 ABI Fixture는 Phase 1 검증 구성에서만 별도 로드하며 생산 API에 포함하지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DeviceMap/FrameRule 경로와 DeviceMap의 1~4개 활성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ProjectConfig 기준 DeviceMap/FrameRule 상대경로, 활성 Port 수 1~4, PortSlot 0~3,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CANalyzer Configuration(.cfg)을 ProjectConfig 바로 아래에 둔다.</w:t>
              <w:br/>
              <w:t>2. Main.can이 DeviceMap/FrameRule 상대경로와 숫자 COM Port 번호를 보관한다.</w:t>
              <w:br/>
              <w:t>3. getAbsFilePath()로 각 경로를 절대경로로 변환한다.</w:t>
              <w:br/>
              <w:t>4. Core가 ComPortNumber를 COM%d 문자열로 변환한다.</w:t>
              <w:br/>
              <w:t>5. Core가 두 경로와 활성 Port 설정을 DLL에 전달하며 DLL은 이 단계에서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 바로 아래의 CANalyzer Configuration(.cfg)을 기준으로 DeviceMap과 FrameRule을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CSV_DB_Name으로 참조된 Register Map을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DeviceMap/FrameRule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Monitoring/Queue/Counter 상태를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1~4개 활성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1~4 valid active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사전 검증을 완료한다.</w:t>
              <w:br/>
              <w:t>2. PortSlot 0부터 활성 Port 수만큼 Open하고 통신 설정을 적용한다.</w:t>
              <w:br/>
              <w:t>3. 각 활성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활성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Monitoring을 정지하고 Pending/Change Queue 정책을 적용한다.</w:t>
              <w:br/>
              <w:t>2. Serial I/O를 취소한다.</w:t>
              <w:br/>
              <w:t>3. 모든 활성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모든 활성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1~4개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PortSlot,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ComPortNumber와 나머지 입력 범위를 검증한다.</w:t>
              <w:br/>
              <w:t>2. CAPL Core가 ComPortNumber를 COM%d 문자열로 변환한다.</w:t>
              <w:br/>
              <w:t>3. 변환한 Port를 DeviceMap의 Port와 매칭한다.</w:t>
              <w:br/>
              <w:t>4. Connect 중 DCB/Timeout을 적용한다.</w:t>
              <w:br/>
              <w:t>5.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USB/OS Read 경계와 무관한 RTU Byte Stream을 완전한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Serial byte chunks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수신 Chunk를 제한된 Stream Buffer에 누적한다.</w:t>
              <w:br/>
              <w:t>2. FC03/04/10 및 Exception은 Function별 예상 길이를 계산한다.</w:t>
              <w:br/>
              <w:t>3. 예상 길이 후보의 CRC-16이 유효하면 즉시 Frame을 분리한다.</w:t>
              <w:br/>
              <w:t>4. 미지원 Function과 Noise는 제한된 CRC Sliding Window로 재동기화한다.</w:t>
              <w:br/>
              <w:t>5. Read timeout에는 불완전 후보를 유지하고, Buffer 한도 초과 시 오래된 Noise만 폐기한다.</w:t>
              <w:br/>
              <w:t>6. 응답 송신 전 계산된 t3.5 Guard Time을 보장한다.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CRC-valid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 호출·timeout·Chunk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Stream Parser가 CRC-valid 후보를 분리함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길이 4~256Byte를 확인한다.</w:t>
              <w:br/>
              <w:t>2. CRC-16/Modbus를 Address부터 Data까지 계산한다.</w:t>
              <w:br/>
              <w:t>3. Slave/Function 처리 전 CRC를 비교한다.</w:t>
              <w:br/>
              <w:t>4. 실패 후보는 무응답 폐기하고 Stream Parser가 다음 CRC-valid 경계로 재동기화한다.</w:t>
              <w:br/>
              <w:t>5.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정상 Modbus RTU Request / Response Sequence" title="정상 Modbus RTU Request / Response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DeviceBySlave[PortSlot][SlaveId]를 조회한다.</w:t>
              <w:br/>
              <w:t>2. 유효 Device면 PDU Dispatcher로 전달한다.</w:t>
              <w:br/>
              <w:t>3. Wire Slave ID 0 Broadcast와 예약·미등록 Slave는 무응답·무적용 폐기한다.</w:t>
              <w:br/>
              <w:t>4. Register Address 0은 일반 Register 주소로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적용한다.</w:t>
              <w:br/>
              <w:t>5. 영향 Rule Snapshot을 적재하고 성공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optional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 및 Signal 데이터 흐름" title="Register 및 Signal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DeviceBySlave[4][248]를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SourceType, 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변경된 영향 Rule을 중복 제거한다.</w:t>
              <w:br/>
              <w:t>4. Register를 적용하고 불변 Snapshot을 캡처한다.</w:t>
              <w:br/>
              <w:t>5. Device→Queue 순서로 Snapshot을 적재한다.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 and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무변경; Queue overflow는 oldest-drop이고 Write는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교체하고 영향 Rule Snapshot을 만든다.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Register와 Snapshot을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Transaction을 SourceType 0x02로 호출한다.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Register/Queue 무변경이다.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REQ-FUNC-039; REQ-IF-004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ReadSwitch와 Core API로 MonitoringEnabled를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Start/Stop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Start는 Applied Rule을 최신 Periodic Pending으로 등록한다.</w:t>
              <w:br/>
              <w:t>2. Stop은 Periodic Pending과 Change FIFO를 비운다.</w:t>
              <w:br/>
              <w:t>3. Stop 중 변경은 SuppressedCount만 증가시킨다.</w:t>
              <w:br/>
              <w:t>4. Sequence/Counter/Latch는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상태 오류;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다음 Cycle에서 Candidate 전체를 Snapshot한다.</w:t>
              <w:br/>
              <w:t>2. Index/Rule_ID 매핑과 RequiredPeriodicFrames를 계산한다.</w:t>
              <w:br/>
              <w:t>3. 검증된 Cycle budget과 비교한다.</w:t>
              <w:br/>
              <w:t>4. 성공 시 전체 Applied 교체,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Snapshot 생성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REQ-FUNC-032~033; REQ-COM-021; REQ-IF-004, REQ-IF-006~007, REQ-IF-014; REQ-PERF-002~003; REQ-REL-005; REQ-RES-003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Snapshot을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1,000ms Cycle이 Rule별 최신 Pending을 생성한다.</w:t>
              <w:br/>
              <w:t>2. 10ms Dispatch는 활성 Port마다 독립적인 지속 Cursor를 사용하고 Tick 시작 Port를 교대한다.</w:t>
              <w:br/>
              <w:t>3. DLL ReadRuleSnapshot은 COM 대기 없이 Device Lock에서 Rule 전체를 복사한다.</w:t>
              <w:br/>
              <w:t>4. Metadata SourceType 0x00을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metadata[11]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Change Snapshot Queue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REQ-FUNC-018, REQ-FUNC-034~035, REQ-FUNC-039; REQ-COM-021; REQ-IF-004, REQ-IF-006~007, REQ-IF-014; REQ-PERF-002~003; REQ-REL-002, REQ-REL-004~006; REQ-RES-003~004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변경 당시 Rule 값을 순서대로 CAPL에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for enqueue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Port별 Sequence를 할당한다.</w:t>
              <w:br/>
              <w:t>2. 고정 Snapshot을 FIFO에 적재한다.</w:t>
              <w:br/>
              <w:t>3. Overflow 시 oldest 한 건을 제거한다.</w:t>
              <w:br/>
              <w:t>4. TryDequeue가 metadata+data를 원자 복사 후 제거한다.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snapshot or No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Buffer 부족은 Queue를 유지; OFF 상태는 SuppressedCount만 갱신한다.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Snapshot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Snapshot을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ID와 Vector Extended Flag를 구분해 만든다.</w:t>
              <w:br/>
              <w:t>2. mm=1 Header DLC8을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하나는 불완전한 묶음으로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1~4개 활성 Port의 Periodic/Change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rules, change queues,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Tick 시작 Port를 Round-robin으로 교대한다.</w:t>
              <w:br/>
              <w:t>2. Port별 Periodic Cursor와 Change Queue에서 후보 비용을 계산한다.</w:t>
              <w:br/>
              <w:t>3. 각 Round에서 Port마다 최대 한 묶음을 선택하여 특정 Port의 Rule 집중이 다른 Port를 기아 상태로 만들지 않게 한다.</w:t>
              <w:br/>
              <w:t>4. 다음 묶음 전체가 Frame budget에 맞을 때만 시작한다.</w:t>
              <w:br/>
              <w:t>5. 시작한 묶음은 완료하고 overrun을 진단한다.</w:t>
              <w:br/>
              <w:t>6. Port별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예산·Deadline·Overflow만으로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Manual Read 및 Auto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입력을 안정된 Register Read 요청으로 실행한다.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ManualRead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Index/Address/Quantity를 Private struct로 Snapshot한다.</w:t>
              <w:br/>
              <w:t>2. Core ReadRegisters를 호출한다.</w:t>
              <w:br/>
              <w:t>3. 성공 시 ResultData를 게시한다.</w:t>
              <w:br/>
              <w:t>4. AutoReadManual ON이면 마지막 성공 요청을 1초마다 반복한다.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ResultData/status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실패는 기존 결과를 유지하고 Write Window에 오류를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 and optional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21개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동기/비동기 오류 처리 흐름" title="동기/비동기 오류 처리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CAPL이 단건 Dequeue와 Stats Polling을 수행한다.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측정 종료 Sequence" title="측정 종료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Monitoring과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CSV Parser, CRC, PDU, Register, Signal, Queue 및 RTU Stream Parser를 FakeSerialTransport로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생산 CAPL_DLL_INFO4의 21개 Export 이름·순서·타입·배열 차원·파라미터명과 x86 호출 규약을 자동 검증하고, 별도 시험 Fixture로 char[]/word[]/long[]/F[1] 성공 왕복 및 실패 시 caller-owned 출력 불변성을 검증한다. CANalyzer 13 x86 컴파일 결과와 CANalyzer 9.x SP8 측정 실행 결과는 분리해 기록한다.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0x80/0x81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 Profile, 0x81 Burst, Finalize, x86 Peak memory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0.13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