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40"/>
      </w:pPr>
    </w:p>
    <w:p>
      <w:pPr>
        <w:pStyle w:val="Title"/>
        <w:jc w:val="left"/>
      </w:pPr>
      <w:r>
        <w:rPr>
          <w:rFonts w:ascii="Malgun Gothic" w:hAnsi="Malgun Gothic" w:eastAsia="Malgun Gothic"/>
          <w:b/>
          <w:color w:val="1F4E79"/>
          <w:sz w:val="48"/>
        </w:rPr>
        <w:t>Software Requirements Specification</w:t>
      </w:r>
    </w:p>
    <w:p>
      <w:pPr>
        <w:pStyle w:val="Subtitle"/>
      </w:pPr>
      <w:r>
        <w:rPr>
          <w:rFonts w:ascii="Malgun Gothic" w:hAnsi="Malgun Gothic" w:eastAsia="Malgun Gothic"/>
          <w:color w:val="64748B"/>
          <w:sz w:val="26"/>
        </w:rPr>
        <w:t>Modbus485Emulator - 구현 전 공식 요구사항 Baseline 후보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60"/>
        <w:gridCol w:w="7200"/>
      </w:tblGrid>
      <w:tr>
        <w:trPr>
          <w:cantSplit w:val="true"/>
        </w:trPr>
        <w:tc>
          <w:tcPr>
            <w:tcW w:type="dxa" w:w="216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b/>
                <w:color w:val="1F4E79"/>
                <w:sz w:val="20"/>
              </w:rPr>
              <w:t>프로젝트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20"/>
              </w:rPr>
              <w:t>Modbus485Emulator</w:t>
            </w:r>
          </w:p>
        </w:tc>
      </w:tr>
      <w:tr>
        <w:trPr>
          <w:cantSplit w:val="true"/>
        </w:trPr>
        <w:tc>
          <w:tcPr>
            <w:tcW w:type="dxa" w:w="216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b/>
                <w:color w:val="1F4E79"/>
                <w:sz w:val="20"/>
              </w:rPr>
              <w:t>문서 종류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20"/>
              </w:rPr>
              <w:t>Software Requirements Specification</w:t>
            </w:r>
          </w:p>
        </w:tc>
      </w:tr>
      <w:tr>
        <w:trPr>
          <w:cantSplit w:val="true"/>
        </w:trPr>
        <w:tc>
          <w:tcPr>
            <w:tcW w:type="dxa" w:w="216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b/>
                <w:color w:val="1F4E79"/>
                <w:sz w:val="20"/>
              </w:rPr>
              <w:t>문서 번호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20"/>
              </w:rPr>
              <w:t>M485E-SRS</w:t>
            </w:r>
          </w:p>
        </w:tc>
      </w:tr>
      <w:tr>
        <w:trPr>
          <w:cantSplit w:val="true"/>
        </w:trPr>
        <w:tc>
          <w:tcPr>
            <w:tcW w:type="dxa" w:w="216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b/>
                <w:color w:val="1F4E79"/>
                <w:sz w:val="20"/>
              </w:rPr>
              <w:t>버전 / 상태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20"/>
              </w:rPr>
              <w:t>0.9 / Baseline Candidate</w:t>
            </w:r>
          </w:p>
        </w:tc>
      </w:tr>
      <w:tr>
        <w:trPr>
          <w:cantSplit w:val="true"/>
        </w:trPr>
        <w:tc>
          <w:tcPr>
            <w:tcW w:type="dxa" w:w="2160"/>
            <w:shd w:fill="D9EA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b/>
                <w:color w:val="1F4E79"/>
                <w:sz w:val="20"/>
              </w:rPr>
              <w:t>작성일</w:t>
            </w:r>
          </w:p>
        </w:tc>
        <w:tc>
          <w:tcPr>
            <w:tcW w:type="dxa" w:w="7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Malgun Gothic" w:hAnsi="Malgun Gothic" w:eastAsia="Malgun Gothic"/>
                <w:sz w:val="20"/>
              </w:rPr>
              <w:t>2026-08-08</w:t>
            </w:r>
          </w:p>
        </w:tc>
      </w:tr>
    </w:tbl>
    <w:p>
      <w:pPr>
        <w:spacing w:after="1200"/>
      </w:pPr>
    </w:p>
    <w:p>
      <w:pPr>
        <w:jc w:val="left"/>
      </w:pPr>
      <w:r>
        <w:rPr>
          <w:rFonts w:ascii="Malgun Gothic" w:hAnsi="Malgun Gothic" w:eastAsia="Malgun Gothic"/>
          <w:b/>
          <w:color w:val="2E75B6"/>
          <w:sz w:val="20"/>
        </w:rPr>
        <w:t>문서 상태: 구현 전 개발 Baseline 검토본</w:t>
      </w:r>
    </w:p>
    <w:p>
      <w:r>
        <w:br w:type="page"/>
      </w:r>
    </w:p>
    <w:p>
      <w:pPr>
        <w:pStyle w:val="Heading1"/>
      </w:pPr>
      <w:r>
        <w:t>문서 관리</w:t>
      </w:r>
    </w:p>
    <w:p>
      <w:pPr>
        <w:pStyle w:val="Caption"/>
        <w:keepNext/>
        <w:jc w:val="left"/>
      </w:pPr>
      <w:r>
        <w:rPr>
          <w:rFonts w:ascii="Malgun Gothic" w:hAnsi="Malgun Gothic" w:eastAsia="Malgun Gothic"/>
          <w:color w:val="64748B"/>
          <w:sz w:val="18"/>
        </w:rPr>
        <w:t>Table 1. 변경 이력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2"/>
        <w:gridCol w:w="1584"/>
        <w:gridCol w:w="2160"/>
        <w:gridCol w:w="4464"/>
      </w:tblGrid>
      <w:tr>
        <w:trPr>
          <w:tblHeader w:val="true"/>
          <w:cantSplit w:val="true"/>
        </w:trPr>
        <w:tc>
          <w:tcPr>
            <w:tcW w:type="dxa" w:w="115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7"/>
              </w:rPr>
              <w:t>Version</w:t>
            </w:r>
          </w:p>
        </w:tc>
        <w:tc>
          <w:tcPr>
            <w:tcW w:type="dxa" w:w="158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7"/>
              </w:rPr>
              <w:t>Date</w:t>
            </w:r>
          </w:p>
        </w:tc>
        <w:tc>
          <w:tcPr>
            <w:tcW w:type="dxa" w:w="21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7"/>
              </w:rPr>
              <w:t>Status</w:t>
            </w:r>
          </w:p>
        </w:tc>
        <w:tc>
          <w:tcPr>
            <w:tcW w:type="dxa" w:w="446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7"/>
              </w:rPr>
              <w:t>Description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0.9</w:t>
            </w:r>
          </w:p>
        </w:tc>
        <w:tc>
          <w:tcPr>
            <w:tcW w:type="dxa" w:w="158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2026-08-08</w:t>
            </w:r>
          </w:p>
        </w:tc>
        <w:tc>
          <w:tcPr>
            <w:tcW w:type="dxa" w:w="2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Baseline Candidate</w:t>
            </w:r>
          </w:p>
        </w:tc>
        <w:tc>
          <w:tcPr>
            <w:tcW w:type="dxa" w:w="44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확정 요구사항과 신규 설계를 기준으로 한 초기 공식 Baseline 후보</w:t>
            </w:r>
          </w:p>
        </w:tc>
      </w:tr>
    </w:tbl>
    <w:p>
      <w:pPr>
        <w:spacing w:after="40"/>
      </w:pPr>
    </w:p>
    <w:p>
      <w:pPr>
        <w:pStyle w:val="Caption"/>
        <w:keepNext/>
        <w:jc w:val="left"/>
      </w:pPr>
      <w:r>
        <w:rPr>
          <w:rFonts w:ascii="Malgun Gothic" w:hAnsi="Malgun Gothic" w:eastAsia="Malgun Gothic"/>
          <w:color w:val="64748B"/>
          <w:sz w:val="18"/>
        </w:rPr>
        <w:t>Table 2. 관련 문서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08"/>
        <w:gridCol w:w="4752"/>
      </w:tblGrid>
      <w:tr>
        <w:trPr>
          <w:tblHeader w:val="true"/>
          <w:cantSplit w:val="true"/>
        </w:trPr>
        <w:tc>
          <w:tcPr>
            <w:tcW w:type="dxa" w:w="46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7"/>
              </w:rPr>
              <w:t>문서</w:t>
            </w:r>
          </w:p>
        </w:tc>
        <w:tc>
          <w:tcPr>
            <w:tcW w:type="dxa" w:w="475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7"/>
              </w:rPr>
              <w:t>역할</w:t>
            </w:r>
          </w:p>
        </w:tc>
      </w:tr>
      <w:tr>
        <w:trPr>
          <w:cantSplit w:val="true"/>
        </w:trPr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docs/REQUIREMENTS_SPEC.md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누적 요구사항 Source Baseline</w:t>
            </w:r>
          </w:p>
        </w:tc>
      </w:tr>
      <w:tr>
        <w:trPr>
          <w:cantSplit w:val="true"/>
        </w:trPr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MODBUS Application Protocol Specification V1.1b3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Function/PDU 규칙</w:t>
            </w:r>
          </w:p>
        </w:tc>
      </w:tr>
      <w:tr>
        <w:trPr>
          <w:cantSplit w:val="true"/>
        </w:trPr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MODBUS over Serial Line Specification and Implementation Guide V1.02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RTU Frame/Timing 규칙</w:t>
            </w:r>
          </w:p>
        </w:tc>
      </w:tr>
      <w:tr>
        <w:trPr>
          <w:cantSplit w:val="true"/>
        </w:trPr>
        <w:tc>
          <w:tcPr>
            <w:tcW w:type="dxa" w:w="46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Vector CANalyzer 9.x/13 CAPL DLL Sample 및 도움말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CAPL DLL ABI와 로딩 방식</w:t>
            </w:r>
          </w:p>
        </w:tc>
      </w:tr>
    </w:tbl>
    <w:p>
      <w:pPr>
        <w:spacing w:after="40"/>
      </w:pPr>
    </w:p>
    <w:p>
      <w:pPr>
        <w:pStyle w:val="Caption"/>
        <w:keepNext/>
        <w:jc w:val="left"/>
      </w:pPr>
      <w:r>
        <w:rPr>
          <w:rFonts w:ascii="Malgun Gothic" w:hAnsi="Malgun Gothic" w:eastAsia="Malgun Gothic"/>
          <w:color w:val="64748B"/>
          <w:sz w:val="18"/>
        </w:rPr>
        <w:t>Table 3. 용어 및 약어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4"/>
        <w:gridCol w:w="7056"/>
      </w:tblGrid>
      <w:tr>
        <w:trPr>
          <w:tblHeader w:val="true"/>
          <w:cantSplit w:val="true"/>
        </w:trPr>
        <w:tc>
          <w:tcPr>
            <w:tcW w:type="dxa" w:w="230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7"/>
              </w:rPr>
              <w:t>용어</w:t>
            </w:r>
          </w:p>
        </w:tc>
        <w:tc>
          <w:tcPr>
            <w:tcW w:type="dxa" w:w="70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7"/>
              </w:rPr>
              <w:t>정의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CAPL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CANalyzer에서 실행되는 Vector Communication Access Programming Language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Context Handle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CAPL 프로그램 인스턴스를 식별하는 Vector Handle; Device Index와 별개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Device Index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DeviceMap의 장치 식별자이며 Port+Slave_ID로 연결됨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PortSlot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두 COM Port와 가상 CAN 채널을 연결하는 0/1 논리 슬롯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Rule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Function_Code, Address, Quantity와 Rule_ID로 정의되는 Monitoring/권한 범위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Signal Frame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Address부터 Length Byte를 점유하는 Signal 배치 단위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Periodic Pending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과거 데이터 Queue가 아닌 Rule별 최신 0x80 Snapshot 요청 상태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Change Snapshot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Register 변경 당시 Rule 전체 값을 보존한 0x81 불변 Snapshot</w:t>
            </w:r>
          </w:p>
        </w:tc>
      </w:tr>
      <w:tr>
        <w:trPr>
          <w:cantSplit w:val="true"/>
        </w:trP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Last-good Configuration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마지막으로 전체 검증과 원자 승격에 성공한 Configuration</w:t>
            </w:r>
          </w:p>
        </w:tc>
      </w:tr>
    </w:tbl>
    <w:p>
      <w:pPr>
        <w:spacing w:after="40"/>
      </w:pPr>
    </w:p>
    <w:p>
      <w:pPr>
        <w:pStyle w:val="Heading1"/>
      </w:pPr>
      <w:r>
        <w:t>목차</w:t>
      </w:r>
    </w:p>
    <w:p>
      <w:pPr>
        <w:spacing w:after="40"/>
        <w:ind w:left="0"/>
      </w:pPr>
      <w:r>
        <w:rPr>
          <w:rFonts w:ascii="Malgun Gothic" w:hAnsi="Malgun Gothic" w:eastAsia="Malgun Gothic"/>
          <w:b/>
          <w:color w:val="1F4E79"/>
          <w:sz w:val="20"/>
        </w:rPr>
        <w:t>1. Purpose</w:t>
      </w:r>
    </w:p>
    <w:p>
      <w:pPr>
        <w:spacing w:after="40"/>
        <w:ind w:left="0"/>
      </w:pPr>
      <w:r>
        <w:rPr>
          <w:rFonts w:ascii="Malgun Gothic" w:hAnsi="Malgun Gothic" w:eastAsia="Malgun Gothic"/>
          <w:b/>
          <w:color w:val="1F4E79"/>
          <w:sz w:val="20"/>
        </w:rPr>
        <w:t>2. Scope</w:t>
      </w:r>
    </w:p>
    <w:p>
      <w:pPr>
        <w:spacing w:after="40"/>
        <w:ind w:left="0"/>
      </w:pPr>
      <w:r>
        <w:rPr>
          <w:rFonts w:ascii="Malgun Gothic" w:hAnsi="Malgun Gothic" w:eastAsia="Malgun Gothic"/>
          <w:b/>
          <w:color w:val="1F4E79"/>
          <w:sz w:val="20"/>
        </w:rPr>
        <w:t>3. System Overview</w:t>
      </w:r>
    </w:p>
    <w:p>
      <w:pPr>
        <w:spacing w:after="40"/>
        <w:ind w:left="0"/>
      </w:pPr>
      <w:r>
        <w:rPr>
          <w:rFonts w:ascii="Malgun Gothic" w:hAnsi="Malgun Gothic" w:eastAsia="Malgun Gothic"/>
          <w:b/>
          <w:color w:val="1F4E79"/>
          <w:sz w:val="20"/>
        </w:rPr>
        <w:t>4. Operating Environment</w:t>
      </w:r>
    </w:p>
    <w:p>
      <w:pPr>
        <w:spacing w:after="40"/>
        <w:ind w:left="0"/>
      </w:pPr>
      <w:r>
        <w:rPr>
          <w:rFonts w:ascii="Malgun Gothic" w:hAnsi="Malgun Gothic" w:eastAsia="Malgun Gothic"/>
          <w:b/>
          <w:color w:val="1F4E79"/>
          <w:sz w:val="20"/>
        </w:rPr>
        <w:t>5. Constraints</w:t>
      </w:r>
    </w:p>
    <w:p>
      <w:pPr>
        <w:spacing w:after="40"/>
        <w:ind w:left="0"/>
      </w:pPr>
      <w:r>
        <w:rPr>
          <w:rFonts w:ascii="Malgun Gothic" w:hAnsi="Malgun Gothic" w:eastAsia="Malgun Gothic"/>
          <w:b/>
          <w:color w:val="1F4E79"/>
          <w:sz w:val="20"/>
        </w:rPr>
        <w:t>6. Functional Requirements</w:t>
      </w:r>
    </w:p>
    <w:p>
      <w:pPr>
        <w:spacing w:after="40"/>
        <w:ind w:left="0"/>
      </w:pPr>
      <w:r>
        <w:rPr>
          <w:rFonts w:ascii="Malgun Gothic" w:hAnsi="Malgun Gothic" w:eastAsia="Malgun Gothic"/>
          <w:b/>
          <w:color w:val="1F4E79"/>
          <w:sz w:val="20"/>
        </w:rPr>
        <w:t>7. Communication Requirements</w:t>
      </w:r>
    </w:p>
    <w:p>
      <w:pPr>
        <w:spacing w:after="40"/>
        <w:ind w:left="0"/>
      </w:pPr>
      <w:r>
        <w:rPr>
          <w:rFonts w:ascii="Malgun Gothic" w:hAnsi="Malgun Gothic" w:eastAsia="Malgun Gothic"/>
          <w:b/>
          <w:color w:val="1F4E79"/>
          <w:sz w:val="20"/>
        </w:rPr>
        <w:t>8. Data Requirements</w:t>
      </w:r>
    </w:p>
    <w:p>
      <w:pPr>
        <w:spacing w:after="40"/>
        <w:ind w:left="0"/>
      </w:pPr>
      <w:r>
        <w:rPr>
          <w:rFonts w:ascii="Malgun Gothic" w:hAnsi="Malgun Gothic" w:eastAsia="Malgun Gothic"/>
          <w:b/>
          <w:color w:val="1F4E79"/>
          <w:sz w:val="20"/>
        </w:rPr>
        <w:t>9. External Interface Requirements</w:t>
      </w:r>
    </w:p>
    <w:p>
      <w:pPr>
        <w:spacing w:after="40"/>
        <w:ind w:left="0"/>
      </w:pPr>
      <w:r>
        <w:rPr>
          <w:rFonts w:ascii="Malgun Gothic" w:hAnsi="Malgun Gothic" w:eastAsia="Malgun Gothic"/>
          <w:b/>
          <w:color w:val="1F4E79"/>
          <w:sz w:val="20"/>
        </w:rPr>
        <w:t>10. Error Handling Requirements</w:t>
      </w:r>
    </w:p>
    <w:p>
      <w:pPr>
        <w:spacing w:after="40"/>
        <w:ind w:left="0"/>
      </w:pPr>
      <w:r>
        <w:rPr>
          <w:rFonts w:ascii="Malgun Gothic" w:hAnsi="Malgun Gothic" w:eastAsia="Malgun Gothic"/>
          <w:b/>
          <w:color w:val="1F4E79"/>
          <w:sz w:val="20"/>
        </w:rPr>
        <w:t>11. Performance Requirements</w:t>
      </w:r>
    </w:p>
    <w:p>
      <w:pPr>
        <w:spacing w:after="40"/>
        <w:ind w:left="0"/>
      </w:pPr>
      <w:r>
        <w:rPr>
          <w:rFonts w:ascii="Malgun Gothic" w:hAnsi="Malgun Gothic" w:eastAsia="Malgun Gothic"/>
          <w:b/>
          <w:color w:val="1F4E79"/>
          <w:sz w:val="20"/>
        </w:rPr>
        <w:t>12. Reliability Requirements</w:t>
      </w:r>
    </w:p>
    <w:p>
      <w:pPr>
        <w:spacing w:after="40"/>
        <w:ind w:left="0"/>
      </w:pPr>
      <w:r>
        <w:rPr>
          <w:rFonts w:ascii="Malgun Gothic" w:hAnsi="Malgun Gothic" w:eastAsia="Malgun Gothic"/>
          <w:b/>
          <w:color w:val="1F4E79"/>
          <w:sz w:val="20"/>
        </w:rPr>
        <w:t>13. Resource / Shutdown Requirements</w:t>
      </w:r>
    </w:p>
    <w:p>
      <w:pPr>
        <w:spacing w:after="40"/>
        <w:ind w:left="0"/>
      </w:pPr>
      <w:r>
        <w:rPr>
          <w:rFonts w:ascii="Malgun Gothic" w:hAnsi="Malgun Gothic" w:eastAsia="Malgun Gothic"/>
          <w:b/>
          <w:color w:val="1F4E79"/>
          <w:sz w:val="20"/>
        </w:rPr>
        <w:t>14. Logging / Diagnostic Requirements</w:t>
      </w:r>
    </w:p>
    <w:p>
      <w:pPr>
        <w:spacing w:after="40"/>
        <w:ind w:left="0"/>
      </w:pPr>
      <w:r>
        <w:rPr>
          <w:rFonts w:ascii="Malgun Gothic" w:hAnsi="Malgun Gothic" w:eastAsia="Malgun Gothic"/>
          <w:b/>
          <w:color w:val="1F4E79"/>
          <w:sz w:val="20"/>
        </w:rPr>
        <w:t>15. Compatibility / Security Requirements</w:t>
      </w:r>
    </w:p>
    <w:p>
      <w:pPr>
        <w:spacing w:after="40"/>
        <w:ind w:left="0"/>
      </w:pPr>
      <w:r>
        <w:rPr>
          <w:rFonts w:ascii="Malgun Gothic" w:hAnsi="Malgun Gothic" w:eastAsia="Malgun Gothic"/>
          <w:b/>
          <w:color w:val="1F4E79"/>
          <w:sz w:val="20"/>
        </w:rPr>
        <w:t>16. Acceptance Criteria</w:t>
      </w:r>
    </w:p>
    <w:p>
      <w:pPr>
        <w:spacing w:after="40"/>
        <w:ind w:left="0"/>
      </w:pPr>
      <w:r>
        <w:rPr>
          <w:rFonts w:ascii="Malgun Gothic" w:hAnsi="Malgun Gothic" w:eastAsia="Malgun Gothic"/>
          <w:b/>
          <w:color w:val="1F4E79"/>
          <w:sz w:val="20"/>
        </w:rPr>
        <w:t>Appendix A. Public API Contract</w:t>
      </w:r>
    </w:p>
    <w:p>
      <w:pPr>
        <w:spacing w:after="40"/>
        <w:ind w:left="0"/>
      </w:pPr>
      <w:r>
        <w:rPr>
          <w:rFonts w:ascii="Malgun Gothic" w:hAnsi="Malgun Gothic" w:eastAsia="Malgun Gothic"/>
          <w:b/>
          <w:color w:val="1F4E79"/>
          <w:sz w:val="20"/>
        </w:rPr>
        <w:t>Appendix B. Metadata and Limits</w:t>
      </w:r>
    </w:p>
    <w:p>
      <w:pPr>
        <w:spacing w:after="40"/>
        <w:ind w:left="0"/>
      </w:pPr>
      <w:r>
        <w:rPr>
          <w:rFonts w:ascii="Malgun Gothic" w:hAnsi="Malgun Gothic" w:eastAsia="Malgun Gothic"/>
          <w:b/>
          <w:color w:val="1F4E79"/>
          <w:sz w:val="20"/>
        </w:rPr>
        <w:t>Appendix C. Fixed Error Codes</w:t>
      </w:r>
    </w:p>
    <w:p>
      <w:pPr>
        <w:spacing w:after="40"/>
        <w:ind w:left="0"/>
      </w:pPr>
      <w:r>
        <w:rPr>
          <w:rFonts w:ascii="Malgun Gothic" w:hAnsi="Malgun Gothic" w:eastAsia="Malgun Gothic"/>
          <w:b/>
          <w:color w:val="1F4E79"/>
          <w:sz w:val="20"/>
        </w:rPr>
        <w:t>Appendix D. Validation Inputs and Exclusions</w:t>
      </w:r>
    </w:p>
    <w:p>
      <w:r>
        <w:br w:type="page"/>
      </w:r>
    </w:p>
    <w:p>
      <w:pPr>
        <w:pStyle w:val="Heading1"/>
      </w:pPr>
      <w:r>
        <w:t>1. Purpose</w:t>
      </w:r>
    </w:p>
    <w:p>
      <w:r>
        <w:t>본 문서는 CANalyzer 9.x CAPL에서 사용하는 Modbus485Emulator의 구현 대상 동작과 외부 계약을 정의한다. 요구사항은 구현 방법과 분리하여 검증 가능한 WHAT 중심으로 기술한다.</w:t>
      </w:r>
    </w:p>
    <w:p>
      <w:pPr>
        <w:pStyle w:val="Heading1"/>
      </w:pPr>
      <w:r>
        <w:t>2. Scope</w:t>
      </w:r>
    </w:p>
    <w:p>
      <w:r>
        <w:t>시스템은 두 개의 RS-485 Port에서 여러 Modbus RTU Slave를 에뮬레이션하고, 공유 Register/Signal 값을 CAPL Panel과 가상 CAN Monitoring으로 제공한다.</w:t>
      </w:r>
    </w:p>
    <w:p>
      <w:pPr>
        <w:pStyle w:val="Heading2"/>
      </w:pPr>
      <w:r>
        <w:t>포함 범위</w:t>
      </w:r>
    </w:p>
    <w:p>
      <w:pPr>
        <w:pStyle w:val="ListBullet"/>
      </w:pPr>
      <w:r>
        <w:t>FC03/FC04/FC10 RTU Slave</w:t>
      </w:r>
    </w:p>
    <w:p>
      <w:pPr>
        <w:pStyle w:val="ListBullet"/>
      </w:pPr>
      <w:r>
        <w:t>CSV 기반 Device/Rule/Signal Configuration</w:t>
      </w:r>
    </w:p>
    <w:p>
      <w:pPr>
        <w:pStyle w:val="ListBullet"/>
      </w:pPr>
      <w:r>
        <w:t>CAPL Register/Signal 제어</w:t>
      </w:r>
    </w:p>
    <w:p>
      <w:pPr>
        <w:pStyle w:val="ListBullet"/>
      </w:pPr>
      <w:r>
        <w:t>0x80 Periodic 및 0x81 Change 가상 CAN Snapshot</w:t>
      </w:r>
    </w:p>
    <w:p>
      <w:pPr>
        <w:pStyle w:val="ListBullet"/>
      </w:pPr>
      <w:r>
        <w:t>동기/비동기 진단과 자동 재연결</w:t>
      </w:r>
    </w:p>
    <w:p>
      <w:pPr>
        <w:pStyle w:val="Heading2"/>
      </w:pPr>
      <w:r>
        <w:t>제외 범위</w:t>
      </w:r>
    </w:p>
    <w:p>
      <w:pPr>
        <w:pStyle w:val="ListBullet"/>
      </w:pPr>
      <w:r>
        <w:t>Modbus Master</w:t>
      </w:r>
    </w:p>
    <w:p>
      <w:pPr>
        <w:pStyle w:val="ListBullet"/>
      </w:pPr>
      <w:r>
        <w:t>FC06 및 추가 Function</w:t>
      </w:r>
    </w:p>
    <w:p>
      <w:pPr>
        <w:pStyle w:val="ListBullet"/>
      </w:pPr>
      <w:r>
        <w:t>Broadcast</w:t>
      </w:r>
    </w:p>
    <w:p>
      <w:pPr>
        <w:pStyle w:val="ListBullet"/>
      </w:pPr>
      <w:r>
        <w:t>런타임 값을 CSV로 저장</w:t>
      </w:r>
    </w:p>
    <w:p>
      <w:pPr>
        <w:pStyle w:val="ListBullet"/>
      </w:pPr>
      <w:r>
        <w:t>Connected Hot Refresh/파일 감시</w:t>
      </w:r>
    </w:p>
    <w:p>
      <w:pPr>
        <w:pStyle w:val="ListBullet"/>
      </w:pPr>
      <w:r>
        <w:t>DBC 변환 실행 기능</w:t>
      </w:r>
    </w:p>
    <w:p>
      <w:pPr>
        <w:pStyle w:val="ListBullet"/>
      </w:pPr>
      <w:r>
        <w:t>수동 RTS 방향 제어/Local Echo 제거</w:t>
      </w:r>
    </w:p>
    <w:p>
      <w:pPr>
        <w:pStyle w:val="ListBullet"/>
      </w:pPr>
      <w:r>
        <w:t>UNC/네트워크 CSV</w:t>
      </w:r>
    </w:p>
    <w:p>
      <w:pPr>
        <w:pStyle w:val="ListBullet"/>
      </w:pPr>
      <w:r>
        <w:t>v1 x64 바이너리</w:t>
      </w:r>
    </w:p>
    <w:p>
      <w:pPr>
        <w:pStyle w:val="Heading1"/>
      </w:pPr>
      <w:r>
        <w:t>3. System Overview</w:t>
      </w:r>
    </w:p>
    <w:p>
      <w:r>
        <w:t>외부 Board는 SystemBase Multi USB-485를 통해 DLL의 두 Port Worker에 RTU 요청을 전달한다. CAPL은 DLL의 메모리 상태를 제어하고 가상 CAN으로 표시하며, CSV는 연결 전에 전체 Configuration을 정의한다.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669280" cy="3320578"/>
            <wp:docPr id="1" name="Picture 1" descr="Modbus485Emulator 시스템 컨텍스트" title="Modbus485Emulator 시스템 컨텍스트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contex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205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Malgun Gothic" w:hAnsi="Malgun Gothic" w:eastAsia="Malgun Gothic"/>
          <w:color w:val="64748B"/>
          <w:sz w:val="18"/>
        </w:rPr>
        <w:t>Figure 1. Modbus485Emulator 시스템 컨텍스트</w:t>
      </w:r>
    </w:p>
    <w:p>
      <w:pPr>
        <w:pStyle w:val="Heading1"/>
      </w:pPr>
      <w:r>
        <w:t>4. Operating Environment</w:t>
      </w:r>
    </w:p>
    <w:p>
      <w:pPr>
        <w:pStyle w:val="Caption"/>
        <w:keepNext/>
        <w:jc w:val="left"/>
      </w:pPr>
      <w:r>
        <w:rPr>
          <w:rFonts w:ascii="Malgun Gothic" w:hAnsi="Malgun Gothic" w:eastAsia="Malgun Gothic"/>
          <w:color w:val="64748B"/>
          <w:sz w:val="18"/>
        </w:rPr>
        <w:t>Table 4. 운영 환경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48"/>
        <w:gridCol w:w="6912"/>
      </w:tblGrid>
      <w:tr>
        <w:trPr>
          <w:tblHeader w:val="true"/>
          <w:cantSplit w:val="true"/>
        </w:trPr>
        <w:tc>
          <w:tcPr>
            <w:tcW w:type="dxa" w:w="244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7"/>
              </w:rPr>
              <w:t>항목</w:t>
            </w:r>
          </w:p>
        </w:tc>
        <w:tc>
          <w:tcPr>
            <w:tcW w:type="dxa" w:w="691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7"/>
              </w:rPr>
              <w:t>Baseline</w:t>
            </w:r>
          </w:p>
        </w:tc>
      </w:tr>
      <w:tr>
        <w:trPr>
          <w:cantSplit w:val="true"/>
        </w:trP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CANalyzer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9.x SP8, Windows</w:t>
            </w:r>
          </w:p>
        </w:tc>
      </w:tr>
      <w:tr>
        <w:trPr>
          <w:cantSplit w:val="true"/>
        </w:trP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DLL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Win32/x86, CAPL_DLL_INFO4, __stdcall</w:t>
            </w:r>
          </w:p>
        </w:tc>
      </w:tr>
      <w:tr>
        <w:trPr>
          <w:cantSplit w:val="true"/>
        </w:trP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RS-485 Adapter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SystemBase Multi USB-485, 자동 방향 제어</w:t>
            </w:r>
          </w:p>
        </w:tc>
      </w:tr>
      <w:tr>
        <w:trPr>
          <w:cantSplit w:val="true"/>
        </w:trP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COM Port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정확히 2개</w:t>
            </w:r>
          </w:p>
        </w:tc>
      </w:tr>
      <w:tr>
        <w:trPr>
          <w:cantSplit w:val="true"/>
        </w:trP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CAN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가상 CAN 채널 2개, Extended Frame</w:t>
            </w:r>
          </w:p>
        </w:tc>
      </w:tr>
      <w:tr>
        <w:trPr>
          <w:cantSplit w:val="true"/>
        </w:trPr>
        <w:tc>
          <w:tcPr>
            <w:tcW w:type="dxa" w:w="24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Build</w:t>
            </w:r>
          </w:p>
        </w:tc>
        <w:tc>
          <w:tcPr>
            <w:tcW w:type="dxa" w:w="691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Visual Studio/MSBuild Win32</w:t>
            </w:r>
          </w:p>
        </w:tc>
      </w:tr>
    </w:tbl>
    <w:p>
      <w:pPr>
        <w:spacing w:after="40"/>
      </w:pPr>
    </w:p>
    <w:p>
      <w:pPr>
        <w:pStyle w:val="Heading1"/>
      </w:pPr>
      <w:r>
        <w:t>5. Constraints</w:t>
      </w:r>
    </w:p>
    <w:p>
      <w:pPr>
        <w:pStyle w:val="ListBullet"/>
      </w:pPr>
      <w:r>
        <w:t>v1은 x86만 공식 배포하며 x64는 후속 체크리스트다.</w:t>
      </w:r>
    </w:p>
    <w:p>
      <w:pPr>
        <w:pStyle w:val="ListBullet"/>
      </w:pPr>
      <w:r>
        <w:t>Measurement Thread의 Export는 파일/COM I/O나 Worker Join을 수행하지 않는다.</w:t>
      </w:r>
    </w:p>
    <w:p>
      <w:pPr>
        <w:pStyle w:val="ListBullet"/>
      </w:pPr>
      <w:r>
        <w:t>CSV Refresh는 Disconnected에서만 가능하다.</w:t>
      </w:r>
    </w:p>
    <w:p>
      <w:pPr>
        <w:pStyle w:val="ListBullet"/>
      </w:pPr>
      <w:r>
        <w:t>CAN Monitoring은 가상 CAN 전용이며 물리 Bus Load/Performance Monitor Threshold를 사용하지 않는다.</w:t>
      </w:r>
    </w:p>
    <w:p>
      <w:pPr>
        <w:pStyle w:val="ListBullet"/>
      </w:pPr>
      <w:r>
        <w:t>RS-485 방향 제어와 Local Echo 처리는 Adapter/Driver가 담당한다.</w:t>
      </w:r>
    </w:p>
    <w:p>
      <w:pPr>
        <w:pStyle w:val="ListBullet"/>
      </w:pPr>
      <w:r>
        <w:t>기존 Prototype 구조·API·FC06 동작은 호환 대상이 아니다.</w:t>
      </w:r>
    </w:p>
    <w:p>
      <w:pPr>
        <w:pStyle w:val="Heading1"/>
      </w:pPr>
      <w:r>
        <w:t>6. Functional Requirements</w:t>
      </w:r>
    </w:p>
    <w:p>
      <w:pPr>
        <w:pStyle w:val="Caption"/>
        <w:keepNext/>
        <w:jc w:val="left"/>
      </w:pPr>
      <w:r>
        <w:rPr>
          <w:rFonts w:ascii="Malgun Gothic" w:hAnsi="Malgun Gothic" w:eastAsia="Malgun Gothic"/>
          <w:color w:val="64748B"/>
          <w:sz w:val="18"/>
        </w:rPr>
        <w:t>Table 5. 기능 요구사항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7416"/>
      </w:tblGrid>
      <w:tr>
        <w:trPr>
          <w:tblHeader w:val="true"/>
          <w:cantSplit w:val="true"/>
        </w:trPr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Requirement ID</w:t>
            </w:r>
          </w:p>
        </w:tc>
        <w:tc>
          <w:tcPr>
            <w:tcW w:type="dxa" w:w="74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Requirement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REQ-FUNC-001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시스템은 CAPL 프로그램별 Context Handle을 사용하여 하나의 활성 Emulator Context를 초기화하고, 성공 시 Disconnected 상태를 생성해야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REQ-FUNC-002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RefreshCsv, Connect, Disconnect는 CAPL 호출 Thread를 차단하지 않는 비동기 Lifecycle 명령이어야 하며 동시에 하나의 작업만 허용해야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REQ-FUNC-003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Lifecycle 상태는 Uninitialized, Disconnected, Refreshing, Connecting, Connected, Disconnecting, Error를 사용하고 완료 결과를 Versioned Status Latch에 보존해야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REQ-FUNC-004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Connect는 두 Port 모두 Open되고 Worker 준비가 완료된 경우에만 Connected로 전환하는 전체 성공/전체 실패 방식으로 동작해야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REQ-FUNC-005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Disconnect는 통신과 Monitoring을 중지하되 Active Configuration, Port 설정, Register 현재값과 진단 상태를 유지해야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REQ-FUNC-006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정상 유휴와 Serial Read Timeout은 연결 장애로 간주하지 않고, 치명적 COM 장애만 두 Port를 정리한 뒤 3,000ms 간격 최대 10회 자동 재연결해야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REQ-FUNC-007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자동 재연결은 Register와 Last-good Configuration을 유지하고 각 시도에서 부분 Open 상태를 남기지 않아야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REQ-FUNC-008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Finalize는 모든 초기화 상태에서 신규 호출을 차단하고 작업 취소, Serial I/O 취소, Worker Join, Handle Close, Context 폐기 순으로 동기 정리해야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REQ-FUNC-009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CAPL Main은 세 논리 CSV의 프로젝트 상대경로를 개별 관리하고 getAbsFilePath()로 절대경로를 변환하여 DLL에 전달해야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REQ-FUNC-010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DLL은 CSV 파일명을 고정하거나 디렉터리를 검색하지 않고 전달받은 세 절대경로만 사용해야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REQ-FUNC-011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CSV Load/Refresh는 Disconnected 상태에서만 허용하고 임시 Configuration과 Init Memory를 전부 검증한 뒤 성공 시 원자적으로 승격해야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REQ-FUNC-012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Refresh 성공은 새 Init_Value를 적용한 Register Memory로 교체하고 Queue, Pending, Sequence, Counter 및 Latch를 초기화해야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REQ-FUNC-013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Refresh 실패는 Last-good Configuration과 Register Memory를 보존하되 다음 성공한 Refresh 전까지 Connect를 차단해야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REQ-FUNC-014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Device Index는 DeviceMap의 Port와 Slave_ID를 식별하며 같은 Port에 여러 Slave를 독립적으로 관리해야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REQ-FUNC-015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각 Device는 Index+Address로 식별되는 하나의 공유 16bit Register Memory를 사용하고 FC03/FC04를 별도 값 저장소로 분리하지 않아야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REQ-FUNC-016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유효 Register 집합은 Rule 범위와 Signal Frame 범위의 합집합이며 CAPL Direct Read/Write는 그 연속 범위에 Function Code 없이 접근해야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REQ-FUNC-017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Register Read/Write는 요청 전체를 검증한 뒤 원자적으로 처리하고 실패 시 출력 또는 Register를 부분 변경하지 않아야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REQ-FUNC-018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실제 값이 변경된 Write만 영향 Rule별 변경 Snapshot을 한 번씩 생성하며 동일값 Write는 Snapshot을 생성하지 않아야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REQ-FUNC-019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Device Reset은 지정 Index의 전체 Register를 현재 Init Image로 원자 복원하고 실제 변경 Rule에 SourceType 0x03 Snapshot을 생성해야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REQ-FUNC-020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Signal은 Index+SignalName의 대소문자 구분 정확 일치로 식별하고 물리값 Read/Write를 제공해야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REQ-FUNC-021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Signed/Unsigned는 Physical=Raw×Scale+Offset 및 역변환을 사용하고 정확한 절반은 0에서 멀어지도록 반올림해야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REQ-FUNC-022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IEEE Float/Double은 Scale/Offset 산술 없이 IEEE 실수값을 직접 Decode/Encode해야 하며 각각 Size 32/64bit를 사용해야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REQ-FUNC-023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다중 Register Signal은 낮은 Address에 최상위 Word를 두는 HighWordFirst를 고정 사용하고 Word Swap을 적용하지 않아야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REQ-FUNC-024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Start_Bit은 HighWordFirst 논리 Frame의 LSB0이며 Register Offset은 WordCount-1-floor(Start_Bit/16)로 계산해야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REQ-FUNC-025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BigEndian은 각 Register Byte를 유지하고 LittleEndian은 각 16bit Register 내부 Byte만 Swap하며 Word 순서는 유지해야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REQ-FUNC-026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Signal Frame은 Length 2/4/6/8Byte만 허용하고 같은 Frame의 Bit 중복 및 서로 다른 Frame의 Register 점유 중복을 거부해야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REQ-FUNC-027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Init_Value는 모든 Type에서 물리값으로 해석하고 0으로 초기화한 임시 Frame에 행 순서와 무관하게 합성해야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REQ-FUNC-028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Min/Max는 Init과 Signal Write에 경계를 포함해 적용하되 Raw Register 경로에는 적용하지 않아야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REQ-FUNC-029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CAPL 물리값 API는 double을 사용하고 Signed/Unsigned Raw 정밀도 보장 범위를 -2^53~2^53으로 제한해야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REQ-FUNC-030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ReadSwitch는 두 Port의 Monitoring 전체를 제어하는 CAPL UI 입력이며 DLL은 하나의 MonitoringEnabled 상태만 유지해야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REQ-FUNC-031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ReadOption은 최대 200개 Rule의 0x80 Periodic 선택만 제어하고 여러 변경을 다음 1,000ms Cycle 경계에 원자 적용해야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REQ-FUNC-032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Monitoring 시작 시 Applied Rule의 현재값을 0x80 Pending으로 즉시 한 번 등록하고 이후 1,000ms 공통 Cycle을 사용해야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REQ-FUNC-033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0x80 Periodic은 Rule별 최신 Pending 한 개만 유지하고 지연된 과거 Cycle을 누적하거나 Catch-up 재생하지 않아야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REQ-FUNC-034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Register 변경 Snapshot은 변경 당시 전체 Rule 값을 Port별 256개 불변 FIFO에 저장하고 CAPL이 단건 원자 Dequeue해야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REQ-FUNC-035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Change FIFO Overflow는 oldest-drop으로 처리하고 Register Write나 RTU를 Rollback하지 않으며 Counter, Latch와 Sequence 불연속으로 진단해야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REQ-FUNC-036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CAPL은 10ms Output Pump에서 두 Port를 Round-robin하고 Snapshot 묶음을 Tick 중간에 분할하지 않아야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REQ-FUNC-037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MaxFramesPerTick은 CAPL 코드 상수이며 최대 33 Frame Snapshot을 처리할 수 있도록 33 이상이어야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REQ-FUNC-038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물리 CAN Bus Load 및 CANalyzer Performance Monitor 75/85/90%를 Warning, ReadOption 허용 또는 자동 정지 기준으로 사용하지 않아야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REQ-FUNC-039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ReadSwitch OFF/StopMonitoring은 Pending과 Change Queue를 폐기하고 OFF 중 변경은 Sequence 없이 SuppressedCount만 증가시켜야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REQ-FUNC-040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CAPL은 Core, Monitoring, UI 세 계층으로 구성하고 UI와 Monitoring은 DLL을 직접 호출하지 않고 Core Wrapper를 사용해야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REQ-FUNC-041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수동 Register Read는 Index, StartAddress, Quantity를 사용하고 Function Code 없이 0x03/0x04 및 Map 할당 영역을 조회해야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REQ-FUNC-042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수동 Register Write는 Index, StartAddress, Quantity, word Data[]를 사용하고 Send 시점의 System Variable을 Private CAPL 요청 구조체로 Snapshot해야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REQ-FUNC-043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Auto Read는 마지막으로 검증·확정된 수동 Read 요청을 1,000ms마다 반복하고 새 입력 편집값을 자동 채택하지 않아야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REQ-FUNC-044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Signal Panel은 System Variable과 Signal 물리값을 연결하고 Index+SignalName 기반 Core API로 Read/Write해야 한다.</w:t>
            </w:r>
          </w:p>
        </w:tc>
      </w:tr>
    </w:tbl>
    <w:p>
      <w:pPr>
        <w:spacing w:after="40"/>
      </w:pPr>
    </w:p>
    <w:p>
      <w:pPr>
        <w:pStyle w:val="Heading1"/>
      </w:pPr>
      <w:r>
        <w:t>7. Communication Requirements</w:t>
      </w:r>
    </w:p>
    <w:p>
      <w:pPr>
        <w:pStyle w:val="Caption"/>
        <w:keepNext/>
        <w:jc w:val="left"/>
      </w:pPr>
      <w:r>
        <w:rPr>
          <w:rFonts w:ascii="Malgun Gothic" w:hAnsi="Malgun Gothic" w:eastAsia="Malgun Gothic"/>
          <w:color w:val="64748B"/>
          <w:sz w:val="18"/>
        </w:rPr>
        <w:t>Table 6. 통신 요구사항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7416"/>
      </w:tblGrid>
      <w:tr>
        <w:trPr>
          <w:tblHeader w:val="true"/>
          <w:cantSplit w:val="true"/>
        </w:trPr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Requirement ID</w:t>
            </w:r>
          </w:p>
        </w:tc>
        <w:tc>
          <w:tcPr>
            <w:tcW w:type="dxa" w:w="74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Requirement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REQ-COM-001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시스템은 Windows COM Port로 노출되는 자동 방향 제어 SystemBase Multi USB-485를 통해 2선식 Half-Duplex Modbus RTU Slave 통신을 수행해야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REQ-COM-002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고유 COM Port는 정확히 2개이고 PortSlot 0/1 및 가상 CAN 채널과 1:1로 매핑되어야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REQ-COM-003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Port 설정은 PortSlot, Port, BaudRate, DataBits, Parity, StopBits이며 Flow Control은 None으로 고정해야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REQ-COM-004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DataBits는 8만 허용하고 Parity는 None/Even/Odd, StopBits는 1/2를 지원하며 BaudRate는 양의 정수로 받아 Driver가 지원 여부를 판정해야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REQ-COM-005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DLL은 RTS/GPIO로 DE/RE 방향을 제어하거나 Local Echo 제거를 수행하지 않아야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REQ-COM-006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시스템은 Modbus RTU FC03, FC04, FC10만 지원하고 FC06 등 미지원 Function은 0x01 Illegal Function으로 응답해야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REQ-COM-007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FC03/FC04 Quantity는 1~125, FC10 Quantity는 1~123이어야 하고 PDU 길이·ByteCount 위반은 0x03 Illegal Data Value로 응답해야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REQ-COM-008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외부 FC03/FC04/FC10 접근은 동일 Index의 Function별 Rule 범위 합집합에 요청 전체가 빈틈없이 포함될 때만 허용해야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REQ-COM-009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FC10은 전체 검증과 임시 Buffer 변환 후 원자 적용하고 적용 후 응답 송신 실패 시 Register를 Rollback하지 않아야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REQ-COM-010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Slave ID는 1~247만 구성 가능하고 Wire의 0, 248~255, 미등록 또는 다른 Slave 프레임에는 무응답·무적용해야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REQ-COM-011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RTU ADU는 최대 256Byte이며 CRC-16/Modbus를 Address부터 Data까지 계산하여 Low Byte, High Byte 순으로 송수신해야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REQ-COM-012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수신기는 t3.5 Silence로 Frame을 구분하고 t1.5 초과의 부분 Frame을 폐기한 뒤 재동기화해야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REQ-COM-013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19,200bps 이하의 t1.5/t3.5는 실제 Character format으로 계산하고 초과에서는 750us/1,750us를 사용해야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REQ-COM-014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CRC·불완전·Noise·길이 한도 오류 Frame은 Exception 없이 폐기하고 반복 진단은 병합해야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REQ-COM-015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각 Port Worker는 한 번에 하나의 요청을 순차 처리하고 두 Port는 서로 독립적으로 동작해야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REQ-COM-016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CAN Monitoring은 가상 CAN 전용 Extended Frame을 사용해야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REQ-COM-017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실제 29bit ID는 Periodic 0x00IIRRMM, Change 0x01IIRRMM이며 Vector API 표현은 bit31 Extended Flag를 더한 0x80IIRRMM/0x81IIRRMM이어야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REQ-COM-018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하나의 Rule Snapshot은 Header 1개와 ceil(Quantity/4) Data Message로 구성하고 mm은 0x01부터 순차 증가해야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REQ-COM-019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Header DLC는 8이며 Index, Slave_ID, Function_Code, SourceType, Address, Quantity를 규정된 Byte 순서로 포함해야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REQ-COM-020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Data Message는 Address 오름차순으로 최대 4개 Register를 High Byte/Low Byte 순서로 싣고 마지막 DLC만 실제 Register 수×2로 설정해야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REQ-COM-021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SourceType은 0x00 Cyclic, 0x01 RTU Write, 0x02 Direct Write, 0x03 Default Reset을 사용하고 0x04는 예약하되 자동 송출하지 않아야 한다.</w:t>
            </w:r>
          </w:p>
        </w:tc>
      </w:tr>
    </w:tbl>
    <w:p>
      <w:pPr>
        <w:spacing w:after="40"/>
      </w:pPr>
    </w:p>
    <w:p>
      <w:pPr>
        <w:pStyle w:val="Heading1"/>
      </w:pPr>
      <w:r>
        <w:t>8. Data Requirements</w:t>
      </w:r>
    </w:p>
    <w:p>
      <w:pPr>
        <w:pStyle w:val="Caption"/>
        <w:keepNext/>
        <w:jc w:val="left"/>
      </w:pPr>
      <w:r>
        <w:rPr>
          <w:rFonts w:ascii="Malgun Gothic" w:hAnsi="Malgun Gothic" w:eastAsia="Malgun Gothic"/>
          <w:color w:val="64748B"/>
          <w:sz w:val="18"/>
        </w:rPr>
        <w:t>Table 7. 데이터 요구사항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7416"/>
      </w:tblGrid>
      <w:tr>
        <w:trPr>
          <w:tblHeader w:val="true"/>
          <w:cantSplit w:val="true"/>
        </w:trPr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Requirement ID</w:t>
            </w:r>
          </w:p>
        </w:tc>
        <w:tc>
          <w:tcPr>
            <w:tcW w:type="dxa" w:w="74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Requirement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REQ-DATA-001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CSV, CAPL API, Register Memory, RTU PDU 및 CAN Header는 0~65535의 동일한 직접 Address를 사용하고 3xxxx/4xxxx 의미 또는 ±1 보정을 적용하지 않아야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REQ-DATA-002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세 CSV는 Device Index로 연계하고 UTF-8과 선택적 시작 BOM, CRLF/LF, RFC4180 Quote를 지원하되 Cell 내부 줄바꿈을 금지해야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REQ-DATA-003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CSV Header는 정식 이름·개수·순서와 정확히 일치하고 공백 대신 underscore를 사용해야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REQ-DATA-004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정수는 unsigned decimal 또는 0x hex, 실수는 부호·소수·지수 decimal을 허용하고 허용되지 않은 표기와 비유한 값을 거부해야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REQ-DATA-005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필수/선택 Cell, 앞뒤 ASCII Space/Tab 제거, 문자열 보존 규칙은 정식 스키마에 따라 일관되게 적용해야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REQ-DATA-006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DeviceMap 정식 Header는 Index, Port, Slave_ID, Device_Name, CSV_DB_Name 순서여야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REQ-DATA-007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ModbusRule 정식 Header는 Index, Rule_ID, Function_Code, Address, Quantity, Request_Name 순서이고 Function_Code는 0x03/0x04여야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REQ-DATA-008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같은 Index의 Rule_ID와 완전 중복 Rule은 금지하되 다른 Index의 Rule_ID 재사용, 범위 부분 중첩 및 Request_Name 중복은 허용해야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REQ-DATA-009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Modbus485EmulMap 정식 Header는 Index, Address, SignalName, Type, Length, Byte_Order, Start_Bit, Size, Scale, Offset, Unit, Init_Value, Value_Table, Min, Max 순서여야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REQ-DATA-010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Type은 Signed, Unsigned, IEEE Float, IEEE Double만 허용하고 Byte_Order는 BigEndian/LittleEndian만 허용해야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REQ-DATA-011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Value_Table은 DBC 변환 전용 Raw-to-Label 본문으로 보존하고 Emulator Runtime에서는 구문 검사하거나 사용하지 않아야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REQ-DATA-012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최대 Device 256, 전체 Rule 200, 전체 Signal 4,096를 허용하고 초과 Configuration 전체를 거부해야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REQ-DATA-013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CSV 파일은 각 4MiB, 물리 행은 4,096Byte를 초과할 수 없고 문자열 Byte 길이는 공개 한도를 따라야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REQ-DATA-014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CANalyzer Configuration은 Config/CAPL, Panel, System Variables, Maps, Data 경계를 사용하고 CAPL/DLL과 세 CSV를 정해진 하위 디렉터리에 배치해야 한다.</w:t>
            </w:r>
          </w:p>
        </w:tc>
      </w:tr>
    </w:tbl>
    <w:p>
      <w:pPr>
        <w:spacing w:after="40"/>
      </w:pPr>
    </w:p>
    <w:p>
      <w:pPr>
        <w:pStyle w:val="Heading1"/>
      </w:pPr>
      <w:r>
        <w:t>9. External Interface Requirements</w:t>
      </w:r>
    </w:p>
    <w:p>
      <w:pPr>
        <w:pStyle w:val="Caption"/>
        <w:keepNext/>
        <w:jc w:val="left"/>
      </w:pPr>
      <w:r>
        <w:rPr>
          <w:rFonts w:ascii="Malgun Gothic" w:hAnsi="Malgun Gothic" w:eastAsia="Malgun Gothic"/>
          <w:color w:val="64748B"/>
          <w:sz w:val="18"/>
        </w:rPr>
        <w:t>Table 8. 외부 인터페이스 요구사항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7416"/>
      </w:tblGrid>
      <w:tr>
        <w:trPr>
          <w:tblHeader w:val="true"/>
          <w:cantSplit w:val="true"/>
        </w:trPr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Requirement ID</w:t>
            </w:r>
          </w:p>
        </w:tc>
        <w:tc>
          <w:tcPr>
            <w:tcW w:type="dxa" w:w="74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Requirement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REQ-IF-001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CANalyzer 9.x x86은 #pragma library로 M485E.dll을 로딩하고 DLL은 CAPL_DLL_INFO4 Export Table과 __stdcall 호출 규약을 제공해야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REQ-IF-002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공개 CAPL 함수는 M485E_Core_, 저수준 Export는 M485E_Dll_ Prefix를 사용하고 Context Handle은 Core가 숨겨 전달해야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REQ-IF-003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DLL 경계에는 32bit long 상태, Scalar 및 1차원 char[]/word[]/long[]만 사용하고 Signal 물리값 출력은 저수준 ABI에서 1요소 F[]로 전달해야 하며 사용자 struct와 C++ 객체를 노출하지 않아야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REQ-IF-004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1차 공개 CAPL Core 및 저수준 DLL Export는 Appendix A의 21개 함수명, 순서, 논리 파라미터와 대응 관계를 따라야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REQ-IF-005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API 반환은 0 Success, 1 No Data, 음수 Failure를 사용하고 비동기 Lifecycle의 0은 접수 성공만 의미해야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REQ-IF-006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Core는 strlen/elcount로 Length와 Capacity를 계산해 DLL에 전달하고 DLL은 최종 검증 후에만 caller-owned 출력 Buffer를 변경해야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REQ-IF-007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Snapshot Metadata V1은 long[11]의 고정 Layout과 Version/FieldCount를 사용해야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REQ-IF-008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Lifecycle Status V1은 long[9]의 고정 Layout으로 현재 상태·작업·Generation·마지막 결과·Configuration 유효성을 반환해야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REQ-IF-009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Error Metadata V1은 long[20]+char[]이고 Error Queue Stats V1은 long[11], Change Queue Stats V1은 long[12]의 고정 Layout을 사용해야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REQ-IF-010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CSV FileType, Parity, Lifecycle State, PortSlot, Severity, Subsystem, Operation 및 Stage 상수는 SRS Appendix의 고정 숫자를 사용해야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REQ-IF-011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공개 숫자·문자열·Buffer·Configuration·Queue 한도는 SRS Appendix의 V1 계약을 따라야 하며 축소 또는 의미 변경은 호환성 파괴로 관리해야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REQ-IF-012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ReadRegisters는 caller-owned word[]에 출력하고 WriteRegisters는 InCount&gt;=Quantity일 때 앞 Quantity개만 원자 적용해야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REQ-IF-013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ReadSignal은 성공 시에만 저수준 OutPhysicalValue[0]을 갱신하고 CAPL Core는 이를 double&amp; 출력으로 감싸야 하며, WriteSignal은 Index, SignalName, double 물리값을 사용해야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REQ-IF-014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Periodic Read는 Index+Rule_ID로 메모리 Snapshot을 반환하고 Change Dequeue는 PortSlot별 단건 원자 조회를 제공해야 한다.</w:t>
            </w:r>
          </w:p>
        </w:tc>
      </w:tr>
    </w:tbl>
    <w:p>
      <w:pPr>
        <w:spacing w:after="40"/>
      </w:pPr>
    </w:p>
    <w:p>
      <w:pPr>
        <w:pStyle w:val="Heading1"/>
      </w:pPr>
      <w:r>
        <w:t>10. Error Handling Requirements</w:t>
      </w:r>
    </w:p>
    <w:p>
      <w:pPr>
        <w:pStyle w:val="Caption"/>
        <w:keepNext/>
        <w:jc w:val="left"/>
      </w:pPr>
      <w:r>
        <w:rPr>
          <w:rFonts w:ascii="Malgun Gothic" w:hAnsi="Malgun Gothic" w:eastAsia="Malgun Gothic"/>
          <w:color w:val="64748B"/>
          <w:sz w:val="18"/>
        </w:rPr>
        <w:t>Table 9. 오류 처리 요구사항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7416"/>
      </w:tblGrid>
      <w:tr>
        <w:trPr>
          <w:tblHeader w:val="true"/>
          <w:cantSplit w:val="true"/>
        </w:trPr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Requirement ID</w:t>
            </w:r>
          </w:p>
        </w:tc>
        <w:tc>
          <w:tcPr>
            <w:tcW w:type="dxa" w:w="74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Requirement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REQ-ERR-001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CSV 검증 오류가 하나라도 있으면 Configuration을 Invalid로 유지하고 파일·행·칼럼 및 가능한 동적 Context를 포함해 Connect를 거부해야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REQ-ERR-002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Argument, 범위, 변환, Buffer 또는 상태 검증 실패는 Register, Configuration, Queue와 출력 Buffer를 부분 변경하지 않아야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REQ-ERR-003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외부 RTU 오류는 0x01 Illegal Function, 0x02 Illegal Data Address, 0x03 Illegal Data Value, 0x04 Server Device Failure로 구분해야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REQ-ERR-004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M485E 오류는 기능별 음수 범위를 사용하고 Win32 오류와 Modbus Exception 숫자를 직접 혼합하지 않아야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REQ-ERR-005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공개 오류 코드의 숫자·상수명·Severity·CAPL Message Key는 Appendix의 90개 기준을 고정하고 기존 코드를 변경·재사용하지 않아야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REQ-ERR-006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동기 오류는 Context별 LastSyncError, 비동기 오류는 Sequence 기반 bounded Error Event FIFO로 분리해야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REQ-ERR-007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반복 오류 이벤트는 RepeatCount로 병합하고 Error FIFO Overflow는 oldest-drop과 전용 Counter/Latch로 진단하되 업무 상태를 Rollback하지 않아야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REQ-ERR-008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정리 가능한 실패는 Disconnected와 Last-good 상태로 복구하고 정리 불가능한 내부 불변식 오류만 Error 상태를 사용해야 한다.</w:t>
            </w:r>
          </w:p>
        </w:tc>
      </w:tr>
    </w:tbl>
    <w:p>
      <w:pPr>
        <w:spacing w:after="40"/>
      </w:pPr>
    </w:p>
    <w:p>
      <w:pPr>
        <w:pStyle w:val="Heading1"/>
      </w:pPr>
      <w:r>
        <w:t>11. Performance Requirements</w:t>
      </w:r>
    </w:p>
    <w:p>
      <w:pPr>
        <w:pStyle w:val="Caption"/>
        <w:keepNext/>
        <w:jc w:val="left"/>
      </w:pPr>
      <w:r>
        <w:rPr>
          <w:rFonts w:ascii="Malgun Gothic" w:hAnsi="Malgun Gothic" w:eastAsia="Malgun Gothic"/>
          <w:color w:val="64748B"/>
          <w:sz w:val="18"/>
        </w:rPr>
        <w:t>Table 10. 성능 요구사항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7416"/>
      </w:tblGrid>
      <w:tr>
        <w:trPr>
          <w:tblHeader w:val="true"/>
          <w:cantSplit w:val="true"/>
        </w:trPr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Requirement ID</w:t>
            </w:r>
          </w:p>
        </w:tc>
        <w:tc>
          <w:tcPr>
            <w:tcW w:type="dxa" w:w="74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Requirement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REQ-PERF-001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요청 Frame 완료부터 응답 첫 Byte 송신 시작까지의 시간은 실제 Board Master Response Timeout의 50% 이내여야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REQ-PERF-002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정상 지원 부하의 0x81은 변경 후 100ms 이내에 출력 시작하고 활성 0x80 묶음은 해당 1,000ms Generation 안에 출력 시작해야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REQ-PERF-003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Measurement 중 DLL Export는 제한 시간의 검증·복사·상태 조회·작업 접수만 수행하고 파일/COM I/O, Join 또는 동적 할당을 호출 Thread에서 수행하지 않아야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REQ-PERF-004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이론상 최대 6,600 Frame/Cycle은 시험 Profile로 사용하고 실제 지원 ReadOption 집합과 Pump 예산은 CANalyzer 9.x SP8 실측으로 결정해야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REQ-PERF-005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최대 Configuration의 Active+Refresh 임시 메모리와 Queue는 Win32 CANalyzer Process에서 측정하고 x86 안정성을 해치지 않아야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REQ-PERF-006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정상 및 취소 가능한 I/O 조건에서 Finalize 완료 목표는 2,000ms이며 초과 시 진단하되 안전한 Join을 생략하지 않아야 한다.</w:t>
            </w:r>
          </w:p>
        </w:tc>
      </w:tr>
    </w:tbl>
    <w:p>
      <w:pPr>
        <w:spacing w:after="40"/>
      </w:pPr>
    </w:p>
    <w:p>
      <w:pPr>
        <w:pStyle w:val="Heading1"/>
      </w:pPr>
      <w:r>
        <w:t>12. Reliability Requirements</w:t>
      </w:r>
    </w:p>
    <w:p>
      <w:pPr>
        <w:pStyle w:val="Caption"/>
        <w:keepNext/>
        <w:jc w:val="left"/>
      </w:pPr>
      <w:r>
        <w:rPr>
          <w:rFonts w:ascii="Malgun Gothic" w:hAnsi="Malgun Gothic" w:eastAsia="Malgun Gothic"/>
          <w:color w:val="64748B"/>
          <w:sz w:val="18"/>
        </w:rPr>
        <w:t>Table 11. 신뢰성 요구사항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7416"/>
      </w:tblGrid>
      <w:tr>
        <w:trPr>
          <w:tblHeader w:val="true"/>
          <w:cantSplit w:val="true"/>
        </w:trPr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Requirement ID</w:t>
            </w:r>
          </w:p>
        </w:tc>
        <w:tc>
          <w:tcPr>
            <w:tcW w:type="dxa" w:w="74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Requirement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REQ-REL-001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Port Worker만 자신의 COM Handle을 소유하고 두 Worker는 독립적으로 동작해야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REQ-REL-002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Device Register, Port Change Queue, Context Error Queue는 각각 짧은 임계구역과 bounded 저장소로 보호해야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REQ-REL-003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Lock 순서는 Device→Port Change Queue로 고정하고 I/O, 파일, CAN 출력 또는 Thread Join 중 Lock을 보유하지 않아야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REQ-REL-004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Runtime Queue와 Snapshot 저장소는 고정 용량으로 사전 할당하고 정상 RTU/Monitoring 경로에서 확장 할당하지 않아야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REQ-REL-005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Snapshot Read는 동시 Write와 관계없이 하나의 일관된 시점의 전체 Rule Register를 반환해야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REQ-REL-006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Deadline Miss, Queue Overflow 및 Monitoring Stop은 Modbus RTU와 Register/Signal 처리의 정상 동작을 중단하지 않아야 한다.</w:t>
            </w:r>
          </w:p>
        </w:tc>
      </w:tr>
    </w:tbl>
    <w:p>
      <w:pPr>
        <w:spacing w:after="40"/>
      </w:pPr>
    </w:p>
    <w:p>
      <w:pPr>
        <w:pStyle w:val="Heading1"/>
      </w:pPr>
      <w:r>
        <w:t>13. Resource / Shutdown Requirements</w:t>
      </w:r>
    </w:p>
    <w:p>
      <w:pPr>
        <w:pStyle w:val="Caption"/>
        <w:keepNext/>
        <w:jc w:val="left"/>
      </w:pPr>
      <w:r>
        <w:rPr>
          <w:rFonts w:ascii="Malgun Gothic" w:hAnsi="Malgun Gothic" w:eastAsia="Malgun Gothic"/>
          <w:color w:val="64748B"/>
          <w:sz w:val="18"/>
        </w:rPr>
        <w:t>Table 12. 자원 및 종료 요구사항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7416"/>
      </w:tblGrid>
      <w:tr>
        <w:trPr>
          <w:tblHeader w:val="true"/>
          <w:cantSplit w:val="true"/>
        </w:trPr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Requirement ID</w:t>
            </w:r>
          </w:p>
        </w:tc>
        <w:tc>
          <w:tcPr>
            <w:tcW w:type="dxa" w:w="74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Requirement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REQ-RES-001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설정된 Device에만 65,536개 Current Register, Init Image 및 할당/FC03/FC04 Bitmap을 준비해야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REQ-RES-002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Worker 종료는 Cooperative Cancellation과 취소 가능한 I/O를 사용하고 TerminateThread, Detached Thread 또는 Context 해제 후 Worker 존속을 금지해야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REQ-RES-003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Port별 Change Queue 및 Context Error Queue Capacity는 각각 256이고 Periodic Pending은 Rule당 최대 한 개여야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REQ-RES-004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Queue Counter는 0x7FFFFFFF에서 포화하고 Sequence는 1~0x7FFFFFFF에서 순환하며 0은 미생성 상태로 예약해야 한다.</w:t>
            </w:r>
          </w:p>
        </w:tc>
      </w:tr>
    </w:tbl>
    <w:p>
      <w:pPr>
        <w:spacing w:after="40"/>
      </w:pPr>
    </w:p>
    <w:p>
      <w:pPr>
        <w:pStyle w:val="Heading1"/>
      </w:pPr>
      <w:r>
        <w:t>14. Logging / Diagnostic Requirements</w:t>
      </w:r>
    </w:p>
    <w:p>
      <w:pPr>
        <w:pStyle w:val="Caption"/>
        <w:keepNext/>
        <w:jc w:val="left"/>
      </w:pPr>
      <w:r>
        <w:rPr>
          <w:rFonts w:ascii="Malgun Gothic" w:hAnsi="Malgun Gothic" w:eastAsia="Malgun Gothic"/>
          <w:color w:val="64748B"/>
          <w:sz w:val="18"/>
        </w:rPr>
        <w:t>Table 13. 로그 및 진단 요구사항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7416"/>
      </w:tblGrid>
      <w:tr>
        <w:trPr>
          <w:tblHeader w:val="true"/>
          <w:cantSplit w:val="true"/>
        </w:trPr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Requirement ID</w:t>
            </w:r>
          </w:p>
        </w:tc>
        <w:tc>
          <w:tcPr>
            <w:tcW w:type="dxa" w:w="74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Requirement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REQ-DIAG-001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CAPL Core는 동기 실패 직후 LastSyncError를 조회하고 코드별 메시지와 유효 Context를 Write Window에 한 번 출력해야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REQ-DIAG-002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CAPL Core는 Error Event FIFO를 Sequence 순서로 Polling하고 RepeatCount 및 Queue 손실 정보를 출력해야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REQ-DIAG-003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Output Pump Frame 수, 실행시간 예산, Deadline Miss, Pending, Missed Cycle, Queue Pending/High-water/Drop/Suppressed를 조회·기록할 수 있어야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REQ-DIAG-004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Serial 및 Lifecycle 오류는 Port, Operation, Stage와 실패 직후 캡처한 OsError를 보존해야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REQ-DIAG-005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CRC/Noise/Timeout 반복 진단은 Counter 또는 RepeatCount로 집계하여 Error FIFO를 고갈시키지 않아야 한다.</w:t>
            </w:r>
          </w:p>
        </w:tc>
      </w:tr>
    </w:tbl>
    <w:p>
      <w:pPr>
        <w:spacing w:after="40"/>
      </w:pPr>
    </w:p>
    <w:p>
      <w:pPr>
        <w:pStyle w:val="Heading1"/>
      </w:pPr>
      <w:r>
        <w:t>15. Compatibility / Security Requirements</w:t>
      </w:r>
    </w:p>
    <w:p>
      <w:pPr>
        <w:pStyle w:val="Caption"/>
        <w:keepNext/>
        <w:jc w:val="left"/>
      </w:pPr>
      <w:r>
        <w:rPr>
          <w:rFonts w:ascii="Malgun Gothic" w:hAnsi="Malgun Gothic" w:eastAsia="Malgun Gothic"/>
          <w:color w:val="64748B"/>
          <w:sz w:val="18"/>
        </w:rPr>
        <w:t>Table 14. 호환성 요구사항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7416"/>
      </w:tblGrid>
      <w:tr>
        <w:trPr>
          <w:tblHeader w:val="true"/>
          <w:cantSplit w:val="true"/>
        </w:trPr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Requirement ID</w:t>
            </w:r>
          </w:p>
        </w:tc>
        <w:tc>
          <w:tcPr>
            <w:tcW w:type="dxa" w:w="74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Requirement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REQ-COMP-001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공식 v1 빌드·검증·배포 대상은 CANalyzer 9.x SP8 Windows Win32/x86이어야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REQ-COMP-002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Vector SDK/Sample 의존성은 설치 경로 Build Property로 주입하고 출처·재배포 조건이 불명확한 파일을 저장소에 복사하지 않아야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REQ-COMP-003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기존 Prototype API, x64 중심 README, FC06 정상 처리와 구 문서의 설계를 호환 대상으로 유지하지 않아야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REQ-COMP-004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공통 Core는 후속 x64 이식을 방해하지 않는 고정폭 타입을 사용하되 v1에 x64 바이너리 또는 .vmodule을 포함하지 않아야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REQ-COMP-005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Modbus RTU 구현은 Application Protocol V1.1b3 및 Serial Line V1.02의 해당 규칙과 일치해야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REQ-COMP-006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공개 Metadata Layout, 상태·오류 코드와 Buffer 의미는 Version 없이 변경하지 않아야 한다.</w:t>
            </w:r>
          </w:p>
        </w:tc>
      </w:tr>
    </w:tbl>
    <w:p>
      <w:pPr>
        <w:spacing w:after="40"/>
      </w:pPr>
    </w:p>
    <w:p>
      <w:pPr>
        <w:pStyle w:val="Caption"/>
        <w:keepNext/>
        <w:jc w:val="left"/>
      </w:pPr>
      <w:r>
        <w:rPr>
          <w:rFonts w:ascii="Malgun Gothic" w:hAnsi="Malgun Gothic" w:eastAsia="Malgun Gothic"/>
          <w:color w:val="64748B"/>
          <w:sz w:val="18"/>
        </w:rPr>
        <w:t>Table 15. 보안 요구사항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44"/>
        <w:gridCol w:w="7416"/>
      </w:tblGrid>
      <w:tr>
        <w:trPr>
          <w:tblHeader w:val="true"/>
          <w:cantSplit w:val="true"/>
        </w:trPr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Requirement ID</w:t>
            </w:r>
          </w:p>
        </w:tc>
        <w:tc>
          <w:tcPr>
            <w:tcW w:type="dxa" w:w="74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Requirement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REQ-SEC-001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DLL은 CSV를 현재 OS 사용자 권한으로 로컬 파일에서 읽기 전용 Open하고 권한 상승과 UNC/네트워크 경로를 허용하지 않아야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REQ-SEC-002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Modbus 인증은 제공하지 않고 구성된 물리 Port에 접근 가능한 Master를 신뢰 경계로 간주해야 한다.</w:t>
            </w:r>
          </w:p>
        </w:tc>
      </w:tr>
      <w:tr>
        <w:trPr>
          <w:cantSplit w:val="true"/>
        </w:trPr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REQ-SEC-003</w:t>
            </w:r>
          </w:p>
        </w:tc>
        <w:tc>
          <w:tcPr>
            <w:tcW w:type="dxa" w:w="74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CSV와 DLL 내부 문자열은 UTF-8로 보존하고 한글 경로·오류 문자열은 CANalyzer 9.x ABI 검증 없이 손실 변환하지 않아야 한다.</w:t>
            </w:r>
          </w:p>
        </w:tc>
      </w:tr>
    </w:tbl>
    <w:p>
      <w:pPr>
        <w:spacing w:after="40"/>
      </w:pPr>
    </w:p>
    <w:p>
      <w:pPr>
        <w:pStyle w:val="Heading1"/>
      </w:pPr>
      <w:r>
        <w:t>16. Acceptance Criteria</w:t>
      </w:r>
    </w:p>
    <w:p>
      <w:r>
        <w:t>각 Requirement는 Traceability Matrix의 Verification Method로 검증한다. 상세 Test Case ID는 Test Specification 단계에서 부여하며 현재 문서에서 임의 생성하지 않는다.</w:t>
      </w:r>
    </w:p>
    <w:p>
      <w:pPr>
        <w:pStyle w:val="Caption"/>
        <w:keepNext/>
        <w:jc w:val="left"/>
      </w:pPr>
      <w:r>
        <w:rPr>
          <w:rFonts w:ascii="Malgun Gothic" w:hAnsi="Malgun Gothic" w:eastAsia="Malgun Gothic"/>
          <w:color w:val="64748B"/>
          <w:sz w:val="18"/>
        </w:rPr>
        <w:t>Table 16. 검증 그룹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28"/>
        <w:gridCol w:w="1872"/>
        <w:gridCol w:w="5760"/>
      </w:tblGrid>
      <w:tr>
        <w:trPr>
          <w:tblHeader w:val="true"/>
          <w:cantSplit w:val="true"/>
        </w:trPr>
        <w:tc>
          <w:tcPr>
            <w:tcW w:type="dxa" w:w="172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7"/>
              </w:rPr>
              <w:t>Acceptance ID</w:t>
            </w:r>
          </w:p>
        </w:tc>
        <w:tc>
          <w:tcPr>
            <w:tcW w:type="dxa" w:w="187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7"/>
              </w:rPr>
              <w:t>영역</w:t>
            </w:r>
          </w:p>
        </w:tc>
        <w:tc>
          <w:tcPr>
            <w:tcW w:type="dxa" w:w="57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7"/>
              </w:rPr>
              <w:t>합격 기준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AC-GRP-001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CAPL ABI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CANalyzer 9.x x86에서 생산 DLL 로드와 21개 API 최소 호출, 시험 전용 ABI Fixture를 통한 char[]/word[]/long[]/F[1] 성공 왕복, 실패 시 caller-owned 출력 Buffer 불변성을 확인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AC-GRP-002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CSV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정상·오류 CSV 전체 검증, Last-good 원자성, 경로 이동/한글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AC-GRP-003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RTU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FC03/04/10 Golden Vector, CRC, Timing, Exception, 권한 및 원자성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AC-GRP-004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Register/Signal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Address/Bit/Endian/Scale/IEEE/MinMax/정밀도 경계와 동시성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AC-GRP-005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Monitoring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CAN ID/Header/Data, 1,000ms/10ms Scheduling, Queue/Deadline/Stop 정책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AC-GRP-006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Lifecycle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두 Port all-or-nothing, 장애 재연결, 각 상태 Finalize 및 누수 없음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AC-GRP-007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Performance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실제 Board Timeout 50%, 0x80/0x81 지연, 200 Rule Profile, x86 Memory</w:t>
            </w:r>
          </w:p>
        </w:tc>
      </w:tr>
      <w:tr>
        <w:trPr>
          <w:cantSplit w:val="true"/>
        </w:trP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AC-GRP-008</w:t>
            </w:r>
          </w:p>
        </w:tc>
        <w:tc>
          <w:tcPr>
            <w:tcW w:type="dxa" w:w="187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Diagnostics</w:t>
            </w:r>
          </w:p>
        </w:tc>
        <w:tc>
          <w:tcPr>
            <w:tcW w:type="dxa" w:w="5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90개 코드, LastSyncError, FIFO 병합/Overflow, Context 정확성</w:t>
            </w:r>
          </w:p>
        </w:tc>
      </w:tr>
    </w:tbl>
    <w:p>
      <w:pPr>
        <w:spacing w:after="40"/>
      </w:pPr>
    </w:p>
    <w:p>
      <w:pPr>
        <w:pStyle w:val="Heading1"/>
      </w:pPr>
      <w:r>
        <w:t>Appendix A. Public API Contract</w:t>
      </w:r>
    </w:p>
    <w:p>
      <w:r>
        <w:t>모든 함수는 signed long 상태를 반환한다. CAPL Core는 Context Handle과 Length/Capacity를 숨기고 저수준 Export에 자동 전달한다.</w:t>
      </w:r>
    </w:p>
    <w:p>
      <w:pPr>
        <w:pStyle w:val="Caption"/>
        <w:keepNext/>
        <w:jc w:val="left"/>
      </w:pPr>
      <w:r>
        <w:rPr>
          <w:rFonts w:ascii="Malgun Gothic" w:hAnsi="Malgun Gothic" w:eastAsia="Malgun Gothic"/>
          <w:color w:val="64748B"/>
          <w:sz w:val="18"/>
        </w:rPr>
        <w:t>Table 17. 21개 공개 API와 저수준 Export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48"/>
        <w:gridCol w:w="3960"/>
        <w:gridCol w:w="4752"/>
      </w:tblGrid>
      <w:tr>
        <w:trPr>
          <w:tblHeader w:val="true"/>
          <w:cantSplit w:val="true"/>
        </w:trPr>
        <w:tc>
          <w:tcPr>
            <w:tcW w:type="dxa" w:w="64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4"/>
              </w:rPr>
              <w:t>No.</w:t>
            </w:r>
          </w:p>
        </w:tc>
        <w:tc>
          <w:tcPr>
            <w:tcW w:type="dxa" w:w="396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4"/>
              </w:rPr>
              <w:t>CAPL Core API</w:t>
            </w:r>
          </w:p>
        </w:tc>
        <w:tc>
          <w:tcPr>
            <w:tcW w:type="dxa" w:w="475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4"/>
              </w:rPr>
              <w:t>DLL Export</w:t>
            </w:r>
          </w:p>
        </w:tc>
      </w:tr>
      <w:tr>
        <w:trPr>
          <w:cantSplit w:val="true"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4"/>
              </w:rPr>
              <w:t>1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4"/>
              </w:rPr>
              <w:t>M485E_Core_Initialize()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4"/>
              </w:rPr>
              <w:t>M485E_Dll_InitializeContext(ContextHandle)</w:t>
            </w:r>
          </w:p>
        </w:tc>
      </w:tr>
      <w:tr>
        <w:trPr>
          <w:cantSplit w:val="true"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4"/>
              </w:rPr>
              <w:t>2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4"/>
              </w:rPr>
              <w:t>M485E_Core_Finalize()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4"/>
              </w:rPr>
              <w:t>M485E_Dll_FinalizeContext(ContextHandle)</w:t>
            </w:r>
          </w:p>
        </w:tc>
      </w:tr>
      <w:tr>
        <w:trPr>
          <w:cantSplit w:val="true"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4"/>
              </w:rPr>
              <w:t>3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4"/>
              </w:rPr>
              <w:t>M485E_Core_SetCsvPath(FileType, RelativePath[])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4"/>
              </w:rPr>
              <w:t>M485E_Dll_SetCsvPath(ContextHandle, FileType, PathLength, AbsolutePath[])</w:t>
            </w:r>
          </w:p>
        </w:tc>
      </w:tr>
      <w:tr>
        <w:trPr>
          <w:cantSplit w:val="true"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4"/>
              </w:rPr>
              <w:t>4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4"/>
              </w:rPr>
              <w:t>M485E_Core_SetPortConfig(PortSlot, Port[], BaudRate, DataBits, Parity, StopBits)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4"/>
              </w:rPr>
              <w:t>M485E_Dll_SetPortConfig(ContextHandle, PortSlot, PortLength, Port[], BaudRate, DataBits, Parity, StopBits)</w:t>
            </w:r>
          </w:p>
        </w:tc>
      </w:tr>
      <w:tr>
        <w:trPr>
          <w:cantSplit w:val="true"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4"/>
              </w:rPr>
              <w:t>5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4"/>
              </w:rPr>
              <w:t>M485E_Core_RefreshCsv()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4"/>
              </w:rPr>
              <w:t>M485E_Dll_RefreshCsv(ContextHandle)</w:t>
            </w:r>
          </w:p>
        </w:tc>
      </w:tr>
      <w:tr>
        <w:trPr>
          <w:cantSplit w:val="true"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4"/>
              </w:rPr>
              <w:t>6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4"/>
              </w:rPr>
              <w:t>M485E_Core_Connect()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4"/>
              </w:rPr>
              <w:t>M485E_Dll_Connect(ContextHandle)</w:t>
            </w:r>
          </w:p>
        </w:tc>
      </w:tr>
      <w:tr>
        <w:trPr>
          <w:cantSplit w:val="true"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4"/>
              </w:rPr>
              <w:t>7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4"/>
              </w:rPr>
              <w:t>M485E_Core_Disconnect()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4"/>
              </w:rPr>
              <w:t>M485E_Dll_Disconnect(ContextHandle)</w:t>
            </w:r>
          </w:p>
        </w:tc>
      </w:tr>
      <w:tr>
        <w:trPr>
          <w:cantSplit w:val="true"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4"/>
              </w:rPr>
              <w:t>8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4"/>
              </w:rPr>
              <w:t>M485E_Core_GetLifecycleStatus(OutStatus[])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4"/>
              </w:rPr>
              <w:t>M485E_Dll_GetLifecycleStatus(ContextHandle, StatusCapacity, OutStatus[])</w:t>
            </w:r>
          </w:p>
        </w:tc>
      </w:tr>
      <w:tr>
        <w:trPr>
          <w:cantSplit w:val="true"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4"/>
              </w:rPr>
              <w:t>9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4"/>
              </w:rPr>
              <w:t>M485E_Core_StartMonitoring()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4"/>
              </w:rPr>
              <w:t>M485E_Dll_StartMonitoring(ContextHandle)</w:t>
            </w:r>
          </w:p>
        </w:tc>
      </w:tr>
      <w:tr>
        <w:trPr>
          <w:cantSplit w:val="true"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4"/>
              </w:rPr>
              <w:t>10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4"/>
              </w:rPr>
              <w:t>M485E_Core_StopMonitoring()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4"/>
              </w:rPr>
              <w:t>M485E_Dll_StopMonitoring(ContextHandle)</w:t>
            </w:r>
          </w:p>
        </w:tc>
      </w:tr>
      <w:tr>
        <w:trPr>
          <w:cantSplit w:val="true"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4"/>
              </w:rPr>
              <w:t>11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4"/>
              </w:rPr>
              <w:t>M485E_Core_ReadRuleSnapshot(Index, RuleId, OutMeta[], OutRegisters[])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4"/>
              </w:rPr>
              <w:t>M485E_Dll_ReadRuleSnapshot(ContextHandle, Index, RuleId, MetaCapacity, OutMeta[], DataCapacity, OutRegisters[])</w:t>
            </w:r>
          </w:p>
        </w:tc>
      </w:tr>
      <w:tr>
        <w:trPr>
          <w:cantSplit w:val="true"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4"/>
              </w:rPr>
              <w:t>12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4"/>
              </w:rPr>
              <w:t>M485E_Core_TryDequeueChangeSnapshot(PortSlot, OutMeta[], OutRegisters[])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4"/>
              </w:rPr>
              <w:t>M485E_Dll_TryDequeueChangeSnapshot(ContextHandle, PortSlot, MetaCapacity, OutMeta[], DataCapacity, OutRegisters[])</w:t>
            </w:r>
          </w:p>
        </w:tc>
      </w:tr>
      <w:tr>
        <w:trPr>
          <w:cantSplit w:val="true"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4"/>
              </w:rPr>
              <w:t>13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4"/>
              </w:rPr>
              <w:t>M485E_Core_GetChangeQueueStats(PortSlot, OutStats[])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4"/>
              </w:rPr>
              <w:t>M485E_Dll_GetChangeQueueStats(ContextHandle, PortSlot, StatsCapacity, OutStats[])</w:t>
            </w:r>
          </w:p>
        </w:tc>
      </w:tr>
      <w:tr>
        <w:trPr>
          <w:cantSplit w:val="true"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4"/>
              </w:rPr>
              <w:t>14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4"/>
              </w:rPr>
              <w:t>M485E_Core_ReadRegisters(Index, StartAddress, Quantity, OutRegisters[])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4"/>
              </w:rPr>
              <w:t>M485E_Dll_ReadRegisters(ContextHandle, Index, StartAddress, Quantity, OutCapacity, OutRegisters[])</w:t>
            </w:r>
          </w:p>
        </w:tc>
      </w:tr>
      <w:tr>
        <w:trPr>
          <w:cantSplit w:val="true"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4"/>
              </w:rPr>
              <w:t>15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4"/>
              </w:rPr>
              <w:t>M485E_Core_WriteRegisters(Index, StartAddress, Quantity, InRegisters[])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4"/>
              </w:rPr>
              <w:t>M485E_Dll_WriteRegisters(ContextHandle, Index, StartAddress, Quantity, InCount, InRegisters[])</w:t>
            </w:r>
          </w:p>
        </w:tc>
      </w:tr>
      <w:tr>
        <w:trPr>
          <w:cantSplit w:val="true"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4"/>
              </w:rPr>
              <w:t>16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4"/>
              </w:rPr>
              <w:t>M485E_Core_ResetDevice(Index)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4"/>
              </w:rPr>
              <w:t>M485E_Dll_ResetDevice(ContextHandle, Index)</w:t>
            </w:r>
          </w:p>
        </w:tc>
      </w:tr>
      <w:tr>
        <w:trPr>
          <w:cantSplit w:val="true"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4"/>
              </w:rPr>
              <w:t>17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4"/>
              </w:rPr>
              <w:t>M485E_Core_ReadSignal(Index, SignalName[], double&amp; OutPhysicalValue)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4"/>
              </w:rPr>
              <w:t>M485E_Dll_ReadSignal(ContextHandle, Index, NameLength, SignalName[], F OutPhysicalValue[1])</w:t>
            </w:r>
          </w:p>
        </w:tc>
      </w:tr>
      <w:tr>
        <w:trPr>
          <w:cantSplit w:val="true"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4"/>
              </w:rPr>
              <w:t>18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4"/>
              </w:rPr>
              <w:t>M485E_Core_WriteSignal(Index, SignalName[], double InPhysicalValue)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4"/>
              </w:rPr>
              <w:t>M485E_Dll_WriteSignal(ContextHandle, Index, NameLength, SignalName[], F InPhysicalValue)</w:t>
            </w:r>
          </w:p>
        </w:tc>
      </w:tr>
      <w:tr>
        <w:trPr>
          <w:cantSplit w:val="true"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4"/>
              </w:rPr>
              <w:t>19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4"/>
              </w:rPr>
              <w:t>M485E_Core_GetLastSyncError(OutMeta[], OutText[])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4"/>
              </w:rPr>
              <w:t>M485E_Dll_GetLastSyncError(ContextHandle, MetaCapacity, OutMeta[], TextCapacity, OutText[])</w:t>
            </w:r>
          </w:p>
        </w:tc>
      </w:tr>
      <w:tr>
        <w:trPr>
          <w:cantSplit w:val="true"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4"/>
              </w:rPr>
              <w:t>20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4"/>
              </w:rPr>
              <w:t>M485E_Core_TryDequeueErrorEvent(OutMeta[], OutText[])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4"/>
              </w:rPr>
              <w:t>M485E_Dll_TryDequeueErrorEvent(ContextHandle, MetaCapacity, OutMeta[], TextCapacity, OutText[])</w:t>
            </w:r>
          </w:p>
        </w:tc>
      </w:tr>
      <w:tr>
        <w:trPr>
          <w:cantSplit w:val="true"/>
        </w:trPr>
        <w:tc>
          <w:tcPr>
            <w:tcW w:type="dxa" w:w="64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4"/>
              </w:rPr>
              <w:t>21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4"/>
              </w:rPr>
              <w:t>M485E_Core_GetErrorQueueStats(OutStats[])</w:t>
            </w:r>
          </w:p>
        </w:tc>
        <w:tc>
          <w:tcPr>
            <w:tcW w:type="dxa" w:w="47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4"/>
              </w:rPr>
              <w:t>M485E_Dll_GetErrorQueueStats(ContextHandle, StatsCapacity, OutStats[])</w:t>
            </w:r>
          </w:p>
        </w:tc>
      </w:tr>
    </w:tbl>
    <w:p>
      <w:pPr>
        <w:spacing w:after="40"/>
      </w:pPr>
    </w:p>
    <w:p>
      <w:pPr>
        <w:pStyle w:val="Heading1"/>
      </w:pPr>
      <w:r>
        <w:t>Appendix B. Metadata and Limits</w:t>
      </w:r>
    </w:p>
    <w:p>
      <w:pPr>
        <w:pStyle w:val="Caption"/>
        <w:keepNext/>
        <w:jc w:val="left"/>
      </w:pPr>
      <w:r>
        <w:rPr>
          <w:rFonts w:ascii="Malgun Gothic" w:hAnsi="Malgun Gothic" w:eastAsia="Malgun Gothic"/>
          <w:color w:val="64748B"/>
          <w:sz w:val="18"/>
        </w:rPr>
        <w:t>Table 18. Snapshot Metadata V1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92"/>
        <w:gridCol w:w="3168"/>
        <w:gridCol w:w="5400"/>
      </w:tblGrid>
      <w:tr>
        <w:trPr>
          <w:tblHeader w:val="true"/>
          <w:cantSplit w:val="true"/>
        </w:trPr>
        <w:tc>
          <w:tcPr>
            <w:tcW w:type="dxa" w:w="7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Index</w:t>
            </w:r>
          </w:p>
        </w:tc>
        <w:tc>
          <w:tcPr>
            <w:tcW w:type="dxa" w:w="31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Field</w:t>
            </w:r>
          </w:p>
        </w:tc>
        <w:tc>
          <w:tcPr>
            <w:tcW w:type="dxa" w:w="54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Meaning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0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LAYOUT_VERSION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1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1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FIELD_COUNT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11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2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SEQUENCE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Periodic=0, Change=1..0x7FFFFFFF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3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PORT_SLOT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0 또는 1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4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DEVICE_INDEX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0..255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5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RULE_ID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0..255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6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SLAVE_ID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1..247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7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FUNCTION_CODE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0x03 또는 0x04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8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SOURCE_TYPE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0x00..0x03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9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ADDRESS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0..65535 직접 Address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10</w:t>
            </w:r>
          </w:p>
        </w:tc>
        <w:tc>
          <w:tcPr>
            <w:tcW w:type="dxa" w:w="31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QUANTITY</w:t>
            </w:r>
          </w:p>
        </w:tc>
        <w:tc>
          <w:tcPr>
            <w:tcW w:type="dxa" w:w="5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1..125</w:t>
            </w:r>
          </w:p>
        </w:tc>
      </w:tr>
    </w:tbl>
    <w:p>
      <w:pPr>
        <w:spacing w:after="40"/>
      </w:pPr>
    </w:p>
    <w:p>
      <w:pPr>
        <w:pStyle w:val="Caption"/>
        <w:keepNext/>
        <w:jc w:val="left"/>
      </w:pPr>
      <w:r>
        <w:rPr>
          <w:rFonts w:ascii="Malgun Gothic" w:hAnsi="Malgun Gothic" w:eastAsia="Malgun Gothic"/>
          <w:color w:val="64748B"/>
          <w:sz w:val="18"/>
        </w:rPr>
        <w:t>Table 19. Lifecycle Status V1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92"/>
        <w:gridCol w:w="3600"/>
        <w:gridCol w:w="4968"/>
      </w:tblGrid>
      <w:tr>
        <w:trPr>
          <w:tblHeader w:val="true"/>
          <w:cantSplit w:val="true"/>
        </w:trPr>
        <w:tc>
          <w:tcPr>
            <w:tcW w:type="dxa" w:w="79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Index</w:t>
            </w:r>
          </w:p>
        </w:tc>
        <w:tc>
          <w:tcPr>
            <w:tcW w:type="dxa" w:w="360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Field</w:t>
            </w:r>
          </w:p>
        </w:tc>
        <w:tc>
          <w:tcPr>
            <w:tcW w:type="dxa" w:w="496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Meaning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0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LAYOUT_VERSION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1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1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FIELD_COUNT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9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2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STATE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Lifecycle state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3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ACTIVE_OPERATION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0 또는 Operation ID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4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ACTIVE_GENERATION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진행 작업 Generation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5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LAST_COMPLETED_OPERATION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마지막 완료 Operation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6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LAST_COMPLETED_GENERATION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완료 Generation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7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LAST_RESULT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1/0/음수 상태</w:t>
            </w:r>
          </w:p>
        </w:tc>
      </w:tr>
      <w:tr>
        <w:trPr>
          <w:cantSplit w:val="true"/>
        </w:trPr>
        <w:tc>
          <w:tcPr>
            <w:tcW w:type="dxa" w:w="79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8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CONFIGURATION_VALID</w:t>
            </w:r>
          </w:p>
        </w:tc>
        <w:tc>
          <w:tcPr>
            <w:tcW w:type="dxa" w:w="496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0 또는 1</w:t>
            </w:r>
          </w:p>
        </w:tc>
      </w:tr>
    </w:tbl>
    <w:p>
      <w:pPr>
        <w:spacing w:after="40"/>
      </w:pPr>
    </w:p>
    <w:p>
      <w:pPr>
        <w:pStyle w:val="Caption"/>
        <w:keepNext/>
        <w:jc w:val="left"/>
      </w:pPr>
      <w:r>
        <w:rPr>
          <w:rFonts w:ascii="Malgun Gothic" w:hAnsi="Malgun Gothic" w:eastAsia="Malgun Gothic"/>
          <w:color w:val="64748B"/>
          <w:sz w:val="18"/>
        </w:rPr>
        <w:t>Table 20. Queue/오류 Layout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16"/>
        <w:gridCol w:w="1728"/>
        <w:gridCol w:w="5616"/>
      </w:tblGrid>
      <w:tr>
        <w:trPr>
          <w:tblHeader w:val="true"/>
          <w:cantSplit w:val="true"/>
        </w:trPr>
        <w:tc>
          <w:tcPr>
            <w:tcW w:type="dxa" w:w="20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Layout</w:t>
            </w:r>
          </w:p>
        </w:tc>
        <w:tc>
          <w:tcPr>
            <w:tcW w:type="dxa" w:w="172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Version / Count</w:t>
            </w:r>
          </w:p>
        </w:tc>
        <w:tc>
          <w:tcPr>
            <w:tcW w:type="dxa" w:w="561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핵심 필드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Error Metadata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V1 / 20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Code, Severity, Subsystem, Operation, Stage, OsError, Sequence, ValidMask, 동적 Context + OutText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Error Queue Stats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V1 / 11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Pending, Capacity, HighWater, Enqueued, Dequeued, Coalesced, Dropped, OverflowLatch, LastSequence</w:t>
            </w:r>
          </w:p>
        </w:tc>
      </w:tr>
      <w:tr>
        <w:trPr>
          <w:cantSplit w:val="true"/>
        </w:trPr>
        <w:tc>
          <w:tcPr>
            <w:tcW w:type="dxa" w:w="20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Change Queue Stats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V1 / 12</w:t>
            </w:r>
          </w:p>
        </w:tc>
        <w:tc>
          <w:tcPr>
            <w:tcW w:type="dxa" w:w="561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PortSlot, Pending, Capacity, HighWater, Enqueued, Dequeued, Dropped, Suppressed, OverflowLatch, LastSequence</w:t>
            </w:r>
          </w:p>
        </w:tc>
      </w:tr>
    </w:tbl>
    <w:p>
      <w:pPr>
        <w:spacing w:after="40"/>
      </w:pPr>
    </w:p>
    <w:p>
      <w:pPr>
        <w:pStyle w:val="Caption"/>
        <w:keepNext/>
        <w:jc w:val="left"/>
      </w:pPr>
      <w:r>
        <w:rPr>
          <w:rFonts w:ascii="Malgun Gothic" w:hAnsi="Malgun Gothic" w:eastAsia="Malgun Gothic"/>
          <w:color w:val="64748B"/>
          <w:sz w:val="18"/>
        </w:rPr>
        <w:t>Table 21. 공개 Resource/Buffer 한도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032"/>
        <w:gridCol w:w="5328"/>
      </w:tblGrid>
      <w:tr>
        <w:trPr>
          <w:tblHeader w:val="true"/>
          <w:cantSplit w:val="true"/>
        </w:trPr>
        <w:tc>
          <w:tcPr>
            <w:tcW w:type="dxa" w:w="403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7"/>
              </w:rPr>
              <w:t>항목</w:t>
            </w:r>
          </w:p>
        </w:tc>
        <w:tc>
          <w:tcPr>
            <w:tcW w:type="dxa" w:w="532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7"/>
              </w:rPr>
              <w:t>V1 한도</w:t>
            </w:r>
          </w:p>
        </w:tc>
      </w:tr>
      <w:tr>
        <w:trPr>
          <w:cantSplit w:val="true"/>
        </w:trPr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Index / Rule_ID / Slave_ID / PortSlot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0..255 / 0..255 / 1..247 / 0..1</w:t>
            </w:r>
          </w:p>
        </w:tc>
      </w:tr>
      <w:tr>
        <w:trPr>
          <w:cantSplit w:val="true"/>
        </w:trPr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Register Address / Direct Quantity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0..65535 / 1..125</w:t>
            </w:r>
          </w:p>
        </w:tc>
      </w:tr>
      <w:tr>
        <w:trPr>
          <w:cantSplit w:val="true"/>
        </w:trPr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Device / Rule / Signal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256 / 200 / 4,096</w:t>
            </w:r>
          </w:p>
        </w:tc>
      </w:tr>
      <w:tr>
        <w:trPr>
          <w:cantSplit w:val="true"/>
        </w:trPr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CSV file / physical row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각 4MiB / 4,096Byte</w:t>
            </w:r>
          </w:p>
        </w:tc>
      </w:tr>
      <w:tr>
        <w:trPr>
          <w:cantSplit w:val="true"/>
        </w:trPr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Change Queue / Error Queue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Port별 256 / Context별 256</w:t>
            </w:r>
          </w:p>
        </w:tc>
      </w:tr>
      <w:tr>
        <w:trPr>
          <w:cantSplit w:val="true"/>
        </w:trPr>
        <w:tc>
          <w:tcPr>
            <w:tcW w:type="dxa" w:w="40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Path / Port / SignalName / ErrorText</w:t>
            </w:r>
          </w:p>
        </w:tc>
        <w:tc>
          <w:tcPr>
            <w:tcW w:type="dxa" w:w="53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1,023 / 31 / 127 / 1,023Byte (NUL 제외)</w:t>
            </w:r>
          </w:p>
        </w:tc>
      </w:tr>
    </w:tbl>
    <w:p>
      <w:pPr>
        <w:spacing w:after="40"/>
      </w:pPr>
    </w:p>
    <w:p>
      <w:pPr>
        <w:pStyle w:val="Caption"/>
        <w:keepNext/>
        <w:jc w:val="left"/>
      </w:pPr>
      <w:r>
        <w:rPr>
          <w:rFonts w:ascii="Malgun Gothic" w:hAnsi="Malgun Gothic" w:eastAsia="Malgun Gothic"/>
          <w:color w:val="64748B"/>
          <w:sz w:val="18"/>
        </w:rPr>
        <w:t>Table 22. DeviceMap.csv 정식 Header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2"/>
        <w:gridCol w:w="8208"/>
      </w:tblGrid>
      <w:tr>
        <w:trPr>
          <w:tblHeader w:val="true"/>
          <w:cantSplit w:val="true"/>
        </w:trPr>
        <w:tc>
          <w:tcPr>
            <w:tcW w:type="dxa" w:w="115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Order</w:t>
            </w:r>
          </w:p>
        </w:tc>
        <w:tc>
          <w:tcPr>
            <w:tcW w:type="dxa" w:w="82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Column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1</w:t>
            </w:r>
          </w:p>
        </w:tc>
        <w:tc>
          <w:tcPr>
            <w:tcW w:type="dxa" w:w="82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Index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2</w:t>
            </w:r>
          </w:p>
        </w:tc>
        <w:tc>
          <w:tcPr>
            <w:tcW w:type="dxa" w:w="82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Port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3</w:t>
            </w:r>
          </w:p>
        </w:tc>
        <w:tc>
          <w:tcPr>
            <w:tcW w:type="dxa" w:w="82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Slave_ID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4</w:t>
            </w:r>
          </w:p>
        </w:tc>
        <w:tc>
          <w:tcPr>
            <w:tcW w:type="dxa" w:w="82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Device_Name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5</w:t>
            </w:r>
          </w:p>
        </w:tc>
        <w:tc>
          <w:tcPr>
            <w:tcW w:type="dxa" w:w="82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CSV_DB_Name</w:t>
            </w:r>
          </w:p>
        </w:tc>
      </w:tr>
    </w:tbl>
    <w:p>
      <w:pPr>
        <w:spacing w:after="40"/>
      </w:pPr>
    </w:p>
    <w:p>
      <w:pPr>
        <w:pStyle w:val="Caption"/>
        <w:keepNext/>
        <w:jc w:val="left"/>
      </w:pPr>
      <w:r>
        <w:rPr>
          <w:rFonts w:ascii="Malgun Gothic" w:hAnsi="Malgun Gothic" w:eastAsia="Malgun Gothic"/>
          <w:color w:val="64748B"/>
          <w:sz w:val="18"/>
        </w:rPr>
        <w:t>Table 23. ModbusRule.csv 정식 Header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2"/>
        <w:gridCol w:w="8208"/>
      </w:tblGrid>
      <w:tr>
        <w:trPr>
          <w:tblHeader w:val="true"/>
          <w:cantSplit w:val="true"/>
        </w:trPr>
        <w:tc>
          <w:tcPr>
            <w:tcW w:type="dxa" w:w="115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Order</w:t>
            </w:r>
          </w:p>
        </w:tc>
        <w:tc>
          <w:tcPr>
            <w:tcW w:type="dxa" w:w="82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Column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1</w:t>
            </w:r>
          </w:p>
        </w:tc>
        <w:tc>
          <w:tcPr>
            <w:tcW w:type="dxa" w:w="82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Index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2</w:t>
            </w:r>
          </w:p>
        </w:tc>
        <w:tc>
          <w:tcPr>
            <w:tcW w:type="dxa" w:w="82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Rule_ID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3</w:t>
            </w:r>
          </w:p>
        </w:tc>
        <w:tc>
          <w:tcPr>
            <w:tcW w:type="dxa" w:w="82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Function_Code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4</w:t>
            </w:r>
          </w:p>
        </w:tc>
        <w:tc>
          <w:tcPr>
            <w:tcW w:type="dxa" w:w="82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Address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5</w:t>
            </w:r>
          </w:p>
        </w:tc>
        <w:tc>
          <w:tcPr>
            <w:tcW w:type="dxa" w:w="82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Quantity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6</w:t>
            </w:r>
          </w:p>
        </w:tc>
        <w:tc>
          <w:tcPr>
            <w:tcW w:type="dxa" w:w="82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Request_Name</w:t>
            </w:r>
          </w:p>
        </w:tc>
      </w:tr>
    </w:tbl>
    <w:p>
      <w:pPr>
        <w:spacing w:after="40"/>
      </w:pPr>
    </w:p>
    <w:p>
      <w:pPr>
        <w:pStyle w:val="Caption"/>
        <w:keepNext/>
        <w:jc w:val="left"/>
      </w:pPr>
      <w:r>
        <w:rPr>
          <w:rFonts w:ascii="Malgun Gothic" w:hAnsi="Malgun Gothic" w:eastAsia="Malgun Gothic"/>
          <w:color w:val="64748B"/>
          <w:sz w:val="18"/>
        </w:rPr>
        <w:t>Table 24. Modbus485EmulMap.csv 정식 Header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152"/>
        <w:gridCol w:w="8208"/>
      </w:tblGrid>
      <w:tr>
        <w:trPr>
          <w:tblHeader w:val="true"/>
          <w:cantSplit w:val="true"/>
        </w:trPr>
        <w:tc>
          <w:tcPr>
            <w:tcW w:type="dxa" w:w="1152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Order</w:t>
            </w:r>
          </w:p>
        </w:tc>
        <w:tc>
          <w:tcPr>
            <w:tcW w:type="dxa" w:w="8208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Column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1</w:t>
            </w:r>
          </w:p>
        </w:tc>
        <w:tc>
          <w:tcPr>
            <w:tcW w:type="dxa" w:w="82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Index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2</w:t>
            </w:r>
          </w:p>
        </w:tc>
        <w:tc>
          <w:tcPr>
            <w:tcW w:type="dxa" w:w="82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Address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3</w:t>
            </w:r>
          </w:p>
        </w:tc>
        <w:tc>
          <w:tcPr>
            <w:tcW w:type="dxa" w:w="82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SignalName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4</w:t>
            </w:r>
          </w:p>
        </w:tc>
        <w:tc>
          <w:tcPr>
            <w:tcW w:type="dxa" w:w="82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Type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5</w:t>
            </w:r>
          </w:p>
        </w:tc>
        <w:tc>
          <w:tcPr>
            <w:tcW w:type="dxa" w:w="82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Length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6</w:t>
            </w:r>
          </w:p>
        </w:tc>
        <w:tc>
          <w:tcPr>
            <w:tcW w:type="dxa" w:w="82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Byte_Order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7</w:t>
            </w:r>
          </w:p>
        </w:tc>
        <w:tc>
          <w:tcPr>
            <w:tcW w:type="dxa" w:w="82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Start_Bit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8</w:t>
            </w:r>
          </w:p>
        </w:tc>
        <w:tc>
          <w:tcPr>
            <w:tcW w:type="dxa" w:w="82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Size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9</w:t>
            </w:r>
          </w:p>
        </w:tc>
        <w:tc>
          <w:tcPr>
            <w:tcW w:type="dxa" w:w="82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Scale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10</w:t>
            </w:r>
          </w:p>
        </w:tc>
        <w:tc>
          <w:tcPr>
            <w:tcW w:type="dxa" w:w="82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Offset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11</w:t>
            </w:r>
          </w:p>
        </w:tc>
        <w:tc>
          <w:tcPr>
            <w:tcW w:type="dxa" w:w="82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Unit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12</w:t>
            </w:r>
          </w:p>
        </w:tc>
        <w:tc>
          <w:tcPr>
            <w:tcW w:type="dxa" w:w="82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Init_Value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13</w:t>
            </w:r>
          </w:p>
        </w:tc>
        <w:tc>
          <w:tcPr>
            <w:tcW w:type="dxa" w:w="82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Value_Table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14</w:t>
            </w:r>
          </w:p>
        </w:tc>
        <w:tc>
          <w:tcPr>
            <w:tcW w:type="dxa" w:w="82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Min</w:t>
            </w:r>
          </w:p>
        </w:tc>
      </w:tr>
      <w:tr>
        <w:trPr>
          <w:cantSplit w:val="true"/>
        </w:trPr>
        <w:tc>
          <w:tcPr>
            <w:tcW w:type="dxa" w:w="115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15</w:t>
            </w:r>
          </w:p>
        </w:tc>
        <w:tc>
          <w:tcPr>
            <w:tcW w:type="dxa" w:w="820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Max</w:t>
            </w:r>
          </w:p>
        </w:tc>
      </w:tr>
    </w:tbl>
    <w:p>
      <w:pPr>
        <w:spacing w:after="40"/>
      </w:pPr>
    </w:p>
    <w:p>
      <w:pPr>
        <w:pStyle w:val="Heading1"/>
      </w:pPr>
      <w:r>
        <w:t>Appendix C. Fixed Error Codes</w:t>
      </w:r>
    </w:p>
    <w:p>
      <w:r>
        <w:t>아래 90개 코드는 v1 공개 계약이다. 신규 코드는 각 기능 영역의 미사용 번호에 추가할 수 있으나 기존 숫자·상수명·의미·Message Key는 변경하거나 재사용하지 않는다.</w:t>
      </w:r>
    </w:p>
    <w:p>
      <w:pPr>
        <w:pStyle w:val="Caption"/>
        <w:keepNext/>
        <w:jc w:val="left"/>
      </w:pPr>
      <w:r>
        <w:rPr>
          <w:rFonts w:ascii="Malgun Gothic" w:hAnsi="Malgun Gothic" w:eastAsia="Malgun Gothic"/>
          <w:color w:val="64748B"/>
          <w:sz w:val="18"/>
        </w:rPr>
        <w:t>Table 25. 공개 오류 코드 90개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"/>
        <w:gridCol w:w="2520"/>
        <w:gridCol w:w="1080"/>
        <w:gridCol w:w="1944"/>
        <w:gridCol w:w="2880"/>
      </w:tblGrid>
      <w:tr>
        <w:trPr>
          <w:tblHeader w:val="true"/>
          <w:cantSplit w:val="true"/>
        </w:trPr>
        <w:tc>
          <w:tcPr>
            <w:tcW w:type="dxa" w:w="93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3"/>
              </w:rPr>
              <w:t>Code</w:t>
            </w:r>
          </w:p>
        </w:tc>
        <w:tc>
          <w:tcPr>
            <w:tcW w:type="dxa" w:w="252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3"/>
              </w:rPr>
              <w:t>Symbol</w:t>
            </w:r>
          </w:p>
        </w:tc>
        <w:tc>
          <w:tcPr>
            <w:tcW w:type="dxa" w:w="10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3"/>
              </w:rPr>
              <w:t>Severity</w:t>
            </w:r>
          </w:p>
        </w:tc>
        <w:tc>
          <w:tcPr>
            <w:tcW w:type="dxa" w:w="194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3"/>
              </w:rPr>
              <w:t>Message Key</w:t>
            </w:r>
          </w:p>
        </w:tc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3"/>
              </w:rPr>
              <w:t>Meaning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-100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M485E_ERR_INVALID_ARGUMENT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Error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ERR_INVALID_ARGUMENT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일반 입력값이 유효하지 않음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-101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M485E_ERR_INVALID_ENUM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Error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ERR_INVALID_ENUM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FileType, PortSlot, Parity 등 Enum 값이 유효하지 않음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-102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M485E_ERR_INVALID_CONTEXT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Error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ERR_INVALID_CONTEXT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CAPL Context Handle이 유효하지 않음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-103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M485E_ERR_NOT_INITIALIZED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Error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ERR_NOT_INITIALIZED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Initialize 전이거나 Finalize 후 호출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-104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M485E_ERR_ALREADY_INITIALIZED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Error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ERR_ALREADY_INITIALIZED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활성 Context가 있는데 다시 Initialize함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-105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M485E_ERR_BUFFER_TOO_SMALL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Error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ERR_BUFFER_TOO_SMALL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입력 또는 출력 Buffer Capacity 부족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-106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M485E_ERR_LENGTH_MISMATCH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Error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ERR_LENGTH_MISMATCH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문자열 Length, 배열 Count 또는 Quantity가 실제 계약과 불일치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-107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M485E_ERR_INVALID_STRING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Error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ERR_INVALID_STRING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NUL 종료, Embedded NUL 또는 문자열 형식이 유효하지 않음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-108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M485E_ERR_LIMIT_EXCEEDED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Error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ERR_LIMIT_EXCEEDED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공개 문자열·배열·Resource 한도 초과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-109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M485E_ERR_ABI_UNSUPPORTED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Critical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ERR_ABI_UNSUPPORTED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CAPL/DLL Layout Version 또는 호출 ABI를 지원하지 않음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-1000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M485E_ERR_CSV_PATH_NOT_SET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Error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ERR_CSV_PATH_NOT_SET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필수 논리 CSV 경로가 설정되지 않음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-1001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M485E_ERR_CSV_PATH_INVALID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Error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ERR_CSV_PATH_INVALID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빈 경로, 상대경로 또는 잘못된 파일 경로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-1002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M485E_ERR_CSV_PATH_NOT_LOCAL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Error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ERR_CSV_PATH_NOT_LOCAL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UNC 또는 네트워크 CSV 경로 사용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-1003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M485E_ERR_CSV_OPEN_FAILED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Error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ERR_CSV_OPEN_FAILED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CSV 파일 Open 실패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-1004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M485E_ERR_CSV_READ_FAILED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Error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ERR_CSV_READ_FAILED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CSV 파일 Read 실패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-1005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M485E_ERR_CSV_FILE_TOO_LARGE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Error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ERR_CSV_FILE_TOO_LARGE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파일 또는 물리적 행 크기 한도 초과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-1010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M485E_ERR_CSV_INVALID_ENCODING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Error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ERR_CSV_INVALID_ENCODING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UTF-8 또는 BOM 규칙 위반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-1011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M485E_ERR_CSV_INVALID_FORMAT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Error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ERR_CSV_INVALID_FORMAT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Quote, 개행 또는 RFC 4180 형식 위반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-1012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M485E_ERR_CSV_HEADER_MISMATCH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Error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ERR_CSV_HEADER_MISMATCH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Header 이름·개수·순서 불일치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-1013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M485E_ERR_CSV_COLUMN_COUNT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Error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ERR_CSV_COLUMN_COUNT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데이터 행 칼럼 수 불일치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-1014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M485E_ERR_CSV_REQUIRED_VALUE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Error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ERR_CSV_REQUIRED_VALUE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필수 Cell이 비어 있음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-1015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M485E_ERR_CSV_VALUE_PARSE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Error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ERR_CSV_VALUE_PARSE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정수·실수·Enum Cell Parsing 실패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-1016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M485E_ERR_CSV_VALUE_RANGE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Error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ERR_CSV_VALUE_RANGE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Parsing된 CSV 값이 필드 범위를 벗어남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-1020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M485E_ERR_CSV_REFERENCE_NOT_FOUND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Error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ERR_CSV_REFERENCE_NOT_FOUND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Rule 또는 Signal이 존재하지 않는 Device Index를 참조함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-1021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M485E_ERR_CSV_DUPLICATE_DEVICE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Error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ERR_CSV_DUPLICATE_DEVICE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Device Index 중복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-1022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M485E_ERR_CSV_DUPLICATE_PORT_SLAVE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Error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ERR_CSV_DUPLICATE_PORT_SLAVE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같은 Port의 Slave ID 중복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-1023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M485E_ERR_CSV_DUPLICATE_RULE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Error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ERR_CSV_DUPLICATE_RULE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같은 Index의 Rule ID 또는 완전 중복 Rule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-1024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M485E_ERR_CSV_RULE_RANGE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Error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ERR_CSV_RULE_RANGE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Rule Address·Quantity 범위가 유효하지 않음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-1030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M485E_ERR_CSV_SIGNAL_FRAME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Error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ERR_CSV_SIGNAL_FRAME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Signal Length·StartBit·Size·Type 조합이 유효하지 않음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-1031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M485E_ERR_CSV_FRAME_OVERLAP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Error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ERR_CSV_FRAME_OVERLAP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서로 다른 Signal Frame의 Register 점유 범위가 겹침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-1032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M485E_ERR_CSV_SIGNAL_OVERLAP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Error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ERR_CSV_SIGNAL_OVERLAP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동일 Frame의 Signal Bit 영역이 겹침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-1033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M485E_ERR_CSV_BYTE_ORDER_CONFLICT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Error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ERR_CSV_BYTE_ORDER_CONFLICT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동일 Frame의 Byte Order가 일치하지 않음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-1034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M485E_ERR_CSV_DUPLICATE_SIGNAL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Error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ERR_CSV_DUPLICATE_SIGNAL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같은 Index의 SignalName 중복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-1035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M485E_ERR_CSV_SIGNAL_PARAMETER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Error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ERR_CSV_SIGNAL_PARAMETER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Scale, Offset, Min, Max 또는 타입별 제약 위반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-1036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M485E_ERR_CSV_INIT_VALUE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Error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ERR_CSV_INIT_VALUE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Init Value Parsing·변환·합성 실패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-1090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M485E_ERR_CSV_VALIDATION_FAILED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Error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ERR_CSV_VALIDATION_FAILED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세 CSV 교차 검증의 최종 실패 요약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-2000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M485E_ERR_INVALID_STATE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Error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ERR_INVALID_STATE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현재 Lifecycle 상태에서 허용되지 않는 API 호출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-2001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M485E_ERR_OPERATION_BUSY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Warning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ERR_OPERATION_BUSY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다른 Lifecycle 작업이 진행 중이거나 Command Slot 사용 중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-2002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M485E_ERR_CONFIGURATION_NOT_READY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Error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ERR_CONFIGURATION_NOT_READY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Connect에 필요한 CSV 또는 Port 설정이 준비되지 않음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-2003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M485E_ERR_CONFIGURATION_STALE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Error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ERR_CONFIGURATION_STALE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Refresh 실패 뒤 성공한 새 Refresh 전 Connect 요청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-2004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M485E_ERR_PORT_CONFIG_INCOMPLETE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Error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ERR_PORT_CONFIG_INCOMPLETE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두 Port·PortSlot 설정 또는 DeviceMap 대응이 불완전함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-2005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M485E_ERR_REFRESH_FAILED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Error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ERR_REFRESH_FAILED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비동기 Refresh 최종 실패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-2006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M485E_ERR_CONNECT_FAILED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Error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ERR_CONNECT_FAILED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비동기 Connect 최종 실패와 전체 Rollback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-2007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M485E_ERR_DISCONNECT_FAILED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Error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ERR_DISCONNECT_FAILED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비동기 Disconnect 정리 실패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-2008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M485E_ERR_FINALIZE_FAILED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Critical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ERR_FINALIZE_FAILED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안전한 Worker 종료 또는 Context 정리 실패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-2009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M485E_ERR_AUTO_RECONNECT_EXHAUSTED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Error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ERR_AUTO_RECONNECT_EXHAUSTED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자동 재연결 최대 횟수 소진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-3000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M485E_ERR_SERIAL_CONFIG_INVALID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Error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ERR_SERIAL_CONFIG_INVALID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DataBits, BaudRate, Parity, StopBits 또는 Port 문자열이 유효하지 않음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-3001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M485E_ERR_SERIAL_CONFIG_UNSUPPORTED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Error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ERR_SERIAL_CONFIG_UNSUPPORTED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Windows Driver가 Serial 설정을 지원하지 않음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-3002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M485E_ERR_SERIAL_OPEN_FAILED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Error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ERR_SERIAL_OPEN_FAILED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COM Port Open 실패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-3003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M485E_ERR_SERIAL_APPLY_CONFIG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Error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ERR_SERIAL_APPLY_CONFIG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COM Port 설정 적용 실패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-3004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M485E_ERR_SERIAL_READ_FAILED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Error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ERR_SERIAL_READ_FAILED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복구 불가능한 Serial Read 실패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-3005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M485E_ERR_SERIAL_WRITE_FAILED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Error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ERR_SERIAL_WRITE_FAILED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Serial Write 실패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-3006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M485E_ERR_SERIAL_PARTIAL_WRITE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Error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ERR_SERIAL_PARTIAL_WRITE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RTU 응답 ADU 일부만 송신됨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-3007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M485E_ERR_SERIAL_CANCEL_FAILED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Critical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ERR_SERIAL_CANCEL_FAILED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Serial I/O 취소 실패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-3008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M485E_ERR_SERIAL_DEVICE_REMOVED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Error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ERR_SERIAL_DEVICE_REMOVED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USB-RS485 또는 COM 장치 제거·무효 Handle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-3009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M485E_ERR_SERIAL_WORKER_FAILED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Critical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ERR_SERIAL_WORKER_FAILED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Port Worker 시작·실행·종료 실패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-3010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M485E_ERR_RTU_FRAME_DISCARDED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Warning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ERR_RTU_FRAME_DISCARDED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CRC, 길이, `t1.5` 또는 Frame 경계 오류로 요청 폐기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-3011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M485E_ERR_RTU_RESPONSE_FAILED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Error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ERR_RTU_RESPONSE_FAILED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Register 적용 전·후 RTU 응답 생성 또는 송신 실패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-3012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M485E_ERR_RTU_INTERNAL_FAILURE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Critical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ERR_RTU_INTERNAL_FAILURE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Modbus Exception `0x04`에 대응하는 내부 RTU 처리 실패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-4000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M485E_ERR_DEVICE_NOT_FOUND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Error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ERR_DEVICE_NOT_FOUND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Device Index가 Active Configuration에 없음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-4001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M485E_ERR_REGISTER_ADDRESS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Error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ERR_REGISTER_ADDRESS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Address 또는 끝 Address가 16bit 범위를 벗어남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-4002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M485E_ERR_REGISTER_QUANTITY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Error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ERR_REGISTER_QUANTITY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Register Quantity가 API 허용 범위를 벗어남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-4003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M485E_ERR_REGISTER_UNALLOCATED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Error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ERR_REGISTER_UNALLOCATED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요청 범위에 할당되지 않은 Register가 포함됨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-4004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M485E_ERR_REGISTER_ACCESS_DENIED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Error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ERR_REGISTER_ACCESS_DENIED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Function별 Rule 접근 권한이 없음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-4005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M485E_ERR_REGISTER_WRITE_FAILED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Error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ERR_REGISTER_WRITE_FAILED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원자적 Register Write 적용 실패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-4006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M485E_ERR_RESET_FAILED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Error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ERR_RESET_FAILED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Device Reset 검증·재구성 실패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-4010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M485E_ERR_SIGNAL_NOT_FOUND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Error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ERR_SIGNAL_NOT_FOUND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Index에서 SignalName을 찾을 수 없음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-4011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M485E_ERR_SIGNAL_VALUE_RANGE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Error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ERR_SIGNAL_VALUE_RANGE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물리값이 Min/Max 또는 Signal Size 범위를 벗어남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-4012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M485E_ERR_SIGNAL_CONVERSION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Error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ERR_SIGNAL_CONVERSION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물리값과 Raw 값 변환 실패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-4013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M485E_ERR_SIGNAL_NON_FINITE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Error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ERR_SIGNAL_NON_FINITE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허용되지 않는 NaN 또는 Infinity 입력·출력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-4014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M485E_ERR_SIGNAL_PRECISION_RANGE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Error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ERR_SIGNAL_PRECISION_RANGE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Signed/Unsigned Raw가 CAPL double 정밀도 범위를 벗어남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-4015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M485E_ERR_SIGNAL_RAW_INVALID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Error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ERR_SIGNAL_RAW_INVALID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현재 Register Bit열을 정의된 Signal 타입으로 해석할 수 없음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-5000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M485E_ERR_MONITORING_STATE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Error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ERR_MONITORING_STATE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Monitoring API가 허용되지 않는 상태에서 호출됨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-5001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M485E_ERR_RULE_NOT_FOUND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Error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ERR_RULE_NOT_FOUND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Index와 Rule ID 조합을 찾을 수 없음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-5002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M485E_ERR_READOPTION_INVALID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Error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ERR_READOPTION_INVALID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ReadOption Mapping, 배열 길이 또는 Candidate 집합이 유효하지 않음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-5003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M485E_ERR_PERIODIC_BUDGET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Error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ERR_PERIODIC_BUDGET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Candidate RequiredPeriodicFrames가 검증된 Cycle 예산을 초과함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-5004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M485E_ERR_SNAPSHOT_VERSION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Error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ERR_SNAPSHOT_VERSION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Snapshot Metadata Layout Version이 호환되지 않음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-5005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M485E_ERR_OUTPUT_BUDGET_OVERRUN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Warning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ERR_OUTPUT_BUDGET_OVERRUN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시작한 Snapshot 처리 중 실제 Tick 실행시간 예산을 초과함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-5006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M485E_ERR_OUTPUT_DEADLINE_MISSED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Warning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ERR_OUTPUT_DEADLINE_MISSED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Periodic 또는 Change Snapshot 지연 목표를 놓침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-5007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M485E_ERR_CHANGE_QUEUE_OVERFLOW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Warning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ERR_CHANGE_QUEUE_OVERFLOW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Change Queue oldest-drop으로 Monitoring Snapshot 손실 발생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-6000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M485E_ERR_DIAGNOSTIC_VERSION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Error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ERR_DIAGNOSTIC_VERSION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Error Metadata 또는 Queue Stats Layout Version 불일치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-6001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M485E_ERR_ERROR_QUEUE_OVERFLOW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Warning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ERR_ERROR_QUEUE_OVERFLOW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Error Event FIFO oldest-drop 발생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-6002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M485E_ERR_ERROR_CONTEXT_UNAVAILABLE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Error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ERR_ERROR_CONTEXT_UNAVAILABLE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요청한 LastSyncError 또는 진단 Context를 제공할 수 없음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-6003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M485E_ERR_DIAGNOSTIC_LAYOUT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Critical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ERR_DIAGNOSTIC_LAYOUT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Metadata Count, ValidMask 또는 내부 진단 Layout 불변식 위반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-7000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M485E_ERR_INTERNAL_INVARIANT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Critical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ERR_INTERNAL_INVARIANT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내부 불변식 위반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-7001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M485E_ERR_INTERNAL_ALLOCATION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Critical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ERR_INTERNAL_ALLOCATION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초기화·Refresh 준비 중 필요한 메모리 확보 실패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-7002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M485E_ERR_INTERNAL_EXCEPTION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Critical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ERR_INTERNAL_EXCEPTION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DLL 경계에서 포착된 예상하지 못한 C++ 예외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-7003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M485E_ERR_INTERNAL_STATE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Critical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ERR_INTERNAL_STATE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Lifecycle 또는 Configuration 내부 상태 손상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-7004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M485E_ERR_INTERNAL_QUEUE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Critical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ERR_INTERNAL_QUEUE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bounded Queue 인덱스 또는 Counter 불변식 위반</w:t>
            </w:r>
          </w:p>
        </w:tc>
      </w:tr>
      <w:tr>
        <w:trPr>
          <w:cantSplit w:val="true"/>
        </w:trPr>
        <w:tc>
          <w:tcPr>
            <w:tcW w:type="dxa" w:w="93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-7005</w:t>
            </w:r>
          </w:p>
        </w:tc>
        <w:tc>
          <w:tcPr>
            <w:tcW w:type="dxa" w:w="252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M485E_ERR_INTERNAL_WORKER</w:t>
            </w:r>
          </w:p>
        </w:tc>
        <w:tc>
          <w:tcPr>
            <w:tcW w:type="dxa" w:w="10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Critical</w:t>
            </w:r>
          </w:p>
        </w:tc>
        <w:tc>
          <w:tcPr>
            <w:tcW w:type="dxa" w:w="194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ERR_INTERNAL_WORKER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3"/>
              </w:rPr>
              <w:t>복구 불가능한 내부 Worker 실패</w:t>
            </w:r>
          </w:p>
        </w:tc>
      </w:tr>
    </w:tbl>
    <w:p>
      <w:pPr>
        <w:spacing w:after="40"/>
      </w:pPr>
    </w:p>
    <w:p>
      <w:pPr>
        <w:pStyle w:val="Heading1"/>
      </w:pPr>
      <w:r>
        <w:t>Appendix D. Validation Inputs and Exclusions</w:t>
      </w:r>
    </w:p>
    <w:p>
      <w:pPr>
        <w:pStyle w:val="Caption"/>
        <w:keepNext/>
        <w:jc w:val="left"/>
      </w:pPr>
      <w:r>
        <w:rPr>
          <w:rFonts w:ascii="Malgun Gothic" w:hAnsi="Malgun Gothic" w:eastAsia="Malgun Gothic"/>
          <w:color w:val="64748B"/>
          <w:sz w:val="18"/>
        </w:rPr>
        <w:t>Table 26. 구현·회사 환경 검증 입력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24"/>
        <w:gridCol w:w="2880"/>
        <w:gridCol w:w="3456"/>
      </w:tblGrid>
      <w:tr>
        <w:trPr>
          <w:tblHeader w:val="true"/>
          <w:cantSplit w:val="true"/>
        </w:trPr>
        <w:tc>
          <w:tcPr>
            <w:tcW w:type="dxa" w:w="3024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항목</w:t>
            </w:r>
          </w:p>
        </w:tc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상태</w:t>
            </w:r>
          </w:p>
        </w:tc>
        <w:tc>
          <w:tcPr>
            <w:tcW w:type="dxa" w:w="3456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6"/>
              </w:rPr>
              <w:t>Baseline 처리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SystemBase Multi USB-485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Adapter 제품군 및 자동 방향 제어 확정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세부 모델/Driver 버전은 시험 기록에 남김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Board Master Response Timeout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회사 환경 실측값 필요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성능 합격값은 실제 Timeout의 50%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CANalyzer 9.x ABI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구조 및 자동 검증 확정, CANalyzer 9.x 측정 실행 필요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생산 21 API와 시험 전용 ABI Fixture의 자동 Probe를 통과한 뒤 CANalyzer 9.x SP8에서 최종 검증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MaxFramesPerTick/시간 예산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최소 33 확정, 최종값 실측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200 Rule/0x81 Burst Profile로 확정</w:t>
            </w:r>
          </w:p>
        </w:tc>
      </w:tr>
      <w:tr>
        <w:trPr>
          <w:cantSplit w:val="true"/>
        </w:trP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x86 Peak Memory</w:t>
            </w:r>
          </w:p>
        </w:tc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설계 확정, 실측 필요</w:t>
            </w:r>
          </w:p>
        </w:tc>
        <w:tc>
          <w:tcPr>
            <w:tcW w:type="dxa" w:w="34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6"/>
              </w:rPr>
              <w:t>최대 Configuration Refresh Peak 측정</w:t>
            </w:r>
          </w:p>
        </w:tc>
      </w:tr>
    </w:tbl>
    <w:p>
      <w:pPr>
        <w:spacing w:after="40"/>
      </w:pPr>
    </w:p>
    <w:p>
      <w:pPr>
        <w:pStyle w:val="Caption"/>
        <w:keepNext/>
        <w:jc w:val="left"/>
      </w:pPr>
      <w:r>
        <w:rPr>
          <w:rFonts w:ascii="Malgun Gothic" w:hAnsi="Malgun Gothic" w:eastAsia="Malgun Gothic"/>
          <w:color w:val="64748B"/>
          <w:sz w:val="18"/>
        </w:rPr>
        <w:t>Table 27. v1 제외 범위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80"/>
        <w:gridCol w:w="6480"/>
      </w:tblGrid>
      <w:tr>
        <w:trPr>
          <w:tblHeader w:val="true"/>
          <w:cantSplit w:val="true"/>
        </w:trPr>
        <w:tc>
          <w:tcPr>
            <w:tcW w:type="dxa" w:w="28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7"/>
              </w:rPr>
              <w:t>항목</w:t>
            </w:r>
          </w:p>
        </w:tc>
        <w:tc>
          <w:tcPr>
            <w:tcW w:type="dxa" w:w="6480"/>
            <w:shd w:fill="F2F4F7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1F4E79"/>
                <w:sz w:val="17"/>
              </w:rPr>
              <w:t>설명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Master/추가 FC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Modbus Master, FC06, Broadcast 및 미정의 FC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Hot/Persistent Configuration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Connected Refresh, file watch, runtime CSV write-back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DBC converter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Value_Table은 보존만 하고 Runtime에서 무시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RS-485 manual direction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RTS/GPIO DE/RE 및 Local Echo 제거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Network path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UNC/네트워크 CSV</w:t>
            </w:r>
          </w:p>
        </w:tc>
      </w:tr>
      <w:tr>
        <w:trPr>
          <w:cantSplit w:val="true"/>
        </w:trPr>
        <w:tc>
          <w:tcPr>
            <w:tcW w:type="dxa" w:w="28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x64 v1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40" w:lineRule="auto"/>
            </w:pPr>
            <w:r>
              <w:rPr>
                <w:rFonts w:ascii="Malgun Gothic" w:hAnsi="Malgun Gothic" w:eastAsia="Malgun Gothic"/>
                <w:color w:val="1F2937"/>
                <w:sz w:val="17"/>
              </w:rPr>
              <w:t>후속 체크리스트에서 별도 개발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360"/>
      <w:jc w:val="left"/>
      <w:tblLayout w:type="fixed"/>
      <w:tblLook w:firstColumn="1" w:firstRow="1" w:lastColumn="0" w:lastRow="0" w:noHBand="0" w:noVBand="1" w:val="04A0"/>
      <w:tblInd w:w="120" w:type="dxa"/>
    </w:tblPr>
    <w:tblGrid>
      <w:gridCol w:w="3312"/>
      <w:gridCol w:w="2880"/>
      <w:gridCol w:w="3168"/>
    </w:tblGrid>
    <w:tr>
      <w:trPr>
        <w:cantSplit w:val="true"/>
      </w:trPr>
      <w:tc>
        <w:tcPr>
          <w:tcW w:type="dxa" w:w="3312"/>
          <w:tcMar>
            <w:top w:w="80" w:type="dxa"/>
            <w:start w:w="120" w:type="dxa"/>
            <w:bottom w:w="80" w:type="dxa"/>
            <w:end w:w="120" w:type="dxa"/>
          </w:tcMar>
          <w:vAlign w:val="center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jc w:val="left"/>
          </w:pPr>
          <w:r>
            <w:rPr>
              <w:rFonts w:ascii="Malgun Gothic" w:hAnsi="Malgun Gothic" w:eastAsia="Malgun Gothic"/>
              <w:color w:val="64748B"/>
              <w:sz w:val="16"/>
            </w:rPr>
            <w:t>M485E-SRS</w:t>
          </w:r>
        </w:p>
      </w:tc>
      <w:tc>
        <w:tcPr>
          <w:tcW w:type="dxa" w:w="2880"/>
          <w:tcMar>
            <w:top w:w="80" w:type="dxa"/>
            <w:start w:w="120" w:type="dxa"/>
            <w:bottom w:w="80" w:type="dxa"/>
            <w:end w:w="120" w:type="dxa"/>
          </w:tcMar>
          <w:vAlign w:val="center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jc w:val="center"/>
          </w:pPr>
          <w:r>
            <w:rPr>
              <w:rFonts w:ascii="Malgun Gothic" w:hAnsi="Malgun Gothic" w:eastAsia="Malgun Gothic"/>
              <w:color w:val="64748B"/>
              <w:sz w:val="16"/>
            </w:rPr>
            <w:t>Version 0.9 | Baseline Candidate</w:t>
          </w:r>
        </w:p>
      </w:tc>
      <w:tc>
        <w:tcPr>
          <w:tcW w:type="dxa" w:w="3168"/>
          <w:tcMar>
            <w:top w:w="80" w:type="dxa"/>
            <w:start w:w="120" w:type="dxa"/>
            <w:bottom w:w="80" w:type="dxa"/>
            <w:end w:w="120" w:type="dxa"/>
          </w:tcMar>
          <w:vAlign w:val="center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jc w:val="right"/>
          </w:pPr>
          <w:r>
            <w:rPr>
              <w:rFonts w:ascii="Malgun Gothic" w:hAnsi="Malgun Gothic" w:eastAsia="Malgun Gothic"/>
              <w:color w:val="64748B"/>
              <w:sz w:val="16"/>
            </w:rPr>
            <w:t xml:space="preserve">Page </w:t>
          </w:r>
          <w:r/>
          <w:fldSimple w:instr="PAGE"/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Malgun Gothic" w:hAnsi="Malgun Gothic" w:eastAsia="Malgun Gothic"/>
        <w:b/>
        <w:color w:val="64748B"/>
        <w:sz w:val="17"/>
      </w:rPr>
      <w:t>Modbus485Emulator  |  Software Requirements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algun Gothic" w:hAnsi="Malgun Gothic" w:eastAsia="Malgun Gothic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Malgun Gothic" w:hAnsi="Malgun Gothic" w:eastAsia="Malgun Gothic"/>
      <w:b w:val="0"/>
      <w:i/>
      <w:iCs/>
      <w:color w:val="64748B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Malgun Gothic" w:hAnsi="Malgun Gothic" w:eastAsia="Malgun Gothi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Malgun Gothic" w:hAnsi="Malgun Gothic" w:eastAsia="Malgun Gothi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 w:val="0"/>
      <w:spacing w:line="240" w:lineRule="auto" w:before="60" w:after="160"/>
    </w:pPr>
    <w:rPr>
      <w:rFonts w:ascii="Malgun Gothic" w:hAnsi="Malgun Gothic" w:eastAsia="Malgun Gothic"/>
      <w:b/>
      <w:bCs/>
      <w:i w:val="0"/>
      <w:color w:val="64748B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