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t>0.23 / Release 0.6.0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t>2026-08-20</w:t>
            </w:r>
          </w:p>
        </w:tc>
      </w:tr>
    </w:tbl>
    <w:p>
      <w:pPr>
        <w:spacing w:after="1200"/>
      </w:pPr>
    </w:p>
    <w:p>
      <w:pPr>
        <w:jc w:val="left"/>
      </w:pPr>
      <w:r>
        <w:rPr>
          <w:rFonts w:ascii="Malgun Gothic" w:hAnsi="Malgun Gothic" w:eastAsia="Malgun Gothic"/>
          <w:b/>
          <w:color w:val="2E75B6"/>
          <w:sz w:val="20"/>
        </w:rPr>
        <w:t>문서 상태: Release 0.6.0 개발 Baseline</w:t>
      </w:r>
    </w:p>
    <w:p>
      <w:r>
        <w:rPr>
          <w:rFonts w:ascii="Malgun Gothic" w:hAnsi="Malgun Gothic" w:eastAsia="Malgun Gothic"/>
        </w:rPr>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r>
        <w:tc>
          <w:tcPr>
            <w:tcW w:type="dxa" w:w="1152"/>
          </w:tcPr>
          <w:p>
            <w:r>
              <w:rPr>
                <w:rFonts w:ascii="Aptos" w:hAnsi="Aptos"/>
                <w:sz w:val="18"/>
              </w:rPr>
              <w:t>0.19</w:t>
            </w:r>
          </w:p>
        </w:tc>
        <w:tc>
          <w:tcPr>
            <w:tcW w:type="dxa" w:w="1584"/>
          </w:tcPr>
          <w:p>
            <w:r>
              <w:rPr>
                <w:rFonts w:ascii="Aptos" w:hAnsi="Aptos"/>
                <w:sz w:val="18"/>
              </w:rPr>
              <w:t>2026-08-12</w:t>
            </w:r>
          </w:p>
        </w:tc>
        <w:tc>
          <w:tcPr>
            <w:tcW w:type="dxa" w:w="2160"/>
          </w:tcPr>
          <w:p>
            <w:r>
              <w:rPr>
                <w:rFonts w:ascii="Aptos" w:hAnsi="Aptos"/>
                <w:sz w:val="18"/>
              </w:rPr>
              <w:t>Release Baseline</w:t>
            </w:r>
          </w:p>
        </w:tc>
        <w:tc>
          <w:tcPr>
            <w:tcW w:type="dxa" w:w="4464"/>
          </w:tcPr>
          <w:p>
            <w:r>
              <w:rPr>
                <w:rFonts w:ascii="Aptos" w:hAnsi="Aptos"/>
                <w:sz w:val="18"/>
              </w:rPr>
              <w:t>DeviceCommunication과 RtuLog 모듈, Transaction Queue, 26개 ABI 및 x86/x64 공통 구현 반영</w:t>
            </w:r>
          </w:p>
        </w:tc>
      </w:tr>
      <w:tr>
        <w:tc>
          <w:tcPr>
            <w:tcW w:type="dxa" w:w="1152"/>
          </w:tcPr>
          <w:p>
            <w:r>
              <w:t>0.20</w:t>
            </w:r>
          </w:p>
        </w:tc>
        <w:tc>
          <w:tcPr>
            <w:tcW w:type="dxa" w:w="1584"/>
          </w:tcPr>
          <w:p>
            <w:r>
              <w:t>2026-08-13</w:t>
            </w:r>
          </w:p>
        </w:tc>
        <w:tc>
          <w:tcPr>
            <w:tcW w:type="dxa" w:w="2160"/>
          </w:tcPr>
          <w:p>
            <w:r>
              <w:t>Release Baseline</w:t>
            </w:r>
          </w:p>
        </w:tc>
        <w:tc>
          <w:tcPr>
            <w:tcW w:type="dxa" w:w="4464"/>
          </w:tcPr>
          <w:p>
            <w:r>
              <w:t>RTU Log Open 선행·idle wait 파이프라인, 27개 ABI 및 93/210 계약 반영</w:t>
            </w:r>
          </w:p>
        </w:tc>
      </w:tr>
      <w:tr>
        <w:tc>
          <w:tcPr>
            <w:tcW w:type="dxa" w:w="1152"/>
          </w:tcPr>
          <w:p>
            <w:r>
              <w:t>0.21</w:t>
            </w:r>
          </w:p>
        </w:tc>
        <w:tc>
          <w:tcPr>
            <w:tcW w:type="dxa" w:w="1584"/>
          </w:tcPr>
          <w:p>
            <w:r>
              <w:t>2026-08-13</w:t>
            </w:r>
          </w:p>
        </w:tc>
        <w:tc>
          <w:tcPr>
            <w:tcW w:type="dxa" w:w="2160"/>
          </w:tcPr>
          <w:p>
            <w:r>
              <w:t>Release Baseline</w:t>
            </w:r>
          </w:p>
        </w:tc>
        <w:tc>
          <w:tcPr>
            <w:tcW w:type="dxa" w:w="4464"/>
          </w:tcPr>
          <w:p>
            <w:r>
              <w:t>0x80 Periodic-only Monitoring, 23개 ABI, Rule Data Metadata V1(9개 필드) 및 91/189 계약 반영</w:t>
            </w:r>
          </w:p>
        </w:tc>
      </w:tr>
      <w:tr>
        <w:tc>
          <w:tcPr>
            <w:tcW w:type="dxa" w:w="1152"/>
          </w:tcPr>
          <w:p>
            <w:r>
              <w:t>0.22</w:t>
            </w:r>
          </w:p>
        </w:tc>
        <w:tc>
          <w:tcPr>
            <w:tcW w:type="dxa" w:w="1584"/>
          </w:tcPr>
          <w:p>
            <w:r>
              <w:t>2026-08-17</w:t>
            </w:r>
          </w:p>
        </w:tc>
        <w:tc>
          <w:tcPr>
            <w:tcW w:type="dxa" w:w="2160"/>
          </w:tcPr>
          <w:p>
            <w:r>
              <w:t>Release Baseline</w:t>
            </w:r>
          </w:p>
        </w:tc>
        <w:tc>
          <w:tcPr>
            <w:tcW w:type="dxa" w:w="4464"/>
          </w:tcPr>
          <w:p>
            <w:r>
              <w:t>Btn_ReadOption Scalar 계약과 RTU CSV 동일 Drain 문자열의 bounded CAPL Output View 표시 설계 반영</w:t>
            </w:r>
          </w:p>
        </w:tc>
      </w:tr>
      <w:tr>
        <w:tc>
          <w:tcPr>
            <w:tcW w:type="dxa" w:w="1152"/>
          </w:tcPr>
          <w:p>
            <w:r/>
            <w:r>
              <w:rPr>
                <w:b w:val="0"/>
                <w:sz w:val="18"/>
              </w:rPr>
              <w:t>0.23</w:t>
            </w:r>
          </w:p>
        </w:tc>
        <w:tc>
          <w:tcPr>
            <w:tcW w:type="dxa" w:w="1584"/>
          </w:tcPr>
          <w:p>
            <w:r/>
            <w:r>
              <w:rPr>
                <w:b w:val="0"/>
                <w:sz w:val="18"/>
              </w:rPr>
              <w:t>2026-08-20</w:t>
            </w:r>
          </w:p>
        </w:tc>
        <w:tc>
          <w:tcPr>
            <w:tcW w:type="dxa" w:w="2160"/>
          </w:tcPr>
          <w:p>
            <w:r/>
            <w:r>
              <w:rPr>
                <w:b w:val="0"/>
                <w:sz w:val="18"/>
              </w:rPr>
              <w:t>Release Baseline</w:t>
            </w:r>
          </w:p>
        </w:tc>
        <w:tc>
          <w:tcPr>
            <w:tcW w:type="dxa" w:w="4464"/>
          </w:tcPr>
          <w:p>
            <w:r/>
            <w:r>
              <w:rPr>
                <w:b w:val="0"/>
                <w:sz w:val="18"/>
              </w:rPr>
              <w:t>Python/tkinter Generator, transactional deterministic Output, generated Device Panel CAPL과 Raw Hex/Panel 작업 상태 설계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Periodic Rule Data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 name="Picture 1"/>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2" name="Picture 2"/>
            <wp:cNvGraphicFramePr>
              <a:graphicFrameLocks noChangeAspect="1"/>
            </wp:cNvGraphicFramePr>
            <a:graphic>
              <a:graphicData uri="http://schemas.openxmlformats.org/drawingml/2006/picture">
                <pic:pic>
                  <pic:nvPicPr>
                    <pic:cNvPr id="0" name="runtime_components.png"/>
                    <pic:cNvPicPr/>
                  </pic:nvPicPr>
                  <pic:blipFill>
                    <a:blip r:embed="rId2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23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ProjectConfig/CAPL/M485E/M485E_DeviceCommunication.cin</w:t>
            </w:r>
          </w:p>
        </w:tc>
        <w:tc>
          <w:tcPr>
            <w:tcW w:type="dxa" w:w="6120"/>
            <w:tcMar>
              <w:top w:w="80" w:type="dxa"/>
              <w:start w:w="120" w:type="dxa"/>
              <w:bottom w:w="80" w:type="dxa"/>
              <w:end w:w="120" w:type="dxa"/>
            </w:tcMar>
            <w:vAlign w:val="center"/>
          </w:tcPr>
          <w:p>
            <w:r>
              <w:rPr>
                <w:rFonts w:ascii="Aptos" w:hAnsi="Aptos"/>
                <w:sz w:val="18"/>
              </w:rPr>
              <w:t>Index별 RTU 명령과 100ms Available 상태 게시</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ProjectConfig/CAPL/M485E/M485E_RtuLog.cin</w:t>
            </w:r>
          </w:p>
        </w:tc>
        <w:tc>
          <w:tcPr>
            <w:tcW w:type="dxa" w:w="6120"/>
            <w:tcMar>
              <w:top w:w="80" w:type="dxa"/>
              <w:start w:w="120" w:type="dxa"/>
              <w:bottom w:w="80" w:type="dxa"/>
              <w:end w:w="120" w:type="dxa"/>
            </w:tcMar>
            <w:vAlign w:val="center"/>
          </w:tcPr>
          <w:p>
            <w:r>
              <w:rPr>
                <w:rFonts w:ascii="Aptos" w:hAnsi="Aptos"/>
                <w:sz w:val="18"/>
              </w:rPr>
              <w:t>RTU Log Switch, Queue 단일 Drain, CSV 파일 수명, 최근 10줄 bounded Buffer와 200ms CAPL Output View 표시</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23개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상태·Configuration·Device Runtime·Error/RTU Log 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Index+Rule_ID의 현재 Register를 Rule Data Metadata V1 long[9]와 caller-owned word[]로 동기 복사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Port별 Cursor와 0x80 Periodic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Btn_ReadOption int32 Scalar 편의 변수(no-handler),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r>
        <w:trPr>
          <w:cantSplit w:val="true"/>
        </w:trPr>
        <w:tc>
          <w:tcPr>
            <w:tcW w:type="dxa" w:w="936"/>
            <w:tcMar>
              <w:top w:w="80" w:type="dxa"/>
              <w:start w:w="120" w:type="dxa"/>
              <w:bottom w:w="80" w:type="dxa"/>
              <w:end w:w="120" w:type="dxa"/>
            </w:tcMar>
            <w:vAlign w:val="center"/>
          </w:tcPr>
          <w:p>
            <w:r>
              <w:rPr>
                <w:rFonts w:ascii="Aptos" w:hAnsi="Aptos"/>
                <w:sz w:val="18"/>
              </w:rPr>
              <w:t>DC-18</w:t>
            </w:r>
          </w:p>
        </w:tc>
        <w:tc>
          <w:tcPr>
            <w:tcW w:type="dxa" w:w="2448"/>
            <w:tcMar>
              <w:top w:w="80" w:type="dxa"/>
              <w:start w:w="120" w:type="dxa"/>
              <w:bottom w:w="80" w:type="dxa"/>
              <w:end w:w="120" w:type="dxa"/>
            </w:tcMar>
            <w:vAlign w:val="center"/>
          </w:tcPr>
          <w:p>
            <w:r>
              <w:rPr>
                <w:rFonts w:ascii="Aptos" w:hAnsi="Aptos"/>
                <w:sz w:val="18"/>
              </w:rPr>
              <w:t>Device Communication Gate</w:t>
            </w:r>
          </w:p>
        </w:tc>
        <w:tc>
          <w:tcPr>
            <w:tcW w:type="dxa" w:w="5976"/>
            <w:tcMar>
              <w:top w:w="80" w:type="dxa"/>
              <w:start w:w="120" w:type="dxa"/>
              <w:bottom w:w="80" w:type="dxa"/>
              <w:end w:w="120" w:type="dxa"/>
            </w:tcMar>
            <w:vAlign w:val="center"/>
          </w:tcPr>
          <w:p>
            <w:r>
              <w:rPr>
                <w:rFonts w:ascii="Aptos" w:hAnsi="Aptos"/>
                <w:sz w:val="18"/>
              </w:rPr>
              <w:t>Runtime의 Index별 atomic enable 상태, addressed 요청 사전 차단, Broadcast 대상 필터와 상태 Snapshot</w:t>
            </w:r>
          </w:p>
        </w:tc>
      </w:tr>
      <w:tr>
        <w:trPr>
          <w:cantSplit w:val="true"/>
        </w:trPr>
        <w:tc>
          <w:tcPr>
            <w:tcW w:type="dxa" w:w="936"/>
            <w:tcMar>
              <w:top w:w="80" w:type="dxa"/>
              <w:start w:w="120" w:type="dxa"/>
              <w:bottom w:w="80" w:type="dxa"/>
              <w:end w:w="120" w:type="dxa"/>
            </w:tcMar>
            <w:vAlign w:val="center"/>
          </w:tcPr>
          <w:p>
            <w:r>
              <w:rPr>
                <w:rFonts w:ascii="Aptos" w:hAnsi="Aptos"/>
                <w:sz w:val="18"/>
              </w:rPr>
              <w:t>DC-19</w:t>
            </w:r>
          </w:p>
        </w:tc>
        <w:tc>
          <w:tcPr>
            <w:tcW w:type="dxa" w:w="2448"/>
            <w:tcMar>
              <w:top w:w="80" w:type="dxa"/>
              <w:start w:w="120" w:type="dxa"/>
              <w:bottom w:w="80" w:type="dxa"/>
              <w:end w:w="120" w:type="dxa"/>
            </w:tcMar>
            <w:vAlign w:val="center"/>
          </w:tcPr>
          <w:p>
            <w:r>
              <w:rPr>
                <w:rFonts w:ascii="Aptos" w:hAnsi="Aptos"/>
                <w:sz w:val="18"/>
              </w:rPr>
              <w:t>RTU Log Pipeline</w:t>
            </w:r>
          </w:p>
        </w:tc>
        <w:tc>
          <w:tcPr>
            <w:tcW w:type="dxa" w:w="5976"/>
            <w:tcMar>
              <w:top w:w="80" w:type="dxa"/>
              <w:start w:w="120" w:type="dxa"/>
              <w:bottom w:w="80" w:type="dxa"/>
              <w:end w:w="120" w:type="dxa"/>
            </w:tcMar>
            <w:vAlign w:val="center"/>
          </w:tcPr>
          <w:p>
            <w:r>
              <w:t>PortWorker 관측점, 완결 Transaction Queue, REQ/RES·NO_RES pairing, Capture 중지 후 condition_variable idle wait, CAPL-only 전체 CSV Writer, 동일 Drain 문자열 기반 최근 10줄·200ms CAPL Output View</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3" name="Picture 3"/>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v0.6.0의 23개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ReadRuleData의 caller-owned metadata[9]+word[]</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10~14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Register/Signal Read·Write와 Reset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15~17</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Error Event dequeue, Error Queue Stats</w:t>
            </w:r>
          </w:p>
        </w:tc>
      </w:tr>
      <w:tr>
        <w:trPr>
          <w:cantSplit w:val="true"/>
        </w:trPr>
        <w:tc>
          <w:tcPr>
            <w:tcW w:type="dxa" w:w="1440"/>
            <w:tcMar>
              <w:top w:w="80" w:type="dxa"/>
              <w:start w:w="120" w:type="dxa"/>
              <w:bottom w:w="80" w:type="dxa"/>
              <w:end w:w="120" w:type="dxa"/>
            </w:tcMar>
            <w:vAlign w:val="center"/>
          </w:tcPr>
          <w:p>
            <w:r>
              <w:rPr>
                <w:rFonts w:ascii="Aptos" w:hAnsi="Aptos"/>
                <w:sz w:val="18"/>
              </w:rPr>
              <w:t>18~23</w:t>
            </w:r>
          </w:p>
        </w:tc>
        <w:tc>
          <w:tcPr>
            <w:tcW w:type="dxa" w:w="3168"/>
            <w:tcMar>
              <w:top w:w="80" w:type="dxa"/>
              <w:start w:w="120" w:type="dxa"/>
              <w:bottom w:w="80" w:type="dxa"/>
              <w:end w:w="120" w:type="dxa"/>
            </w:tcMar>
            <w:vAlign w:val="center"/>
          </w:tcPr>
          <w:p>
            <w:r>
              <w:rPr>
                <w:rFonts w:ascii="Aptos" w:hAnsi="Aptos"/>
                <w:sz w:val="18"/>
              </w:rPr>
              <w:t>DeviceCommunication / RtuLog</w:t>
            </w:r>
          </w:p>
        </w:tc>
        <w:tc>
          <w:tcPr>
            <w:tcW w:type="dxa" w:w="4752"/>
            <w:tcMar>
              <w:top w:w="80" w:type="dxa"/>
              <w:start w:w="120" w:type="dxa"/>
              <w:bottom w:w="80" w:type="dxa"/>
              <w:end w:w="120" w:type="dxa"/>
            </w:tcMar>
            <w:vAlign w:val="center"/>
          </w:tcPr>
          <w:p>
            <w:r>
              <w:rPr>
                <w:rFonts w:ascii="Aptos" w:hAnsi="Aptos"/>
                <w:sz w:val="18"/>
              </w:rPr>
              <w:t>Index 통신 Gate와 RTU CSV Log Queue; x86/x64 동일 계약</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검증 후 원자 적용; 별도 변경 CAN Event 없음</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ReadRuleData</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ReadRule(index,rule,outMeta[9],outRegisters)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일관 메모리 복사</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RuleDataView</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long[9]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호출 시점에 caller-owned Buffer로 일관 복사</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r>
              <w:rPr>
                <w:rFonts w:ascii="Aptos" w:hAnsi="Aptos"/>
                <w:sz w:val="18"/>
              </w:rPr>
              <w:t>Device communication state</w:t>
            </w:r>
          </w:p>
        </w:tc>
        <w:tc>
          <w:tcPr>
            <w:tcW w:type="dxa" w:w="5112"/>
            <w:tcMar>
              <w:top w:w="80" w:type="dxa"/>
              <w:start w:w="120" w:type="dxa"/>
              <w:bottom w:w="80" w:type="dxa"/>
              <w:end w:w="120" w:type="dxa"/>
            </w:tcMar>
            <w:vAlign w:val="center"/>
          </w:tcPr>
          <w:p>
            <w:r>
              <w:rPr>
                <w:rFonts w:ascii="Aptos" w:hAnsi="Aptos"/>
                <w:sz w:val="18"/>
              </w:rPr>
              <w:t>configured[256] + atomic enabled</w:t>
            </w:r>
          </w:p>
        </w:tc>
        <w:tc>
          <w:tcPr>
            <w:tcW w:type="dxa" w:w="2304"/>
            <w:tcMar>
              <w:top w:w="80" w:type="dxa"/>
              <w:start w:w="120" w:type="dxa"/>
              <w:bottom w:w="80" w:type="dxa"/>
              <w:end w:w="120" w:type="dxa"/>
            </w:tcMar>
            <w:vAlign w:val="center"/>
          </w:tcPr>
          <w:p>
            <w:r>
              <w:rPr>
                <w:rFonts w:ascii="Aptos" w:hAnsi="Aptos"/>
                <w:sz w:val="18"/>
              </w:rPr>
              <w:t>Refresh 성공 시 구성 Index를 enabled로 재생성</w:t>
            </w:r>
          </w:p>
        </w:tc>
      </w:tr>
      <w:tr>
        <w:trPr>
          <w:cantSplit w:val="true"/>
        </w:trPr>
        <w:tc>
          <w:tcPr>
            <w:tcW w:type="dxa" w:w="1944"/>
            <w:tcMar>
              <w:top w:w="80" w:type="dxa"/>
              <w:start w:w="120" w:type="dxa"/>
              <w:bottom w:w="80" w:type="dxa"/>
              <w:end w:w="120" w:type="dxa"/>
            </w:tcMar>
            <w:vAlign w:val="center"/>
          </w:tcPr>
          <w:p>
            <w:r>
              <w:rPr>
                <w:rFonts w:ascii="Aptos" w:hAnsi="Aptos"/>
                <w:sz w:val="18"/>
              </w:rPr>
              <w:t>RtuLogTransaction</w:t>
            </w:r>
          </w:p>
        </w:tc>
        <w:tc>
          <w:tcPr>
            <w:tcW w:type="dxa" w:w="5112"/>
            <w:tcMar>
              <w:top w:w="80" w:type="dxa"/>
              <w:start w:w="120" w:type="dxa"/>
              <w:bottom w:w="80" w:type="dxa"/>
              <w:end w:w="120" w:type="dxa"/>
            </w:tcMar>
            <w:vAlign w:val="center"/>
          </w:tcPr>
          <w:p>
            <w:r>
              <w:rPr>
                <w:rFonts w:ascii="Aptos" w:hAnsi="Aptos"/>
                <w:sz w:val="18"/>
              </w:rPr>
              <w:t>REQ line + outcome line, capacity 256</w:t>
            </w:r>
          </w:p>
        </w:tc>
        <w:tc>
          <w:tcPr>
            <w:tcW w:type="dxa" w:w="2304"/>
            <w:tcMar>
              <w:top w:w="80" w:type="dxa"/>
              <w:start w:w="120" w:type="dxa"/>
              <w:bottom w:w="80" w:type="dxa"/>
              <w:end w:w="120" w:type="dxa"/>
            </w:tcMar>
            <w:vAlign w:val="center"/>
          </w:tcPr>
          <w:p>
            <w:r>
              <w:rPr>
                <w:rFonts w:ascii="Aptos" w:hAnsi="Aptos"/>
                <w:sz w:val="18"/>
              </w:rPr>
              <w:t>Mutex 보호; dequeue 중 pending outcome으로 pair 보존</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5" name="Picture 5"/>
            <wp:cNvGraphicFramePr>
              <a:graphicFrameLocks noChangeAspect="1"/>
            </wp:cNvGraphicFramePr>
            <a:graphic>
              <a:graphicData uri="http://schemas.openxmlformats.org/drawingml/2006/picture">
                <pic:pic>
                  <pic:nvPicPr>
                    <pic:cNvPr id="0" name="register_data_flow.png"/>
                    <pic:cNvPicPr/>
                  </pic:nvPicPr>
                  <pic:blipFill>
                    <a:blip r:embed="rId24"/>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5. Register/Signal/Rule Data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원자 적용하며 Rule Data는 API 호출 시점에 일관되게 복사한다.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290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97880" cy="3452909"/>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컴포넌트 소유 Lock은 짧게 유지한다. Device/Lifecycle/Configuration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91개 오류는 변경·재사용하지 않으며 신규 오류는 기준 목록 뒤에 추가한다.</w:t>
      </w:r>
    </w:p>
    <w:p>
      <w:r>
        <w:rPr>
          <w:rFonts w:ascii="Malgun Gothic" w:hAnsi="Malgun Gothic" w:eastAsia="Malgun Gothic"/>
        </w:rPr>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 / DiagnosticService / RTU Log Pipeline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 / RTU Log</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Core / CAPL RtuLog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r>
        <w:trPr>
          <w:cantSplit w:val="true"/>
        </w:trPr>
        <w:tc>
          <w:tcPr>
            <w:tcW w:type="dxa" w:w="2088"/>
            <w:tcMar>
              <w:top w:w="80" w:type="dxa"/>
              <w:start w:w="120" w:type="dxa"/>
              <w:bottom w:w="80" w:type="dxa"/>
              <w:end w:w="120" w:type="dxa"/>
            </w:tcMar>
            <w:vAlign w:val="center"/>
          </w:tcPr>
          <w:p>
            <w:r>
              <w:rPr>
                <w:rFonts w:ascii="Aptos" w:hAnsi="Aptos"/>
                <w:sz w:val="18"/>
              </w:rPr>
              <w:t>RTU Log Queue</w:t>
            </w:r>
          </w:p>
        </w:tc>
        <w:tc>
          <w:tcPr>
            <w:tcW w:type="dxa" w:w="2232"/>
            <w:tcMar>
              <w:top w:w="80" w:type="dxa"/>
              <w:start w:w="120" w:type="dxa"/>
              <w:bottom w:w="80" w:type="dxa"/>
              <w:end w:w="120" w:type="dxa"/>
            </w:tcMar>
            <w:vAlign w:val="center"/>
          </w:tcPr>
          <w:p>
            <w:r>
              <w:rPr>
                <w:rFonts w:ascii="Aptos" w:hAnsi="Aptos"/>
                <w:sz w:val="18"/>
              </w:rPr>
              <w:t>PortWorker</w:t>
            </w:r>
          </w:p>
        </w:tc>
        <w:tc>
          <w:tcPr>
            <w:tcW w:type="dxa" w:w="2232"/>
            <w:tcMar>
              <w:top w:w="80" w:type="dxa"/>
              <w:start w:w="120" w:type="dxa"/>
              <w:bottom w:w="80" w:type="dxa"/>
              <w:end w:w="120" w:type="dxa"/>
            </w:tcMar>
            <w:vAlign w:val="center"/>
          </w:tcPr>
          <w:p>
            <w:r>
              <w:rPr>
                <w:rFonts w:ascii="Aptos" w:hAnsi="Aptos"/>
                <w:sz w:val="18"/>
              </w:rPr>
              <w:t>CAPL RtuLog</w:t>
            </w:r>
          </w:p>
        </w:tc>
        <w:tc>
          <w:tcPr>
            <w:tcW w:type="dxa" w:w="2808"/>
            <w:tcMar>
              <w:top w:w="80" w:type="dxa"/>
              <w:start w:w="120" w:type="dxa"/>
              <w:bottom w:w="80" w:type="dxa"/>
              <w:end w:w="120" w:type="dxa"/>
            </w:tcMar>
            <w:vAlign w:val="center"/>
          </w:tcPr>
          <w:p>
            <w:r>
              <w:rPr>
                <w:rFonts w:ascii="Aptos" w:hAnsi="Aptos"/>
                <w:sz w:val="18"/>
              </w:rPr>
              <w:t>완결 Transaction oldest-drop; 이미 배출한 REQ의 outcome 우선; CAPL 단일 Consumer가 CSV 기록 후 동일 문자열을 bounded Panel Buffer에 재사용</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Win32/x64 빌드, 생산 23 API Table과 __stdcall/x86 검증, Context Initialize/Finalize/재초기화, Capacity 및 실패 출력 불변성, 시험 Fixture 왕복을 자동 검증한다. CANalyzer 9.x SP8/18 Measurement는 실환경 검증으로 관리한다.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91개와 PublicConstants.csv 189개를 단일 원본으로 유지하고 C++/CAPL 계약을 생성한다. 생성기 오류·경계 시험과 ABI 회귀를 통과해야 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 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동기 Rule Data Read, Error Queue, 9개 Metadata, caller-owned Buffer 보호와 경계 시험 완료. Change Queue와 0x81 Event는 v0.4.0에서 제거한다.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Public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v0.6.0 23 Export 통합, Finalize 및 ABI 회귀 완료; 실제 Port 복구는 회사 환경에서 수행한다.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Btn_ReadOption int32 Scalar 편의 변수(no-handler),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r>
        <w:trPr>
          <w:cantSplit w:val="true"/>
        </w:trPr>
        <w:tc>
          <w:tcPr>
            <w:tcW w:type="dxa" w:w="1152"/>
            <w:tcMar>
              <w:top w:w="80" w:type="dxa"/>
              <w:start w:w="120" w:type="dxa"/>
              <w:bottom w:w="80" w:type="dxa"/>
              <w:end w:w="120" w:type="dxa"/>
            </w:tcMar>
            <w:vAlign w:val="center"/>
          </w:tcPr>
          <w:p>
            <w:r>
              <w:rPr>
                <w:rFonts w:ascii="Aptos" w:hAnsi="Aptos"/>
                <w:sz w:val="18"/>
              </w:rPr>
              <w:t>Phase 11</w:t>
            </w:r>
          </w:p>
        </w:tc>
        <w:tc>
          <w:tcPr>
            <w:tcW w:type="dxa" w:w="3240"/>
            <w:tcMar>
              <w:top w:w="80" w:type="dxa"/>
              <w:start w:w="120" w:type="dxa"/>
              <w:bottom w:w="80" w:type="dxa"/>
              <w:end w:w="120" w:type="dxa"/>
            </w:tcMar>
            <w:vAlign w:val="center"/>
          </w:tcPr>
          <w:p>
            <w:r>
              <w:rPr>
                <w:rFonts w:ascii="Aptos" w:hAnsi="Aptos"/>
                <w:sz w:val="18"/>
              </w:rPr>
              <w:t>Device 통신 모사와 RTU CSV 진단</w:t>
            </w:r>
          </w:p>
        </w:tc>
        <w:tc>
          <w:tcPr>
            <w:tcW w:type="dxa" w:w="4968"/>
            <w:tcMar>
              <w:top w:w="80" w:type="dxa"/>
              <w:start w:w="120" w:type="dxa"/>
              <w:bottom w:w="80" w:type="dxa"/>
              <w:end w:w="120" w:type="dxa"/>
            </w:tcMar>
            <w:vAlign w:val="center"/>
          </w:tcPr>
          <w:p>
            <w:r>
              <w:rPr>
                <w:rFonts w:ascii="Aptos" w:hAnsi="Aptos"/>
                <w:sz w:val="18"/>
              </w:rPr>
              <w:t>Index gate·상태 LED·23개 ABI·REQ/RES/NO_RES Queue와 CAPL 전체 CSV Writer, 동일 Drain 문자열 기반 최근 10줄·200ms Output View 표시 구현. x86/x64 조합과 CAPL Probe 자동 검증; Panel 이름 일치, CANalyzer 9.x/18 및 장비 E2E는 EV-017~019 External Verification Pending.</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Rule Data Access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REQ-FUNC-030~035; REQ-COM-017~021; REQ-IF-007, REQ-IF-014; REQ-REL-004~005</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FS-CSV-003; FS-MON-001~006;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REQ-FUNC-030~039; REQ-COM-016~021;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REQ-FUNC-030~031,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r>
        <w:trPr>
          <w:cantSplit w:val="true"/>
        </w:trPr>
        <w:tc>
          <w:tcPr>
            <w:tcW w:type="dxa" w:w="2232"/>
            <w:tcMar>
              <w:top w:w="80" w:type="dxa"/>
              <w:start w:w="120" w:type="dxa"/>
              <w:bottom w:w="80" w:type="dxa"/>
              <w:end w:w="120" w:type="dxa"/>
            </w:tcMar>
            <w:vAlign w:val="center"/>
          </w:tcPr>
          <w:p>
            <w:r>
              <w:rPr>
                <w:rFonts w:ascii="Aptos" w:hAnsi="Aptos"/>
                <w:sz w:val="18"/>
              </w:rPr>
              <w:t>DC-16</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DC-17</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r>
        <w:trPr>
          <w:cantSplit w:val="true"/>
        </w:trPr>
        <w:tc>
          <w:tcPr>
            <w:tcW w:type="dxa" w:w="2232"/>
            <w:tcMar>
              <w:top w:w="80" w:type="dxa"/>
              <w:start w:w="120" w:type="dxa"/>
              <w:bottom w:w="80" w:type="dxa"/>
              <w:end w:w="120" w:type="dxa"/>
            </w:tcMar>
            <w:vAlign w:val="center"/>
          </w:tcPr>
          <w:p>
            <w:r>
              <w:rPr>
                <w:rFonts w:ascii="Aptos" w:hAnsi="Aptos"/>
                <w:sz w:val="18"/>
              </w:rPr>
              <w:t>DC-18</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DC-19</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23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9.x/18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Core·Monitoring·UI·RtuLog CIN + VSYSVAR + CAPL Output View</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CANalyzer 9.x/18 Compile·Measurement, Panel Name/Control Name 일치, Overwrite 표시,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Periodic pending + bounded Error/RTU Log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설정한다. Release 0.6.0 공개 Table은 x86/x64에서 동일한 23개 DLL Export의 이름·순서·파라미터를 사용한다.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p>
      <w:pPr>
        <w:pStyle w:val="Heading2"/>
        <w:pageBreakBefore/>
      </w:pPr>
      <w:r>
        <w:t>Appendix B. v0.6.0 Device 통신 및 RTU Log 설계</w:t>
      </w:r>
    </w:p>
    <w:tbl>
      <w:tblPr>
        <w:tblStyle w:val="TableGrid"/>
        <w:tblW w:type="auto" w:w="0"/>
        <w:tblLook w:firstColumn="1" w:firstRow="1" w:lastColumn="0" w:lastRow="0" w:noHBand="0" w:noVBand="1" w:val="04A0"/>
      </w:tblPr>
      <w:tblGrid>
        <w:gridCol w:w="4680"/>
        <w:gridCol w:w="4680"/>
      </w:tblGrid>
      <w:tr>
        <w:tc>
          <w:tcPr>
            <w:tcW w:type="dxa" w:w="4680"/>
            <w:shd w:fill="2F75B5"/>
          </w:tcPr>
          <w:p>
            <w:pPr>
              <w:spacing w:before="0" w:after="0" w:line="240" w:lineRule="auto"/>
            </w:pPr>
            <w:r>
              <w:rPr>
                <w:rFonts w:ascii="Aptos" w:hAnsi="Aptos"/>
                <w:b/>
                <w:color w:val="FFFFFF"/>
                <w:sz w:val="16"/>
              </w:rPr>
              <w:t>Device Gate</w:t>
            </w:r>
          </w:p>
        </w:tc>
        <w:tc>
          <w:tcPr>
            <w:tcW w:type="dxa" w:w="4680"/>
          </w:tcPr>
          <w:p>
            <w:pPr>
              <w:spacing w:before="0" w:after="0" w:line="240" w:lineRule="auto"/>
            </w:pPr>
            <w:r>
              <w:rPr>
                <w:rFonts w:ascii="Aptos" w:hAnsi="Aptos"/>
                <w:sz w:val="16"/>
              </w:rPr>
              <w:t>Index별 enabled는 Runtime Device 객체의 atomic 상태다. Serial Port 수명과 분리하므로 한 Device를 비활성화해도 같은 Port의 다른 Slave Worker는 계속 동작한다.</w:t>
            </w:r>
          </w:p>
        </w:tc>
      </w:tr>
      <w:tr>
        <w:tc>
          <w:tcPr>
            <w:tcW w:type="dxa" w:w="4680"/>
            <w:shd w:fill="2F75B5"/>
          </w:tcPr>
          <w:p>
            <w:pPr>
              <w:spacing w:before="0" w:after="0" w:line="240" w:lineRule="auto"/>
            </w:pPr>
            <w:r>
              <w:rPr>
                <w:rFonts w:ascii="Aptos" w:hAnsi="Aptos"/>
                <w:b/>
                <w:color w:val="FFFFFF"/>
                <w:sz w:val="16"/>
              </w:rPr>
              <w:t>Request 관측점</w:t>
            </w:r>
          </w:p>
        </w:tc>
        <w:tc>
          <w:tcPr>
            <w:tcW w:type="dxa" w:w="4680"/>
          </w:tcPr>
          <w:p>
            <w:pPr>
              <w:spacing w:before="0" w:after="0" w:line="240" w:lineRule="auto"/>
            </w:pPr>
            <w:r>
              <w:rPr>
                <w:rFonts w:ascii="Aptos" w:hAnsi="Aptos"/>
                <w:sz w:val="16"/>
              </w:rPr>
              <w:t>PortWorker는 CRC가 유효한 요청을 Engine 처리 전에 Queue에 등록하고 실제 응답 Write 성공 여부까지 확인한 후 outcome을 완성한다. CRC 재동기화로 폐기한 데이터도 CrcError NO_RES로 남긴다.</w:t>
            </w:r>
          </w:p>
        </w:tc>
      </w:tr>
      <w:tr>
        <w:tc>
          <w:tcPr>
            <w:tcW w:type="dxa" w:w="4680"/>
            <w:shd w:fill="2F75B5"/>
          </w:tcPr>
          <w:p>
            <w:pPr>
              <w:spacing w:before="0" w:after="0" w:line="240" w:lineRule="auto"/>
            </w:pPr>
            <w:r>
              <w:rPr>
                <w:rFonts w:ascii="Aptos" w:hAnsi="Aptos"/>
                <w:b/>
                <w:color w:val="FFFFFF"/>
                <w:sz w:val="16"/>
              </w:rPr>
              <w:t>Queue 불변식</w:t>
            </w:r>
          </w:p>
        </w:tc>
        <w:tc>
          <w:tcPr>
            <w:tcW w:type="dxa" w:w="4680"/>
          </w:tcPr>
          <w:p>
            <w:pPr>
              <w:spacing w:before="0" w:after="0" w:line="240" w:lineRule="auto"/>
            </w:pPr>
            <w:r>
              <w:rPr>
                <w:rFonts w:ascii="Aptos" w:hAnsi="Aptos"/>
                <w:sz w:val="16"/>
              </w:rPr>
              <w:t>생산자 Thread는 파일 I/O를 하지 않는다. Transaction 256개 bounded Queue가 REQ와 outcome을 함께 소유하고, REQ 배출 직후에는 outcome을 pending slot에 보존해 overflow와 동시에 발생해도 pair가 끊기지 않는다.</w:t>
            </w:r>
          </w:p>
        </w:tc>
      </w:tr>
      <w:tr>
        <w:tc>
          <w:tcPr>
            <w:tcW w:type="dxa" w:w="4680"/>
            <w:shd w:fill="2F75B5"/>
          </w:tcPr>
          <w:p>
            <w:pPr>
              <w:spacing w:before="0" w:after="0" w:line="240" w:lineRule="auto"/>
            </w:pPr>
            <w:r>
              <w:rPr>
                <w:rFonts w:ascii="Aptos" w:hAnsi="Aptos"/>
                <w:b/>
                <w:color w:val="FFFFFF"/>
                <w:sz w:val="16"/>
              </w:rPr>
              <w:t>CAPL Writer</w:t>
            </w:r>
          </w:p>
        </w:tc>
        <w:tc>
          <w:tcPr>
            <w:tcW w:type="dxa" w:w="4680"/>
          </w:tcPr>
          <w:p>
            <w:r>
              <w:t>CAPL은 CSV 파일과 Header를 먼저 연 뒤 Capture를 시작한다. 10ms Timer가 호출당 최대 32행을 caller-owned char Buffer로 꺼내 기록한다. OFF와 Measurement 종료는 Capture를 중지하고 신규 Wait API로 처리 중 Transaction을 최대 2,000ms 기다린 뒤 완료 행을 배출하고 파일을 닫는다.</w:t>
            </w:r>
          </w:p>
        </w:tc>
      </w:tr>
      <w:tr>
        <w:tc>
          <w:tcPr>
            <w:tcW w:type="dxa" w:w="4680"/>
            <w:shd w:fill="2F75B5"/>
          </w:tcPr>
          <w:p>
            <w:pPr>
              <w:spacing w:before="0" w:after="0" w:line="240" w:lineRule="auto"/>
            </w:pPr>
            <w:r>
              <w:rPr>
                <w:rFonts w:ascii="Aptos" w:hAnsi="Aptos"/>
                <w:b/>
                <w:color w:val="FFFFFF"/>
                <w:sz w:val="16"/>
              </w:rPr>
              <w:t>Lifecycle</w:t>
            </w:r>
          </w:p>
        </w:tc>
        <w:tc>
          <w:tcPr>
            <w:tcW w:type="dxa" w:w="4680"/>
          </w:tcPr>
          <w:p>
            <w:pPr>
              <w:spacing w:before="0" w:after="0" w:line="240" w:lineRule="auto"/>
            </w:pPr>
            <w:r>
              <w:rPr>
                <w:rFonts w:ascii="Aptos" w:hAnsi="Aptos"/>
                <w:sz w:val="16"/>
              </w:rPr>
              <w:t>성공한 Refresh는 새 Active Configuration과 함께 모든 구성 Index를 enabled로 재생성한다. Disconnect/재연결은 enabled 상태를 유지한다.</w:t>
            </w:r>
          </w:p>
        </w:tc>
      </w:tr>
    </w:tbl>
    <w:p>
      <w:pPr>
        <w:pStyle w:val="Heading1"/>
        <w:pageBreakBefore/>
      </w:pPr>
      <w:r>
        <w:t>30. Device Signal Panel Generator Design</w:t>
      </w:r>
    </w:p>
    <w:p>
      <w:r>
        <w:t>Generator는 stdlib/tkinter GUI·CLI Adapter와 공통 Parser/Model/XVP·vsysvar·CAPL Writer로 구성한다. Public DLL ABI는 23개로 고정하며 generated CAPL은 M485E_Core_ReadRegisters, ReadSignal, WriteSignal, ResetDevice만 호출한다.</w:t>
      </w:r>
    </w:p>
    <w:p>
      <w:pPr>
        <w:pStyle w:val="Caption"/>
      </w:pPr>
      <w:r>
        <w:t>Table 19. Device Panel Generator Component</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2F75B5"/>
          </w:tcPr>
          <w:p>
            <w:r>
              <w:rPr>
                <w:color w:val="FFFFFF"/>
              </w:rPr>
            </w:r>
            <w:r>
              <w:rPr>
                <w:b/>
                <w:color w:val="FFFFFF"/>
                <w:sz w:val="18"/>
              </w:rPr>
              <w:t>Component</w:t>
            </w:r>
          </w:p>
        </w:tc>
        <w:tc>
          <w:tcPr>
            <w:tcW w:type="dxa" w:w="3120"/>
            <w:shd w:fill="2F75B5"/>
          </w:tcPr>
          <w:p>
            <w:r>
              <w:rPr>
                <w:color w:val="FFFFFF"/>
              </w:rPr>
            </w:r>
            <w:r>
              <w:rPr>
                <w:b/>
                <w:color w:val="FFFFFF"/>
                <w:sz w:val="18"/>
              </w:rPr>
              <w:t>Responsibility</w:t>
            </w:r>
          </w:p>
        </w:tc>
        <w:tc>
          <w:tcPr>
            <w:tcW w:type="dxa" w:w="3120"/>
            <w:shd w:fill="2F75B5"/>
          </w:tcPr>
          <w:p>
            <w:r>
              <w:rPr>
                <w:color w:val="FFFFFF"/>
              </w:rPr>
            </w:r>
            <w:r>
              <w:rPr>
                <w:b/>
                <w:color w:val="FFFFFF"/>
                <w:sz w:val="18"/>
              </w:rPr>
              <w:t>Safety / Determinism</w:t>
            </w:r>
          </w:p>
        </w:tc>
      </w:tr>
      <w:tr>
        <w:tc>
          <w:tcPr>
            <w:tcW w:type="dxa" w:w="3120"/>
          </w:tcPr>
          <w:p>
            <w:r/>
            <w:r>
              <w:rPr>
                <w:b w:val="0"/>
                <w:sz w:val="18"/>
              </w:rPr>
              <w:t>Panel Generator Core</w:t>
            </w:r>
          </w:p>
        </w:tc>
        <w:tc>
          <w:tcPr>
            <w:tcW w:type="dxa" w:w="3120"/>
          </w:tcPr>
          <w:p>
            <w:r/>
            <w:r>
              <w:rPr>
                <w:b w:val="0"/>
                <w:sz w:val="18"/>
              </w:rPr>
              <w:t>Device/Register CSV parse, normalized model, Address/Page grouping, XVP/vsysvar/CAPL/guide/manifest 생성</w:t>
            </w:r>
          </w:p>
        </w:tc>
        <w:tc>
          <w:tcPr>
            <w:tcW w:type="dxa" w:w="3120"/>
          </w:tcPr>
          <w:p>
            <w:r/>
            <w:r>
              <w:rPr>
                <w:b w:val="0"/>
                <w:sz w:val="18"/>
              </w:rPr>
              <w:t>절대/상위 경로 거부, stable ordering, timestamp 없음, SHA256 manifest</w:t>
            </w:r>
          </w:p>
        </w:tc>
      </w:tr>
      <w:tr>
        <w:tc>
          <w:tcPr>
            <w:tcW w:type="dxa" w:w="3120"/>
          </w:tcPr>
          <w:p>
            <w:r/>
            <w:r>
              <w:rPr>
                <w:b w:val="0"/>
                <w:sz w:val="18"/>
              </w:rPr>
              <w:t>Transaction Publisher</w:t>
            </w:r>
          </w:p>
        </w:tc>
        <w:tc>
          <w:tcPr>
            <w:tcW w:type="dxa" w:w="3120"/>
          </w:tcPr>
          <w:p>
            <w:r/>
            <w:r>
              <w:rPr>
                <w:b w:val="0"/>
                <w:sz w:val="18"/>
              </w:rPr>
              <w:t>Sibling 임시 Output 완전 생성·검증 후 기존 Manifest 소유 Output 교체</w:t>
            </w:r>
          </w:p>
        </w:tc>
        <w:tc>
          <w:tcPr>
            <w:tcW w:type="dxa" w:w="3120"/>
          </w:tcPr>
          <w:p>
            <w:r/>
            <w:r>
              <w:rPr>
                <w:b w:val="0"/>
                <w:sz w:val="18"/>
              </w:rPr>
              <w:t>manifest 없는 기존 Output 거부; 실패 시 last-good Output 보존</w:t>
            </w:r>
          </w:p>
        </w:tc>
      </w:tr>
      <w:tr>
        <w:tc>
          <w:tcPr>
            <w:tcW w:type="dxa" w:w="3120"/>
          </w:tcPr>
          <w:p>
            <w:r/>
            <w:r>
              <w:rPr>
                <w:b w:val="0"/>
                <w:sz w:val="18"/>
              </w:rPr>
              <w:t>Generated Mapping CAPL</w:t>
            </w:r>
          </w:p>
        </w:tc>
        <w:tc>
          <w:tcPr>
            <w:tcW w:type="dxa" w:w="3120"/>
          </w:tcPr>
          <w:p>
            <w:r/>
            <w:r>
              <w:rPr>
                <w:b w:val="0"/>
                <w:sz w:val="18"/>
              </w:rPr>
              <w:t>Device include 연결, initialize/finalize/poll, Refresh generation 성공 시 invalidate, Reset All 순서 제어</w:t>
            </w:r>
          </w:p>
        </w:tc>
        <w:tc>
          <w:tcPr>
            <w:tcW w:type="dxa" w:w="3120"/>
          </w:tcPr>
          <w:p>
            <w:r/>
            <w:r>
              <w:rPr>
                <w:b w:val="0"/>
                <w:sz w:val="18"/>
              </w:rPr>
              <w:t>실제 sparse Index 오름차순, Device별 busy/baseline 분리, momentary 복귀</w:t>
            </w:r>
          </w:p>
        </w:tc>
      </w:tr>
      <w:tr>
        <w:tc>
          <w:tcPr>
            <w:tcW w:type="dxa" w:w="3120"/>
          </w:tcPr>
          <w:p>
            <w:r/>
            <w:r>
              <w:rPr>
                <w:b w:val="0"/>
                <w:sz w:val="18"/>
              </w:rPr>
              <w:t>Generated Device CAPL</w:t>
            </w:r>
          </w:p>
        </w:tc>
        <w:tc>
          <w:tcPr>
            <w:tcW w:type="dxa" w:w="3120"/>
          </w:tcPr>
          <w:p>
            <w:r/>
            <w:r>
              <w:rPr>
                <w:b w:val="0"/>
                <w:sz w:val="18"/>
              </w:rPr>
              <w:t>bounded Display/Send/Reset state machine, Physical array/baseline, Raw frame cache와 bit/nibble 변환</w:t>
            </w:r>
          </w:p>
        </w:tc>
        <w:tc>
          <w:tcPr>
            <w:tcW w:type="dxa" w:w="3120"/>
          </w:tcPr>
          <w:p>
            <w:r/>
            <w:r>
              <w:rPr>
                <w:b w:val="0"/>
                <w:sz w:val="18"/>
              </w:rPr>
              <w:t>고정 크기 배열, 15 Signal chunk, snprintf 경계, CP949/CRLF, DLL Export 직접 호출 없음</w:t>
            </w:r>
          </w:p>
        </w:tc>
      </w:tr>
      <w:tr>
        <w:tc>
          <w:tcPr>
            <w:tcW w:type="dxa" w:w="3120"/>
          </w:tcPr>
          <w:p>
            <w:r/>
            <w:r>
              <w:rPr>
                <w:b w:val="0"/>
                <w:sz w:val="18"/>
              </w:rPr>
              <w:t>XVP / System Variable DB</w:t>
            </w:r>
          </w:p>
        </w:tc>
        <w:tc>
          <w:tcPr>
            <w:tcW w:type="dxa" w:w="3120"/>
          </w:tcPr>
          <w:p>
            <w:r/>
            <w:r>
              <w:rPr>
                <w:b w:val="0"/>
                <w:sz w:val="18"/>
              </w:rPr>
              <w:t>독립 GroupBox Fragment와 Common/Device namespace binding</w:t>
            </w:r>
          </w:p>
        </w:tc>
        <w:tc>
          <w:tcPr>
            <w:tcW w:type="dxa" w:w="3120"/>
          </w:tcPr>
          <w:p>
            <w:r/>
            <w:r>
              <w:rPr>
                <w:b w:val="0"/>
                <w:sz w:val="18"/>
              </w:rPr>
              <w:t>Object/Control/TabIndex 고유, Raw read-only/Physical editable, Panel 이름과 CAPL 비결합</w:t>
            </w:r>
          </w:p>
        </w:tc>
      </w:tr>
    </w:tbl>
    <w:p>
      <w:pPr>
        <w:pStyle w:val="Heading2"/>
      </w:pPr>
      <w:r>
        <w:t>30.1 Raw Hex and Concurrency Boundary</w:t>
      </w:r>
    </w:p>
    <w:p>
      <w:r>
        <w:t>논리 Frame은 HighWordFirst이며 LittleEndian은 각 16bit Word 내부 Byte만 swap한다. frameBit=Start_Bit+b, wordOffset=WordCount-1-floor(frameBit/16), bitOffset=frameBit%16으로 bit를 모아 nibble 문자로 출력하므로 Size=64에서도 qword shift/double 정밀도에 의존하지 않는다.</w:t>
      </w:r>
    </w:p>
    <w:p>
      <w:r>
        <w:t>ReadSignal과 ReadRegisters는 개별 Core 호출 단위만 일관되며 외부 Master 동시 Write를 막지 않는다. 따라서 Display Update는 Device 전체 동일시점 Snapshot이 아니다. Send Changed와 Reset All도 전체 원자 Transaction이 아니며 첫 실패 이전 성공은 유지된다.</w:t>
      </w:r>
    </w:p>
    <w:p>
      <w:pPr>
        <w:pStyle w:val="Heading2"/>
      </w:pPr>
      <w:r>
        <w:t>30.2 Packaging and Verification Boundary</w:t>
      </w:r>
    </w:p>
    <w:p>
      <w:r>
        <w:t>PyInstaller 6.22.2 one-file EXE, Sample generated Config와 portable package를 자동 생성한다. Parser/XVP/Raw/CAPL/EXE smoke는 자동 검증하고 CANalyzer 9.x/18 XVP Import·GroupBox copy/paste·System Variable binding·Compile·Measurement는 External Verification Pending으로 유지한다.</w:t>
      </w:r>
    </w:p>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t>Revision 0.23 | Release 0.6.0</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Modbus485Emulator Release 0.6.0 Baseline</dc:subject>
  <dc:creator>Modbus485Emulator Project</dc:creator>
  <cp:keywords>Modbus485Emulator, M485E, Modbus RTU, CAPL</cp:keywords>
  <dc:description/>
  <cp:lastModifiedBy>Modbus485Emulator Project</cp:lastModifiedBy>
  <cp:revision>3</cp:revision>
  <dcterms:created xsi:type="dcterms:W3CDTF">2026-08-12T00:00:00Z</dcterms:created>
  <dcterms:modified xsi:type="dcterms:W3CDTF">2026-08-20T00:00:00Z</dcterms:modified>
  <cp:category>Software Engineering</cp:category>
  <cp:version>0.6.0</cp:version>
</cp:coreProperties>
</file>