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360" w:before="0"/>
        <w:jc w:val="center"/>
      </w:pPr>
      <w:r>
        <w:rPr>
          <w:rFonts w:ascii="Aptos Display" w:eastAsia="黑体" w:hAnsi="Aptos Display"/>
          <w:b/>
          <w:bCs/>
          <w:sz w:val="36"/>
          <w:szCs w:val="36"/>
        </w:rPr>
        <w:t xml:space="preserve">Aether 项目现场验收报告</w:t>
      </w:r>
    </w:p>
    <w:p>
      <w:pPr>
        <w:pStyle w:val="Heading2"/>
        <w:keepNext/>
        <w:keepLines/>
      </w:pPr>
      <w:r>
        <w:t xml:space="preserve">一、验收概述</w:t>
      </w:r>
    </w:p>
    <w:p>
      <w:pPr>
        <w:widowControl/>
      </w:pPr>
      <w:r>
        <w:t xml:space="preserve">本次对 Aether 桌面 IDE 进行现场验收，范围包括 Work 工作台、工作区资源、成果预览、运行任务列表、引擎连接与 Git 入口六项功能。全程采用只读方式，未修改任何源码或配置文件。</w:t>
      </w:r>
    </w:p>
    <w:p>
      <w:pPr>
        <w:widowControl/>
      </w:pPr>
      <w:r>
        <w:rPr>
          <w:b/>
          <w:bCs/>
        </w:rPr>
        <w:t xml:space="preserve">总体结论：六项功能在源码与运行态层面均真实实现且接线完整，未发现功能缺失或空壳实现。类型检查全量通过。但本次验收未能完成真实 UI 点击操作，详细限制见第四节。</w:t>
      </w:r>
    </w:p>
    <w:p>
      <w:pPr>
        <w:pStyle w:val="Heading2"/>
        <w:keepNext/>
        <w:keepLines/>
      </w:pPr>
      <w:r>
        <w:t xml:space="preserve">二、项目现场状态</w:t>
      </w:r>
    </w:p>
    <w:tbl>
      <w:tblPr>
        <w:tblW w:type="pct" w:w="100%"/>
        <w:tblBorders>
          <w:top w:val="single" w:color="D1D1D6" w:sz="4"/>
          <w:left w:val="single" w:color="D1D1D6" w:sz="4"/>
          <w:bottom w:val="single" w:color="D1D1D6" w:sz="4"/>
          <w:right w:val="single" w:color="D1D1D6" w:sz="4"/>
          <w:insideH w:val="single" w:color="D1D1D6" w:sz="4"/>
          <w:insideV w:val="single" w:color="D1D1D6" w:sz="4"/>
        </w:tblBorders>
        <w:tblLayout w:type="fixed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pct" w:w="50%"/>
            <w:shd w:fill="F0F2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widowControl/>
              <w:spacing w:after="0" w:before="0" w:line="300"/>
            </w:pPr>
            <w:r>
              <w:rPr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pct" w:w="50%"/>
            <w:shd w:fill="F0F2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widowControl/>
              <w:spacing w:after="0" w:before="0" w:line="300"/>
            </w:pPr>
            <w:r>
              <w:rPr>
                <w:b/>
                <w:bCs/>
                <w:sz w:val="21"/>
                <w:szCs w:val="21"/>
              </w:rPr>
              <w:t xml:space="preserve">实测情况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项目根目录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D:\dev\aether-code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技术栈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Electron 39.2.6 + React 19.2.1 + electron-vite 5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Git 分支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dev，与 origin/dev 同步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当前提交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7afea03 支持同时运行多个隔离客户端，数据与端口互不干扰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工作树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33 个已修改文件 + 17 个未跟踪文件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开发服务器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http://localhost:5180/ 实测 HTTP 200</w:t>
            </w:r>
          </w:p>
        </w:tc>
      </w:tr>
      <w:tr>
        <w:trPr>
          <w:cantSplit/>
          <w:tblHeader w:val="false"/>
        </w:trP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引擎端点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 w:val="false"/>
              <w:widowControl/>
              <w:spacing w:after="0" w:before="0" w:line="300"/>
            </w:pPr>
            <w:r>
              <w:rPr>
                <w:b w:val="false"/>
                <w:bCs w:val="false"/>
                <w:sz w:val="21"/>
                <w:szCs w:val="21"/>
              </w:rPr>
              <w:t xml:space="preserve">http://127.0.0.1:12323（embedded 模式）</w:t>
            </w:r>
          </w:p>
        </w:tc>
      </w:tr>
    </w:tbl>
    <w:p>
      <w:pPr>
        <w:spacing w:after="80" w:before="0" w:line="120"/>
      </w:pPr>
    </w:p>
    <w:p>
      <w:pPr>
        <w:widowControl/>
      </w:pPr>
      <w:r>
        <w:t xml:space="preserve">近期提交主线清晰：先落地 Work 办公模式，随后补充引擎监控页，再做办公文档统一入口与成果原文件另存，最后完成多客户端隔离。未跟踪文件中包含本次重点检查的 WorkRunList.tsx、work-run-list.ts 与 path-safety.ts，说明运行任务列表与路径安全是当前正在开发中的新能力。</w:t>
      </w:r>
    </w:p>
    <w:p>
      <w:pPr>
        <w:pStyle w:val="Heading2"/>
        <w:keepNext/>
        <w:keepLines/>
      </w:pPr>
      <w:r>
        <w:t xml:space="preserve">三、六项功能验收结果</w:t>
      </w:r>
    </w:p>
    <w:p>
      <w:pPr>
        <w:pStyle w:val="Heading3"/>
        <w:keepNext/>
        <w:keepLines/>
      </w:pPr>
      <w:r>
        <w:t xml:space="preserve">1. Work 工作台</w:t>
      </w:r>
    </w:p>
    <w:p>
      <w:pPr>
        <w:widowControl/>
      </w:pPr>
      <w:r>
        <w:t xml:space="preserve">结论：可用。Workbench.tsx 第 199 至 201 行通过双模式 ModeSurface 常驻挂载 WorkView，Work 与 Code 通过应用模式切换，并非两套重复视图。</w:t>
      </w:r>
    </w:p>
    <w:p>
      <w:pPr>
        <w:widowControl/>
      </w:pPr>
      <w:r>
        <w:t xml:space="preserve">面板挂载完整性已逐项核对：WorkView.tsx 第 567 行挂载运行任务列表，第 778 行挂载引擎监控，第 2051 行挂载工作区资源面板，第 2090 行挂载 Git 面板，第 2186 与 2447 行挂载成果面板。全部为真实组件，未发现空壳或占位实现。</w:t>
      </w:r>
    </w:p>
    <w:p>
      <w:pPr>
        <w:pStyle w:val="Heading3"/>
        <w:keepNext/>
        <w:keepLines/>
      </w:pPr>
      <w:r>
        <w:t xml:space="preserve">2. 工作区资源</w:t>
      </w:r>
    </w:p>
    <w:p>
      <w:pPr>
        <w:widowControl/>
      </w:pPr>
      <w:r>
        <w:t xml:space="preserve">结论：可用。WorkWorkspacePanel.tsx 第 72 行调用真实 readDir 读取目录内容，四种状态均有对应 UI：加载态显示 Spinner，错误态在第 255 行提供角色为 alert 的错误条与重试按钮，空目录与筛选无结果分别在第 279 行区分文案，树容器在第 256 行设置 aria-busy。</w:t>
      </w:r>
    </w:p>
    <w:p>
      <w:pPr>
        <w:widowControl/>
      </w:pPr>
      <w:r>
        <w:t xml:space="preserve">Git 装饰信息处理上有一个可观测性缺口，见第四节问题三。</w:t>
      </w:r>
    </w:p>
    <w:p>
      <w:pPr>
        <w:pStyle w:val="Heading3"/>
        <w:keepNext/>
        <w:keepLines/>
      </w:pPr>
      <w:r>
        <w:t xml:space="preserve">3. 成果预览</w:t>
      </w:r>
    </w:p>
    <w:p>
      <w:pPr>
        <w:widowControl/>
      </w:pPr>
      <w:r>
        <w:t xml:space="preserve">结论：可用。DocumentPreview.tsx 第 39 至 43 行的处理链完整：先做文件大小与完整性校验，再经 ErrorBoundary 捕获渲染异常，经 Suspense 处理异步加载，最后按 pdf、xlsx、docx、pptx 分派到对应渲染器。未知格式与解析失败均降级为明确的中文提示，document-kind.ts 第 51 行设定 16 MB 上限，第 68 行对解析异常统一给出用户可理解的说明而非抛出原始解析器错误。</w:t>
      </w:r>
    </w:p>
    <w:p>
      <w:pPr>
        <w:pStyle w:val="Heading3"/>
        <w:keepNext/>
        <w:keepLines/>
      </w:pPr>
      <w:r>
        <w:t xml:space="preserve">4. 运行任务列表</w:t>
      </w:r>
    </w:p>
    <w:p>
      <w:pPr>
        <w:widowControl/>
      </w:pPr>
      <w:r>
        <w:t xml:space="preserve">结论：可用。WorkRunList.tsx 为完整实现，并非骨架代码。它从任务集合中筛选出未归档且状态为 running 或 waiting 的任务，提供秒级刷新的已运行时长、状态图标、停止按钮，并支持 Escape 键与点击外部关闭浮层。第 72 行在没有运行中任务时直接返回 null，空闲会话不会多出一个工具栏控件。</w:t>
      </w:r>
    </w:p>
    <w:p>
      <w:pPr>
        <w:widowControl/>
      </w:pPr>
      <w:r>
        <w:t xml:space="preserve">排序逻辑在 work-run-list.ts 中明确不按 updatedAt 排序，原因是状态轮询与流式进度会持续更新该字段，会导致可见列表每次心跳都跳动。这是一个考虑周到的细节。</w:t>
      </w:r>
    </w:p>
    <w:p>
      <w:pPr>
        <w:pStyle w:val="Heading3"/>
        <w:keepNext/>
        <w:keepLines/>
      </w:pPr>
      <w:r>
        <w:t xml:space="preserve">5. 引擎连接</w:t>
      </w:r>
    </w:p>
    <w:p>
      <w:pPr>
        <w:widowControl/>
      </w:pPr>
      <w:r>
        <w:t xml:space="preserve">结论：可用。健康检查端点 http://127.0.0.1:12323/health 实测返回 HTTP 200，响应体 data.status 为 ok。未携带 instance token 访问 /api/v1/workspace/info 返回 401，提示 Invalid or missing instance token，说明鉴权链路正常工作而非接口裸奔。</w:t>
      </w:r>
    </w:p>
    <w:p>
      <w:pPr>
        <w:widowControl/>
      </w:pPr>
      <w:r>
        <w:t xml:space="preserve">引擎健康诊断在 host.ts 第 101 行实现为真实 HTTP 探针，记录最近成功时间、最近检查时间、延迟毫秒数、连续失败次数，并配有检查间隔、失败阈值与超时参数。渲染层在 WorkView.tsx 第 551 至 553 行显示引擎已连接或引擎未就绪。引擎运行时指标在 engine-runtime.ts 第 44 行定义 idle、loading、sample、unsupported、error 五态，其中 404 与 501 被单独归类为不支持而非失败，避免把能力缺失误报为故障。</w:t>
      </w:r>
    </w:p>
    <w:p>
      <w:pPr>
        <w:pStyle w:val="Heading3"/>
        <w:keepNext/>
        <w:keepLines/>
      </w:pPr>
      <w:r>
        <w:t xml:space="preserve">6. Git 入口</w:t>
      </w:r>
    </w:p>
    <w:p>
      <w:pPr>
        <w:widowControl/>
      </w:pPr>
      <w:r>
        <w:t xml:space="preserve">结论：可用。WorkView.tsx 第 2090 行挂载 Git 面板，cwd 严格取当前 Work 任务的 workspacePath，代码注释明确说明不回退到 Code 工作区，确保 Git 操作始终限定在所选任务目录内。</w:t>
      </w:r>
    </w:p>
    <w:p>
      <w:pPr>
        <w:widowControl/>
      </w:pPr>
      <w:r>
        <w:t xml:space="preserve">功能覆盖暂存、提交、全部提交、AI 生成提交信息、推送、拉取、发布分支。没有仓库时通过 GitRepositoryNotice 给出提示，工作区干净时在第 645 行显示无待提交更改。</w:t>
      </w:r>
    </w:p>
    <w:p>
      <w:pPr>
        <w:pStyle w:val="Heading2"/>
        <w:keepNext/>
        <w:keepLines/>
      </w:pPr>
      <w:r>
        <w:t xml:space="preserve">四、发现的问题</w:t>
      </w:r>
    </w:p>
    <w:p>
      <w:pPr>
        <w:pStyle w:val="Heading3"/>
        <w:keepNext/>
        <w:keepLines/>
      </w:pPr>
      <w:r>
        <w:t xml:space="preserve">问题一：无法进行真实 UI 点击验收（高，环境限制）</w:t>
      </w:r>
    </w:p>
    <w:p>
      <w:pPr>
        <w:widowControl/>
      </w:pPr>
      <w:r>
        <w:t xml:space="preserve">本会话客户端未暴露可操作的浏览器标签，而 Aether 本身是 Electron 应用。在纯浏览器中打开 Vite 渲染页 http://localhost:5180/ 会出现白屏，控制台报错 Cannot read properties of undefined (reading 'browser')，位置在 browser-store.ts 第 75 行，调用链为 bootstrapRenderer、registerContributions、registerBrowserContribution、initializeBrowser。</w:t>
      </w:r>
    </w:p>
    <w:p>
      <w:pPr>
        <w:widowControl/>
      </w:pPr>
      <w:r>
        <w:t xml:space="preserve">根因是纯浏览器环境没有 preload 注入的 window.api。这属于 Electron 应用的预期行为，不算产品缺陷。但它意味着本次验收取得的是源码与 HTTP 端点级证据，不是像素级视觉验收。若需真正的 UI 验收，应在 Electron 窗口内通过会话标签授权操作。</w:t>
      </w:r>
    </w:p>
    <w:p>
      <w:pPr>
        <w:pStyle w:val="Heading3"/>
        <w:keepNext/>
        <w:keepLines/>
      </w:pPr>
      <w:r>
        <w:t xml:space="preserve">问题二：当前会话无任务数据（中，数据缺失）</w:t>
      </w:r>
    </w:p>
    <w:p>
      <w:pPr>
        <w:widowControl/>
      </w:pPr>
      <w:r>
        <w:t xml:space="preserve">会话私有工作区目录为空，因此运行任务列表、成果预览、工作区文件树的有数据状态无法现场观察，本次仅验证了代码路径与空态设计。建议验收前先发起一个真实任务，产出若干文件后再复查。</w:t>
      </w:r>
    </w:p>
    <w:p>
      <w:pPr>
        <w:pStyle w:val="Heading3"/>
        <w:keepNext/>
        <w:keepLines/>
      </w:pPr>
      <w:r>
        <w:t xml:space="preserve">问题三：Git 装饰失败静默吞掉（低，可观测性缺口）</w:t>
      </w:r>
    </w:p>
    <w:p>
      <w:pPr>
        <w:widowControl/>
      </w:pPr>
      <w:r>
        <w:t xml:space="preserve">WorkWorkspacePanel.tsx 第 121 至 124 行的 Git 状态获取异常被完全静默捕获，注释给出的理由是 Git 自己的标签页会报告详细错误。这个设计可以接受，但用户在文件树中看不到没有 Git 状态标记的原因，属于可观测性缺口。</w:t>
      </w:r>
    </w:p>
    <w:p>
      <w:pPr>
        <w:pStyle w:val="Heading2"/>
        <w:keepNext/>
        <w:keepLines/>
      </w:pPr>
      <w:r>
        <w:t xml:space="preserve">五、质量证据</w:t>
      </w:r>
    </w:p>
    <w:p>
      <w:pPr>
        <w:widowControl/>
      </w:pPr>
      <w:r>
        <w:t xml:space="preserve">类型检查全量通过，typecheck:node 与 typecheck:web 两侧均无报错，退出码为 0。</w:t>
      </w:r>
    </w:p>
    <w:p>
      <w:pPr>
        <w:widowControl/>
      </w:pPr>
      <w:r>
        <w:t xml:space="preserve">主进程与预加载层之间的 IPC 通道双向完全对齐：主进程注册 141 个 handler，预加载层引用 141 个通道，预加载调用但主进程未注册的缺失项为 0，主进程注册但无人调用的孤立项也为 0。每个 handler 均带有 assertTrustedRenderer 调用方校验。</w:t>
      </w:r>
    </w:p>
    <w:p>
      <w:pPr>
        <w:widowControl/>
      </w:pPr>
      <w:r>
        <w:t xml:space="preserve">路径穿越防护实现于 path-safety.ts，可识别多层百分号编码隐藏的目录穿越，同时保留 100%done.txt 这类合法文件名，并已在四个位置真实调用：protocol.ts 第 270 行，以及 fs-client.ts 第 146、339、355 行。</w:t>
      </w:r>
    </w:p>
    <w:p>
      <w:pPr>
        <w:widowControl/>
      </w:pPr>
      <w:r>
        <w:t xml:space="preserve">新增的 e2e 用例存在且断言具体。work-run-list.spec.ts 第 38 行精确断言排序结果为 running-old、running-new、waiting-old。git-read-contention.spec.ts 覆盖三个并发场景：暂存需等待原生读取器关闭、竞争写入快速失败、新写入者无法继承等待配额，均对实际 git 状态做验证。</w:t>
      </w:r>
    </w:p>
    <w:p>
      <w:pPr>
        <w:pStyle w:val="Heading2"/>
        <w:keepNext/>
        <w:keepLines/>
      </w:pPr>
      <w:r>
        <w:t xml:space="preserve">六、未验证项</w:t>
      </w:r>
    </w:p>
    <w:p>
      <w:pPr>
        <w:widowControl/>
      </w:pPr>
      <w:r>
        <w:t xml:space="preserve">以下内容本次未取得证据，需如实记录：</w:t>
      </w:r>
    </w:p>
    <w:p>
      <w:pPr>
        <w:pStyle w:val="ListParagraph"/>
        <w:widowControl/>
        <w:numPr>
          <w:ilvl w:val="0"/>
          <w:numId w:val="1"/>
        </w:numPr>
        <w:spacing w:after="80" w:before="0" w:line="340"/>
      </w:pPr>
      <w:r>
        <w:t xml:space="preserve">各面板的真实渲染效果、布局与交互行为，因缺少 Electron 窗口操作通道</w:t>
      </w:r>
    </w:p>
    <w:p>
      <w:pPr>
        <w:pStyle w:val="ListParagraph"/>
        <w:widowControl/>
        <w:numPr>
          <w:ilvl w:val="0"/>
          <w:numId w:val="1"/>
        </w:numPr>
        <w:spacing w:after="80" w:before="0" w:line="340"/>
      </w:pPr>
      <w:r>
        <w:t xml:space="preserve">有数据状态下的运行任务列表、成果预览与文件树实际表现</w:t>
      </w:r>
    </w:p>
    <w:p>
      <w:pPr>
        <w:pStyle w:val="ListParagraph"/>
        <w:widowControl/>
        <w:numPr>
          <w:ilvl w:val="0"/>
          <w:numId w:val="1"/>
        </w:numPr>
        <w:spacing w:after="80" w:before="0" w:line="340"/>
      </w:pPr>
      <w:r>
        <w:t xml:space="preserve">e2e 测试套件的实际执行结果，本次只阅读了用例源码，未运行测试</w:t>
      </w:r>
    </w:p>
    <w:p>
      <w:pPr>
        <w:pStyle w:val="Heading2"/>
        <w:keepNext/>
        <w:keepLines/>
      </w:pPr>
      <w:r>
        <w:t xml:space="preserve">七、后续建议</w:t>
      </w:r>
    </w:p>
    <w:p>
      <w:pPr>
        <w:widowControl/>
      </w:pPr>
      <w:r>
        <w:t xml:space="preserve">优先级从高到低：先在 Electron 窗口内通过会话标签完成一轮真实 UI 点击验收；接着发起真实任务产出文件，复查有数据状态下的各面板表现；然后运行新增的 e2e 用例取得实际通过结果；最后评估是否为工作区文件树的 Git 装饰失败补充轻量提示，改善可观测性。</w:t>
      </w:r>
    </w:p>
    <w:sectPr>
      <w:footerReference w:type="default" r:id="rId7"/>
      <w:pgSz w:w="11906" w:h="16838" w:orient="portrait"/>
      <w:pgMar w:top="1417" w:right="1440" w:bottom="141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eastAsia="宋体" w:hAnsi="Aptos"/>
        <w:color w:val="6E6E73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宋体" w:hAnsi="Aptos"/>
        <w:color w:val="1D1D1F"/>
        <w:sz w:val="24"/>
        <w:szCs w:val="24"/>
        <w:lang w:val="zh-CN" w:eastAsia="zh-CN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00" w:line="340"/>
    </w:pPr>
    <w:rPr>
      <w:rFonts w:ascii="Aptos Display" w:eastAsia="黑体" w:hAnsi="Aptos Display"/>
      <w:b/>
      <w:bCs/>
      <w:color w:val="1D1D1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300" w:line="340"/>
    </w:pPr>
    <w:rPr>
      <w:rFonts w:ascii="Aptos Display" w:eastAsia="黑体" w:hAnsi="Aptos Display"/>
      <w:b/>
      <w:bCs/>
      <w:color w:val="1D1D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40" w:before="300" w:line="340"/>
    </w:pPr>
    <w:rPr>
      <w:rFonts w:ascii="Aptos Display" w:eastAsia="黑体" w:hAnsi="Aptos Display"/>
      <w:b/>
      <w:bCs/>
      <w:color w:val="1D1D1F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40" w:before="300" w:line="340"/>
    </w:pPr>
    <w:rPr>
      <w:rFonts w:ascii="Aptos Display" w:eastAsia="黑体" w:hAnsi="Aptos Display"/>
      <w:b/>
      <w:bCs/>
      <w:color w:val="1D1D1F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40" w:before="300" w:line="340"/>
    </w:pPr>
    <w:rPr>
      <w:rFonts w:ascii="Aptos Display" w:eastAsia="黑体" w:hAnsi="Aptos Display"/>
      <w:b/>
      <w:bCs/>
      <w:color w:val="1D1D1F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40" w:before="300" w:line="340"/>
    </w:pPr>
    <w:rPr>
      <w:rFonts w:ascii="Aptos Display" w:eastAsia="黑体" w:hAnsi="Aptos Display"/>
      <w:b/>
      <w:bCs/>
      <w:color w:val="1D1D1F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 项目现场验收报告</dc:title>
  <dc:creator>Aether 验收组</dc:creator>
  <dc:description>Created with the Aether office document workflow</dc:description>
  <cp:lastModifiedBy>Un-named</cp:lastModifiedBy>
  <cp:revision>1</cp:revision>
  <dcterms:created xsi:type="dcterms:W3CDTF">2026-10-25T15:16:27.657Z</dcterms:created>
  <dcterms:modified xsi:type="dcterms:W3CDTF">2026-10-25T15:16:27.657Z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