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CDS</w:t>
      </w:r>
      <w:r>
        <w:rPr>
          <w:rFonts w:hint="eastAsia"/>
        </w:rPr>
        <w:t>设计文档-Sync Service部分</w:t>
      </w:r>
    </w:p>
    <w:p/>
    <w:tbl>
      <w:tblPr>
        <w:tblStyle w:val="17"/>
        <w:tblW w:w="2425" w:type="dxa"/>
        <w:tblInd w:w="0" w:type="dxa"/>
        <w:tblBorders>
          <w:top w:val="single" w:color="FF0000" w:sz="4" w:space="0"/>
          <w:left w:val="single" w:color="FF0000" w:sz="4" w:space="0"/>
          <w:bottom w:val="single" w:color="FF0000" w:sz="4" w:space="0"/>
          <w:right w:val="single" w:color="FF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</w:tblGrid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auto"/>
          </w:tcPr>
          <w:p>
            <w:pPr>
              <w:pStyle w:val="33"/>
              <w:jc w:val="center"/>
              <w:rPr>
                <w:rFonts w:asciiTheme="minorHAnsi" w:hAnsiTheme="minorHAnsi"/>
                <w:caps/>
                <w:sz w:val="44"/>
                <w:lang w:val="en-US"/>
              </w:rPr>
            </w:pPr>
            <w:r>
              <w:rPr>
                <w:rFonts w:asciiTheme="minorHAnsi" w:hAnsiTheme="minorHAnsi"/>
                <w:caps/>
                <w:sz w:val="44"/>
              </w:rPr>
              <w:t>Restricted</w:t>
            </w:r>
          </w:p>
        </w:tc>
      </w:tr>
    </w:tbl>
    <w:p/>
    <w:p/>
    <w:p/>
    <w:p/>
    <w:p/>
    <w:p/>
    <w:p/>
    <w:p/>
    <w:p/>
    <w:p/>
    <w:p/>
    <w:p/>
    <w:p/>
    <w:p/>
    <w:p/>
    <w:p/>
    <w:tbl>
      <w:tblPr>
        <w:tblStyle w:val="17"/>
        <w:tblW w:w="873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60"/>
        <w:gridCol w:w="1530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30" w:type="dxa"/>
            <w:gridSpan w:val="4"/>
            <w:tcBorders>
              <w:bottom w:val="nil"/>
            </w:tcBorders>
            <w:shd w:val="pct5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修订历史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bottom w:val="nil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日期</w:t>
            </w:r>
          </w:p>
        </w:tc>
        <w:tc>
          <w:tcPr>
            <w:tcW w:w="1260" w:type="dxa"/>
            <w:tcBorders>
              <w:bottom w:val="nil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hint="eastAsia" w:ascii="Times New Roman" w:hAnsi="Times New Roman"/>
                <w:b/>
                <w:color w:val="000000"/>
              </w:rPr>
              <w:t>修改者</w:t>
            </w:r>
          </w:p>
        </w:tc>
        <w:tc>
          <w:tcPr>
            <w:tcW w:w="1530" w:type="dxa"/>
            <w:tcBorders>
              <w:bottom w:val="nil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hint="eastAsia" w:ascii="Times New Roman" w:hAnsi="Times New Roman"/>
                <w:b/>
                <w:color w:val="000000"/>
              </w:rPr>
              <w:t>版本号</w:t>
            </w:r>
          </w:p>
        </w:tc>
        <w:tc>
          <w:tcPr>
            <w:tcW w:w="4050" w:type="dxa"/>
            <w:tcBorders>
              <w:bottom w:val="nil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修改描述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>
              <w:rPr>
                <w:rFonts w:hint="eastAsia" w:ascii="Times New Roman" w:hAnsi="Times New Roman"/>
              </w:rPr>
              <w:t>7/7/27</w:t>
            </w:r>
          </w:p>
        </w:tc>
        <w:tc>
          <w:tcPr>
            <w:tcW w:w="126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Michael</w:t>
            </w:r>
          </w:p>
        </w:tc>
        <w:tc>
          <w:tcPr>
            <w:tcW w:w="153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hint="eastAsia" w:ascii="Times New Roman" w:hAnsi="Times New Roman"/>
                <w:color w:val="000000"/>
              </w:rPr>
              <w:t>.0.0</w:t>
            </w:r>
          </w:p>
        </w:tc>
        <w:tc>
          <w:tcPr>
            <w:tcW w:w="405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</w:tbl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 xml:space="preserve">1. </w:t>
      </w:r>
      <w:r>
        <w:t>总体设计</w:t>
      </w:r>
    </w:p>
    <w:p>
      <w:pPr>
        <w:ind w:firstLine="420"/>
      </w:pPr>
      <w:r>
        <w:rPr>
          <w:rFonts w:hint="eastAsia"/>
        </w:rPr>
        <w:t>现有的同步回迁程序已经实现了需求中的基本逻辑, 可在其基础上直接修改以实现DTC 的Sync Service.</w:t>
      </w:r>
    </w:p>
    <w:p>
      <w:pPr>
        <w:ind w:firstLine="420"/>
      </w:pPr>
      <w:r>
        <w:rPr>
          <w:rFonts w:hint="eastAsia"/>
        </w:rPr>
        <w:t>1. 功能逻辑的位置要进行调整. (具体请参看下表)</w:t>
      </w:r>
    </w:p>
    <w:tbl>
      <w:tblPr>
        <w:tblStyle w:val="17"/>
        <w:tblW w:w="979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30"/>
        <w:gridCol w:w="1545"/>
        <w:gridCol w:w="1365"/>
        <w:gridCol w:w="1620"/>
        <w:gridCol w:w="163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0" w:hRule="atLeast"/>
        </w:trPr>
        <w:tc>
          <w:tcPr>
            <w:tcW w:w="363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16"/>
                <w:szCs w:val="16"/>
              </w:rPr>
              <w:t>Function \Module</w:t>
            </w:r>
          </w:p>
        </w:tc>
        <w:tc>
          <w:tcPr>
            <w:tcW w:w="154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t>Data Sync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t>Service (old)</w:t>
            </w:r>
          </w:p>
        </w:tc>
        <w:tc>
          <w:tcPr>
            <w:tcW w:w="136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t>Data Sync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t>Service (new)</w:t>
            </w:r>
          </w:p>
        </w:tc>
        <w:tc>
          <w:tcPr>
            <w:tcW w:w="162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t>Disaster Recovery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t>Service (old)</w:t>
            </w:r>
          </w:p>
        </w:tc>
        <w:tc>
          <w:tcPr>
            <w:tcW w:w="163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E1F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t>Data Update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t>Service (new)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363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160" w:firstLineChars="10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Sync chat-related data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t>√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t>√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363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160" w:firstLineChars="10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Sync configuration data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t>√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t>√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363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160" w:firstLineChars="10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Update chat-related data In database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t>√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t>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363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160" w:firstLineChars="10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Update configuration data in database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t>√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t>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363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Delete chat-related After Sync successfully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t>√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6"/>
                <w:szCs w:val="16"/>
                <w:lang w:bidi="ar"/>
              </w:rPr>
              <w:t>√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</w:p>
        </w:tc>
      </w:tr>
    </w:tbl>
    <w:p/>
    <w:p>
      <w:pPr>
        <w:ind w:firstLine="420"/>
      </w:pPr>
      <w:r>
        <w:rPr>
          <w:rFonts w:hint="eastAsia"/>
        </w:rPr>
        <w:t>2. Sync Service 提供Web 界面，实现如下功能:</w:t>
      </w:r>
    </w:p>
    <w:p>
      <w:pPr>
        <w:ind w:firstLine="420"/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 xml:space="preserve"> 配置同步的时间间隔 （默认为15分钟).</w:t>
      </w:r>
    </w:p>
    <w:p>
      <w:pPr>
        <w:ind w:firstLine="420"/>
      </w:pPr>
      <w:r>
        <w:rPr>
          <w:rFonts w:hint="eastAsia"/>
          <w:lang w:val="en-US" w:eastAsia="zh-CN"/>
        </w:rPr>
        <w:t xml:space="preserve">B. </w:t>
      </w:r>
      <w:r>
        <w:rPr>
          <w:rFonts w:hint="eastAsia"/>
        </w:rPr>
        <w:t>配置具有IL3 环境操作权限的</w:t>
      </w:r>
      <w:r>
        <w:rPr>
          <w:rFonts w:hint="eastAsia"/>
          <w:lang w:val="en-US" w:eastAsia="zh-CN"/>
        </w:rPr>
        <w:t>Agent</w:t>
      </w:r>
      <w:r>
        <w:rPr>
          <w:rFonts w:hint="eastAsia"/>
        </w:rPr>
        <w:t xml:space="preserve"> Group.</w:t>
      </w:r>
    </w:p>
    <w:p>
      <w:pPr>
        <w:ind w:firstLine="420"/>
      </w:pPr>
      <w:r>
        <w:rPr>
          <w:rFonts w:hint="eastAsia"/>
          <w:lang w:val="en-US" w:eastAsia="zh-CN"/>
        </w:rPr>
        <w:t xml:space="preserve">C. </w:t>
      </w:r>
      <w:r>
        <w:rPr>
          <w:rFonts w:hint="eastAsia"/>
        </w:rPr>
        <w:t>查询Sync 日志.</w:t>
      </w:r>
    </w:p>
    <w:p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D. </w:t>
      </w:r>
      <w:r>
        <w:rPr>
          <w:rFonts w:hint="eastAsia"/>
        </w:rPr>
        <w:t>必须是管理员帐号才能登录配置界面.</w:t>
      </w:r>
    </w:p>
    <w:p>
      <w:pPr>
        <w:pStyle w:val="3"/>
      </w:pPr>
      <w:r>
        <w:rPr>
          <w:rFonts w:hint="eastAsia"/>
        </w:rPr>
        <w:t>2. 功能设计</w:t>
      </w:r>
    </w:p>
    <w:p>
      <w:pPr>
        <w:pStyle w:val="4"/>
      </w:pPr>
      <w:r>
        <w:rPr>
          <w:rFonts w:hint="eastAsia"/>
        </w:rPr>
        <w:t>2.1  Data Sync Service - Background Service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2.1.1 </w:t>
      </w:r>
      <w:r>
        <w:rPr>
          <w:rFonts w:hint="eastAsia"/>
          <w:lang w:val="en-US" w:eastAsia="zh-CN"/>
        </w:rPr>
        <w:t>整体</w:t>
      </w:r>
      <w:r>
        <w:rPr>
          <w:rFonts w:hint="eastAsia"/>
        </w:rPr>
        <w:t>逻辑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Sync Service 部署在IL 2。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同步程序</w:t>
      </w:r>
      <w:r>
        <w:rPr>
          <w:rFonts w:hint="eastAsia"/>
          <w:lang w:val="en-US" w:eastAsia="zh-CN"/>
        </w:rPr>
        <w:t>运行的Interval 是 N 分钟(默认值是5分钟), 必须要等上一次同步程序运行结束后, 下一次同步才能开始. 处理的办法是建立一个间隔为1分钟的时钟, 只有在上次同步已经完成, 并且前后2次同步的时差 &gt;= N 分钟时才开始下一次同步。</w:t>
      </w:r>
    </w:p>
    <w:p>
      <w:pPr>
        <w:ind w:firstLine="420"/>
      </w:pPr>
      <w:r>
        <w:rPr>
          <w:rFonts w:hint="eastAsia"/>
          <w:lang w:val="en-US" w:eastAsia="zh-CN"/>
        </w:rPr>
        <w:t xml:space="preserve">同步的顺序为: </w:t>
      </w:r>
      <w:r>
        <w:rPr>
          <w:rFonts w:hint="eastAsia"/>
        </w:rPr>
        <w:t>先同步配置信息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再同步</w:t>
      </w:r>
      <w:r>
        <w:rPr>
          <w:rFonts w:hint="eastAsia"/>
          <w:lang w:val="en-US" w:eastAsia="zh-CN"/>
        </w:rPr>
        <w:t>聊天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。聊天信息同步至IL 3 后, 删除IL 2 的相关数据, 同时从IL 3 服务器发送Transcript 邮件。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2.1.</w:t>
      </w:r>
      <w:r>
        <w:rPr>
          <w:rFonts w:hint="default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业务规则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 xml:space="preserve">  1. 同步配置信息时，记录日志的规则如下:</w:t>
      </w:r>
    </w:p>
    <w:p>
      <w:pPr>
        <w:ind w:firstLine="630" w:firstLineChars="300"/>
      </w:pPr>
      <w:r>
        <w:rPr>
          <w:rFonts w:hint="default"/>
          <w:lang w:val="en-US"/>
        </w:rPr>
        <w:t xml:space="preserve">a. </w:t>
      </w:r>
      <w:r>
        <w:rPr>
          <w:rFonts w:hint="eastAsia"/>
        </w:rPr>
        <w:t xml:space="preserve">开始同步时，在日志文件中插入一条日志: </w:t>
      </w:r>
      <w:r>
        <w:t>“</w:t>
      </w:r>
      <w:r>
        <w:rPr>
          <w:rFonts w:hint="eastAsia"/>
        </w:rPr>
        <w:t xml:space="preserve"> Start to sync configuration, siteId : </w:t>
      </w:r>
      <w:r>
        <w:rPr>
          <w:rFonts w:hint="eastAsia"/>
          <w:i/>
          <w:iCs/>
          <w:color w:val="2F5597" w:themeColor="accent5" w:themeShade="BF"/>
        </w:rPr>
        <w:t>{siteId}</w:t>
      </w:r>
      <w:r>
        <w:rPr>
          <w:rFonts w:hint="eastAsia"/>
          <w:color w:val="2F5597" w:themeColor="accent5" w:themeShade="BF"/>
        </w:rPr>
        <w:t>.</w:t>
      </w:r>
      <w:r>
        <w:t>”</w:t>
      </w:r>
    </w:p>
    <w:p>
      <w:pPr>
        <w:ind w:firstLine="630" w:firstLineChars="300"/>
      </w:pPr>
      <w:r>
        <w:rPr>
          <w:rFonts w:hint="default"/>
          <w:lang w:val="en-US"/>
        </w:rPr>
        <w:t xml:space="preserve">b. </w:t>
      </w:r>
      <w:r>
        <w:rPr>
          <w:rFonts w:hint="eastAsia"/>
        </w:rPr>
        <w:t xml:space="preserve">同步完成时，在日志文件中插入一条日志: </w:t>
      </w:r>
      <w:r>
        <w:t>“</w:t>
      </w:r>
      <w:r>
        <w:rPr>
          <w:rFonts w:hint="eastAsia"/>
        </w:rPr>
        <w:t xml:space="preserve"> Sync configuration Successfully, siteId : </w:t>
      </w:r>
      <w:r>
        <w:rPr>
          <w:rFonts w:hint="eastAsia"/>
          <w:i/>
          <w:iCs/>
          <w:color w:val="2F5597" w:themeColor="accent5" w:themeShade="BF"/>
        </w:rPr>
        <w:t xml:space="preserve">{siteId}. </w:t>
      </w:r>
      <w:r>
        <w:t>“</w:t>
      </w:r>
    </w:p>
    <w:p>
      <w:pPr>
        <w:ind w:firstLine="630" w:firstLineChars="300"/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如果同步失败，在日志文件中插入一条日志:</w:t>
      </w:r>
      <w:r>
        <w:t>”</w:t>
      </w:r>
      <w:r>
        <w:rPr>
          <w:rFonts w:hint="eastAsia"/>
        </w:rPr>
        <w:t xml:space="preserve"> Fail to syncing configuration，siteId: </w:t>
      </w:r>
      <w:r>
        <w:rPr>
          <w:rFonts w:hint="eastAsia"/>
          <w:i/>
          <w:iCs/>
        </w:rPr>
        <w:t>{</w:t>
      </w:r>
      <w:r>
        <w:rPr>
          <w:rFonts w:hint="eastAsia"/>
          <w:i/>
          <w:iCs/>
          <w:color w:val="2F5597" w:themeColor="accent5" w:themeShade="BF"/>
        </w:rPr>
        <w:t xml:space="preserve">siteId}, </w:t>
      </w:r>
      <w:r>
        <w:rPr>
          <w:rFonts w:hint="eastAsia"/>
        </w:rPr>
        <w:t xml:space="preserve">Error message : </w:t>
      </w:r>
      <w:r>
        <w:rPr>
          <w:rFonts w:hint="eastAsia"/>
          <w:i/>
          <w:iCs/>
          <w:color w:val="2F5597" w:themeColor="accent5" w:themeShade="BF"/>
        </w:rPr>
        <w:t xml:space="preserve">{ Error Message} </w:t>
      </w:r>
      <w:r>
        <w:rPr>
          <w:rFonts w:hint="eastAsia"/>
          <w:i/>
          <w:iCs/>
          <w:color w:val="2F5597" w:themeColor="accent5" w:themeShade="BF"/>
          <w:lang w:val="en-US" w:eastAsia="zh-CN"/>
        </w:rPr>
        <w:t>.</w:t>
      </w:r>
      <w:r>
        <w:t>“</w:t>
      </w:r>
    </w:p>
    <w:p>
      <w:pPr>
        <w:ind w:firstLine="630" w:firstLineChars="300"/>
      </w:pP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 同步规则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只有一部分指定的Agent 有IL 3 的操作权限, 现在的处理方法是可以把某个Agent Group 设置为Active in IL 3 server.  如果Agent 不在这个Group 中, 传递过去时，状态都是Inactive. 默认的Active in IL 3 server 的Agent Group 是[Site Administrators].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同步聊天信息时, 记录日志的规则如下:</w:t>
      </w:r>
    </w:p>
    <w:p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a. </w:t>
      </w:r>
      <w:r>
        <w:rPr>
          <w:rFonts w:hint="eastAsia"/>
        </w:rPr>
        <w:t xml:space="preserve">开始同步时, 在日志文件中插入一条日志: </w:t>
      </w:r>
      <w:r>
        <w:t>“</w:t>
      </w:r>
      <w:r>
        <w:rPr>
          <w:rFonts w:hint="eastAsia"/>
        </w:rPr>
        <w:t xml:space="preserve"> Start to sync chat-related data, siteId: </w:t>
      </w:r>
      <w:r>
        <w:rPr>
          <w:rFonts w:hint="eastAsia"/>
          <w:i/>
          <w:iCs/>
          <w:color w:val="2F5597" w:themeColor="accent5" w:themeShade="BF"/>
        </w:rPr>
        <w:t>{siteId}</w:t>
      </w:r>
      <w:r>
        <w:t>”</w:t>
      </w:r>
    </w:p>
    <w:p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b. </w:t>
      </w:r>
      <w:r>
        <w:rPr>
          <w:rFonts w:hint="eastAsia"/>
        </w:rPr>
        <w:t>Chat 同步的结果是要记录在数据库并在web 界面提供查询功能的, Chat 同步有如下几种可能.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(1) </w:t>
      </w:r>
      <w:r>
        <w:rPr>
          <w:rFonts w:hint="eastAsia"/>
        </w:rPr>
        <w:t xml:space="preserve">同步配置的时候就失败了. 同步结果: Fail,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Message:</w:t>
      </w:r>
      <w:r>
        <w:t>”</w:t>
      </w:r>
      <w:r>
        <w:rPr>
          <w:rFonts w:hint="eastAsia"/>
        </w:rPr>
        <w:t xml:space="preserve"> Fail to Syncing Configuration before sync chat-related data.</w:t>
      </w:r>
      <w:r>
        <w:t>”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(2) </w:t>
      </w:r>
      <w:r>
        <w:rPr>
          <w:rFonts w:hint="eastAsia"/>
        </w:rPr>
        <w:t xml:space="preserve">同步配置成功, 但是没有Chat 需要同步, 同步结果:Succeed.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Message: </w:t>
      </w:r>
      <w:r>
        <w:t>“</w:t>
      </w:r>
      <w:r>
        <w:rPr>
          <w:rFonts w:hint="eastAsia"/>
        </w:rPr>
        <w:t xml:space="preserve"> No Chat-related data need to be synced</w:t>
      </w:r>
      <w:r>
        <w:rPr>
          <w:rFonts w:hint="eastAsia"/>
          <w:lang w:val="en-US" w:eastAsia="zh-CN"/>
        </w:rPr>
        <w:t>.</w:t>
      </w:r>
      <w:r>
        <w:t>”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(3) </w:t>
      </w:r>
      <w:r>
        <w:rPr>
          <w:rFonts w:hint="eastAsia"/>
        </w:rPr>
        <w:t>同步配置成功,  但是部分Chat 同步失败, 同步结果: partially</w:t>
      </w:r>
      <w:r>
        <w:t> succeed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Message: </w:t>
      </w:r>
      <w:r>
        <w:t>“</w:t>
      </w:r>
      <w:r>
        <w:rPr>
          <w:rFonts w:hint="eastAsia"/>
        </w:rPr>
        <w:t>Chats with id [ ###、###、###] Sync successfully. Chat with id [###、###、###] Sync failed</w:t>
      </w:r>
      <w:r>
        <w:t>“</w:t>
      </w: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ind w:firstLine="630" w:firstLineChars="300"/>
      </w:pPr>
      <w:r>
        <w:rPr>
          <w:rFonts w:hint="eastAsia"/>
          <w:lang w:val="en-US" w:eastAsia="zh-CN"/>
        </w:rPr>
        <w:t xml:space="preserve">(4) </w:t>
      </w:r>
      <w:r>
        <w:rPr>
          <w:rFonts w:hint="eastAsia"/>
        </w:rPr>
        <w:t>实际上不但要同步Chat, 还需要同步offline message 、operator message 等内容.但用户只关心Chat 的同步情况, 所以即使后续内容同步失败，</w:t>
      </w:r>
      <w:r>
        <w:rPr>
          <w:rFonts w:hint="eastAsia"/>
          <w:lang w:val="en-US" w:eastAsia="zh-CN"/>
        </w:rPr>
        <w:t>也不影响显示给客户查询的同步结果.</w:t>
      </w:r>
    </w:p>
    <w:p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(5) </w:t>
      </w:r>
      <w:r>
        <w:rPr>
          <w:rFonts w:hint="eastAsia"/>
        </w:rPr>
        <w:t>同步过程中的任何错误都会</w:t>
      </w:r>
      <w:r>
        <w:rPr>
          <w:rFonts w:hint="eastAsia"/>
          <w:lang w:val="en-US" w:eastAsia="zh-CN"/>
        </w:rPr>
        <w:t>有文本的</w:t>
      </w:r>
      <w:r>
        <w:rPr>
          <w:rFonts w:hint="eastAsia"/>
        </w:rPr>
        <w:t>错误日志，方便跟踪程序错误.</w:t>
      </w:r>
    </w:p>
    <w:p>
      <w:pPr>
        <w:pStyle w:val="4"/>
      </w:pPr>
      <w:r>
        <w:rPr>
          <w:rFonts w:hint="eastAsia"/>
        </w:rPr>
        <w:t>2.2  Data Sync Service - Configuration</w:t>
      </w:r>
    </w:p>
    <w:p>
      <w:pPr>
        <w:pStyle w:val="4"/>
        <w:rPr>
          <w:rFonts w:hint="eastAsia"/>
        </w:rPr>
      </w:pPr>
      <w:r>
        <w:rPr>
          <w:rFonts w:hint="eastAsia"/>
        </w:rPr>
        <w:t>2.3  Data Update Service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2.1.1 </w:t>
      </w:r>
      <w:r>
        <w:rPr>
          <w:rFonts w:hint="eastAsia"/>
          <w:lang w:val="en-US" w:eastAsia="zh-CN"/>
        </w:rPr>
        <w:t>整体</w:t>
      </w:r>
      <w:r>
        <w:rPr>
          <w:rFonts w:hint="eastAsia"/>
        </w:rPr>
        <w:t>逻辑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此服务用web service 的方式提供接口, 接收Data Sync Service 传递过来的数据并持久化到数据库. 具体代码可以从旧版的Data Sync Service和 Disaster Recovery Service 中拷贝.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2.1.</w:t>
      </w:r>
      <w:r>
        <w:rPr>
          <w:rFonts w:hint="default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业务规则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每条聊天消息在IL 3 持久化成功后，都需要发送1封transcript 邮件.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接收方的邮箱地址是在 Campaign &gt; Chat window &gt; Advanced  中配置的.</w:t>
      </w:r>
    </w:p>
    <w:p>
      <w:pPr>
        <w:rPr>
          <w:vertAlign w:val="subscript"/>
        </w:rPr>
      </w:pPr>
    </w:p>
    <w:p>
      <w:pPr>
        <w:pStyle w:val="3"/>
      </w:pPr>
      <w:r>
        <w:rPr>
          <w:rFonts w:hint="eastAsia"/>
        </w:rPr>
        <w:t>3. 数据库设计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7399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739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3.7pt;width:5.1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Q5SInSAAAAAwEAAA8AAAAAAAAAAQAgAAAA&#10;IgAAAGRycy9kb3ducmV2LnhtbFBLAQIUABQAAAAIAIdO4kCQyLA8EQIAAAQEAAAOAAAAAAAAAAEA&#10;IAAAACE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 xml:space="preserve">                                                                    </w:t>
    </w:r>
    <w:r>
      <w:rPr>
        <w:b/>
      </w:rPr>
      <w:drawing>
        <wp:inline distT="0" distB="0" distL="0" distR="0">
          <wp:extent cx="405765" cy="405765"/>
          <wp:effectExtent l="0" t="0" r="13335" b="13335"/>
          <wp:docPr id="42" name="图片 42" descr="C:\Program Files (x86)\Comm100 Live Chat\Images\comm100_logo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图片 42" descr="C:\Program Files (x86)\Comm100 Live Chat\Images\comm100_logo3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5765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Comm100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EAF3"/>
    <w:multiLevelType w:val="singleLevel"/>
    <w:tmpl w:val="597AEAF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7B1214"/>
    <w:multiLevelType w:val="singleLevel"/>
    <w:tmpl w:val="597B12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472"/>
    <w:rsid w:val="000021F1"/>
    <w:rsid w:val="00022C47"/>
    <w:rsid w:val="00023C57"/>
    <w:rsid w:val="00024FA4"/>
    <w:rsid w:val="000320BD"/>
    <w:rsid w:val="000330D1"/>
    <w:rsid w:val="00033BBE"/>
    <w:rsid w:val="00033D0A"/>
    <w:rsid w:val="00036873"/>
    <w:rsid w:val="000406C1"/>
    <w:rsid w:val="0004270A"/>
    <w:rsid w:val="00043FC1"/>
    <w:rsid w:val="0007195A"/>
    <w:rsid w:val="000720B0"/>
    <w:rsid w:val="00081407"/>
    <w:rsid w:val="00085DE9"/>
    <w:rsid w:val="00087B11"/>
    <w:rsid w:val="000A679C"/>
    <w:rsid w:val="000B0A61"/>
    <w:rsid w:val="000C514A"/>
    <w:rsid w:val="000C6666"/>
    <w:rsid w:val="000D1A25"/>
    <w:rsid w:val="000D3379"/>
    <w:rsid w:val="000D3474"/>
    <w:rsid w:val="000F46A5"/>
    <w:rsid w:val="000F6322"/>
    <w:rsid w:val="00106868"/>
    <w:rsid w:val="00115DDC"/>
    <w:rsid w:val="00121687"/>
    <w:rsid w:val="0012390C"/>
    <w:rsid w:val="00134AD7"/>
    <w:rsid w:val="00155A7D"/>
    <w:rsid w:val="00163A2F"/>
    <w:rsid w:val="00165EE4"/>
    <w:rsid w:val="001705D2"/>
    <w:rsid w:val="00170ABF"/>
    <w:rsid w:val="0017206E"/>
    <w:rsid w:val="00172A27"/>
    <w:rsid w:val="0017664E"/>
    <w:rsid w:val="001966EF"/>
    <w:rsid w:val="001B55D0"/>
    <w:rsid w:val="001C5069"/>
    <w:rsid w:val="001C5B77"/>
    <w:rsid w:val="001D3AE4"/>
    <w:rsid w:val="001D7D46"/>
    <w:rsid w:val="001E463E"/>
    <w:rsid w:val="001F0F5D"/>
    <w:rsid w:val="001F4EAD"/>
    <w:rsid w:val="001F53B7"/>
    <w:rsid w:val="00214076"/>
    <w:rsid w:val="00221EE6"/>
    <w:rsid w:val="0023206B"/>
    <w:rsid w:val="0024050E"/>
    <w:rsid w:val="002407CA"/>
    <w:rsid w:val="0024330A"/>
    <w:rsid w:val="002445FF"/>
    <w:rsid w:val="00250308"/>
    <w:rsid w:val="00263B72"/>
    <w:rsid w:val="00267637"/>
    <w:rsid w:val="00273058"/>
    <w:rsid w:val="00276AD8"/>
    <w:rsid w:val="00283B58"/>
    <w:rsid w:val="00293C1D"/>
    <w:rsid w:val="00295FE7"/>
    <w:rsid w:val="002A1AE5"/>
    <w:rsid w:val="002D6A56"/>
    <w:rsid w:val="002E04FC"/>
    <w:rsid w:val="002F026D"/>
    <w:rsid w:val="00300C83"/>
    <w:rsid w:val="00300F39"/>
    <w:rsid w:val="00307041"/>
    <w:rsid w:val="00312C8B"/>
    <w:rsid w:val="003168AE"/>
    <w:rsid w:val="003245DA"/>
    <w:rsid w:val="003346E8"/>
    <w:rsid w:val="0033675E"/>
    <w:rsid w:val="0034187B"/>
    <w:rsid w:val="00350BF9"/>
    <w:rsid w:val="00366BD2"/>
    <w:rsid w:val="00373980"/>
    <w:rsid w:val="00376736"/>
    <w:rsid w:val="00376E97"/>
    <w:rsid w:val="00385F36"/>
    <w:rsid w:val="00386A22"/>
    <w:rsid w:val="003A2DAF"/>
    <w:rsid w:val="003C0B8A"/>
    <w:rsid w:val="003C796E"/>
    <w:rsid w:val="003D1861"/>
    <w:rsid w:val="003D2308"/>
    <w:rsid w:val="003D2531"/>
    <w:rsid w:val="003E4AD2"/>
    <w:rsid w:val="003F63CA"/>
    <w:rsid w:val="00401BB4"/>
    <w:rsid w:val="00412857"/>
    <w:rsid w:val="00412B94"/>
    <w:rsid w:val="00415FAD"/>
    <w:rsid w:val="00423890"/>
    <w:rsid w:val="00424F9B"/>
    <w:rsid w:val="004261E6"/>
    <w:rsid w:val="004452F8"/>
    <w:rsid w:val="004463DE"/>
    <w:rsid w:val="00460983"/>
    <w:rsid w:val="00464BC2"/>
    <w:rsid w:val="00473FB3"/>
    <w:rsid w:val="004920F8"/>
    <w:rsid w:val="0049489E"/>
    <w:rsid w:val="004B35AF"/>
    <w:rsid w:val="004B3AEE"/>
    <w:rsid w:val="004C23AE"/>
    <w:rsid w:val="004D22C3"/>
    <w:rsid w:val="004D68E0"/>
    <w:rsid w:val="004E44EA"/>
    <w:rsid w:val="004E703B"/>
    <w:rsid w:val="004E7B18"/>
    <w:rsid w:val="004F4B9F"/>
    <w:rsid w:val="004F4BEF"/>
    <w:rsid w:val="00500778"/>
    <w:rsid w:val="0050081F"/>
    <w:rsid w:val="005248CF"/>
    <w:rsid w:val="00536C61"/>
    <w:rsid w:val="005514A3"/>
    <w:rsid w:val="005543D5"/>
    <w:rsid w:val="00555993"/>
    <w:rsid w:val="00555F20"/>
    <w:rsid w:val="0056270A"/>
    <w:rsid w:val="00580AF0"/>
    <w:rsid w:val="005A4541"/>
    <w:rsid w:val="005B2737"/>
    <w:rsid w:val="005E5F40"/>
    <w:rsid w:val="00615D33"/>
    <w:rsid w:val="00634FD3"/>
    <w:rsid w:val="0064047F"/>
    <w:rsid w:val="00674F40"/>
    <w:rsid w:val="00680B74"/>
    <w:rsid w:val="00686033"/>
    <w:rsid w:val="00697348"/>
    <w:rsid w:val="006A324B"/>
    <w:rsid w:val="006B296F"/>
    <w:rsid w:val="006B5B33"/>
    <w:rsid w:val="006C1843"/>
    <w:rsid w:val="006C7B92"/>
    <w:rsid w:val="006D3A44"/>
    <w:rsid w:val="006D529D"/>
    <w:rsid w:val="006E470D"/>
    <w:rsid w:val="006F40BD"/>
    <w:rsid w:val="006F4E5E"/>
    <w:rsid w:val="00710A04"/>
    <w:rsid w:val="00710BF1"/>
    <w:rsid w:val="00712118"/>
    <w:rsid w:val="00744265"/>
    <w:rsid w:val="00754599"/>
    <w:rsid w:val="00755D37"/>
    <w:rsid w:val="00757682"/>
    <w:rsid w:val="00763C09"/>
    <w:rsid w:val="007667D1"/>
    <w:rsid w:val="007822C1"/>
    <w:rsid w:val="00786E75"/>
    <w:rsid w:val="00786EDA"/>
    <w:rsid w:val="007A5BB8"/>
    <w:rsid w:val="007C1D07"/>
    <w:rsid w:val="007D1F1C"/>
    <w:rsid w:val="007D233F"/>
    <w:rsid w:val="007D6592"/>
    <w:rsid w:val="007D7306"/>
    <w:rsid w:val="007E4035"/>
    <w:rsid w:val="007E7BA0"/>
    <w:rsid w:val="007F2442"/>
    <w:rsid w:val="007F6959"/>
    <w:rsid w:val="007F6E82"/>
    <w:rsid w:val="00806EBD"/>
    <w:rsid w:val="0081613A"/>
    <w:rsid w:val="008241C4"/>
    <w:rsid w:val="008447AD"/>
    <w:rsid w:val="00846871"/>
    <w:rsid w:val="00846C3B"/>
    <w:rsid w:val="00846E93"/>
    <w:rsid w:val="00854042"/>
    <w:rsid w:val="00874DBE"/>
    <w:rsid w:val="008847CF"/>
    <w:rsid w:val="008B529E"/>
    <w:rsid w:val="008C7FE7"/>
    <w:rsid w:val="008D0D34"/>
    <w:rsid w:val="008D1062"/>
    <w:rsid w:val="008D6861"/>
    <w:rsid w:val="008D7C22"/>
    <w:rsid w:val="008E3315"/>
    <w:rsid w:val="008F7EA3"/>
    <w:rsid w:val="00900290"/>
    <w:rsid w:val="00923D01"/>
    <w:rsid w:val="00924C96"/>
    <w:rsid w:val="009524A9"/>
    <w:rsid w:val="009806E5"/>
    <w:rsid w:val="00985743"/>
    <w:rsid w:val="009871C3"/>
    <w:rsid w:val="009A1C03"/>
    <w:rsid w:val="009B34C2"/>
    <w:rsid w:val="009D412D"/>
    <w:rsid w:val="009E0BC1"/>
    <w:rsid w:val="009E253A"/>
    <w:rsid w:val="009E7419"/>
    <w:rsid w:val="00A00613"/>
    <w:rsid w:val="00A126EE"/>
    <w:rsid w:val="00A167D7"/>
    <w:rsid w:val="00A36950"/>
    <w:rsid w:val="00A67145"/>
    <w:rsid w:val="00A72A20"/>
    <w:rsid w:val="00A73B95"/>
    <w:rsid w:val="00A7656E"/>
    <w:rsid w:val="00A81D74"/>
    <w:rsid w:val="00AA287D"/>
    <w:rsid w:val="00AB01F9"/>
    <w:rsid w:val="00AB03C9"/>
    <w:rsid w:val="00AB3F5C"/>
    <w:rsid w:val="00AC357D"/>
    <w:rsid w:val="00AC3FEA"/>
    <w:rsid w:val="00AC41E0"/>
    <w:rsid w:val="00AC653C"/>
    <w:rsid w:val="00AD7D08"/>
    <w:rsid w:val="00AE1418"/>
    <w:rsid w:val="00AF7669"/>
    <w:rsid w:val="00B04983"/>
    <w:rsid w:val="00B0562B"/>
    <w:rsid w:val="00B21160"/>
    <w:rsid w:val="00B229B6"/>
    <w:rsid w:val="00B27BA5"/>
    <w:rsid w:val="00B403AF"/>
    <w:rsid w:val="00B41344"/>
    <w:rsid w:val="00B509B9"/>
    <w:rsid w:val="00B54C7C"/>
    <w:rsid w:val="00B65B26"/>
    <w:rsid w:val="00B70E2C"/>
    <w:rsid w:val="00B94425"/>
    <w:rsid w:val="00BA3F0B"/>
    <w:rsid w:val="00BB7DA3"/>
    <w:rsid w:val="00BC469B"/>
    <w:rsid w:val="00BC58A8"/>
    <w:rsid w:val="00BD3AB7"/>
    <w:rsid w:val="00BD7B0A"/>
    <w:rsid w:val="00BF3E21"/>
    <w:rsid w:val="00C02CCD"/>
    <w:rsid w:val="00C06015"/>
    <w:rsid w:val="00C17AB8"/>
    <w:rsid w:val="00C17F63"/>
    <w:rsid w:val="00C31D49"/>
    <w:rsid w:val="00C41E6B"/>
    <w:rsid w:val="00C42EE5"/>
    <w:rsid w:val="00C44C9B"/>
    <w:rsid w:val="00C5501D"/>
    <w:rsid w:val="00C63661"/>
    <w:rsid w:val="00C7130E"/>
    <w:rsid w:val="00C71D4F"/>
    <w:rsid w:val="00C736AA"/>
    <w:rsid w:val="00C742FC"/>
    <w:rsid w:val="00C7499D"/>
    <w:rsid w:val="00C77EE0"/>
    <w:rsid w:val="00C84196"/>
    <w:rsid w:val="00C84C1C"/>
    <w:rsid w:val="00C90328"/>
    <w:rsid w:val="00CA1765"/>
    <w:rsid w:val="00CA18B8"/>
    <w:rsid w:val="00CA339C"/>
    <w:rsid w:val="00CA7DBE"/>
    <w:rsid w:val="00CB1331"/>
    <w:rsid w:val="00CB1E9F"/>
    <w:rsid w:val="00CB2A6C"/>
    <w:rsid w:val="00CC2CB4"/>
    <w:rsid w:val="00CD1B23"/>
    <w:rsid w:val="00CD31EE"/>
    <w:rsid w:val="00CD32B4"/>
    <w:rsid w:val="00CE035D"/>
    <w:rsid w:val="00CF2715"/>
    <w:rsid w:val="00CF3C71"/>
    <w:rsid w:val="00CF4E6B"/>
    <w:rsid w:val="00D05FC0"/>
    <w:rsid w:val="00D264B0"/>
    <w:rsid w:val="00D31C7C"/>
    <w:rsid w:val="00D34416"/>
    <w:rsid w:val="00D35964"/>
    <w:rsid w:val="00D37113"/>
    <w:rsid w:val="00D37A6C"/>
    <w:rsid w:val="00D542E7"/>
    <w:rsid w:val="00D54CBF"/>
    <w:rsid w:val="00D63EB8"/>
    <w:rsid w:val="00D63F15"/>
    <w:rsid w:val="00D70644"/>
    <w:rsid w:val="00D75D26"/>
    <w:rsid w:val="00D863F4"/>
    <w:rsid w:val="00DB16A4"/>
    <w:rsid w:val="00DB49A3"/>
    <w:rsid w:val="00DC0309"/>
    <w:rsid w:val="00DC3292"/>
    <w:rsid w:val="00DD1DB9"/>
    <w:rsid w:val="00DD3CB5"/>
    <w:rsid w:val="00E0022B"/>
    <w:rsid w:val="00E1260A"/>
    <w:rsid w:val="00E145C7"/>
    <w:rsid w:val="00E334B3"/>
    <w:rsid w:val="00E35BB4"/>
    <w:rsid w:val="00E41CF0"/>
    <w:rsid w:val="00E46E17"/>
    <w:rsid w:val="00E52734"/>
    <w:rsid w:val="00E605A8"/>
    <w:rsid w:val="00E8497F"/>
    <w:rsid w:val="00E84D3D"/>
    <w:rsid w:val="00E865FA"/>
    <w:rsid w:val="00E9094B"/>
    <w:rsid w:val="00EB0BFE"/>
    <w:rsid w:val="00EC0E5F"/>
    <w:rsid w:val="00EC59CF"/>
    <w:rsid w:val="00EC6065"/>
    <w:rsid w:val="00EC79E4"/>
    <w:rsid w:val="00ED1D23"/>
    <w:rsid w:val="00ED1E50"/>
    <w:rsid w:val="00ED2876"/>
    <w:rsid w:val="00ED7CE6"/>
    <w:rsid w:val="00EE0F8E"/>
    <w:rsid w:val="00EF0096"/>
    <w:rsid w:val="00EF481F"/>
    <w:rsid w:val="00F10B0F"/>
    <w:rsid w:val="00F111CE"/>
    <w:rsid w:val="00F15ACD"/>
    <w:rsid w:val="00F24138"/>
    <w:rsid w:val="00F34074"/>
    <w:rsid w:val="00F4329C"/>
    <w:rsid w:val="00F44309"/>
    <w:rsid w:val="00F46A10"/>
    <w:rsid w:val="00F51CE0"/>
    <w:rsid w:val="00F679A4"/>
    <w:rsid w:val="00F7194F"/>
    <w:rsid w:val="00F813C2"/>
    <w:rsid w:val="00F853F1"/>
    <w:rsid w:val="00FB42E9"/>
    <w:rsid w:val="00FB66BC"/>
    <w:rsid w:val="00FC3983"/>
    <w:rsid w:val="00FC556D"/>
    <w:rsid w:val="00FC7E8C"/>
    <w:rsid w:val="00FD7473"/>
    <w:rsid w:val="00FF2F12"/>
    <w:rsid w:val="00FF627A"/>
    <w:rsid w:val="01585F4A"/>
    <w:rsid w:val="015F6DDE"/>
    <w:rsid w:val="018E2945"/>
    <w:rsid w:val="024E6C45"/>
    <w:rsid w:val="033B1C61"/>
    <w:rsid w:val="047E2A23"/>
    <w:rsid w:val="06457451"/>
    <w:rsid w:val="064817FD"/>
    <w:rsid w:val="0677739B"/>
    <w:rsid w:val="074F1DEF"/>
    <w:rsid w:val="09B66091"/>
    <w:rsid w:val="0AE22732"/>
    <w:rsid w:val="0C0A3E24"/>
    <w:rsid w:val="0D382073"/>
    <w:rsid w:val="0D505128"/>
    <w:rsid w:val="0E9100BE"/>
    <w:rsid w:val="0EF14286"/>
    <w:rsid w:val="10A82BDA"/>
    <w:rsid w:val="10FE136A"/>
    <w:rsid w:val="11250C26"/>
    <w:rsid w:val="12551417"/>
    <w:rsid w:val="125C1200"/>
    <w:rsid w:val="1489544E"/>
    <w:rsid w:val="14F415DD"/>
    <w:rsid w:val="157446A8"/>
    <w:rsid w:val="15B13065"/>
    <w:rsid w:val="16370748"/>
    <w:rsid w:val="1AB20CE3"/>
    <w:rsid w:val="1B09067A"/>
    <w:rsid w:val="1D997A4A"/>
    <w:rsid w:val="1E967861"/>
    <w:rsid w:val="208C3DE3"/>
    <w:rsid w:val="21980170"/>
    <w:rsid w:val="24B8706E"/>
    <w:rsid w:val="25D53BD6"/>
    <w:rsid w:val="26EB3728"/>
    <w:rsid w:val="283D39F5"/>
    <w:rsid w:val="2B157F04"/>
    <w:rsid w:val="2B325ADF"/>
    <w:rsid w:val="2B930107"/>
    <w:rsid w:val="2C8E5252"/>
    <w:rsid w:val="2ED25E62"/>
    <w:rsid w:val="30D539B2"/>
    <w:rsid w:val="30F111A3"/>
    <w:rsid w:val="316E366C"/>
    <w:rsid w:val="317A5BBB"/>
    <w:rsid w:val="32C350A4"/>
    <w:rsid w:val="35494D37"/>
    <w:rsid w:val="35CA30BD"/>
    <w:rsid w:val="369B006F"/>
    <w:rsid w:val="372011A8"/>
    <w:rsid w:val="385B3893"/>
    <w:rsid w:val="394A0E25"/>
    <w:rsid w:val="399969DE"/>
    <w:rsid w:val="3C4D10BC"/>
    <w:rsid w:val="3CB522D3"/>
    <w:rsid w:val="3EDD5D2F"/>
    <w:rsid w:val="41005004"/>
    <w:rsid w:val="42306D1D"/>
    <w:rsid w:val="45163CAD"/>
    <w:rsid w:val="45C242CD"/>
    <w:rsid w:val="463074AB"/>
    <w:rsid w:val="48272CA8"/>
    <w:rsid w:val="490F4ECE"/>
    <w:rsid w:val="4AD457EF"/>
    <w:rsid w:val="4B9F5C83"/>
    <w:rsid w:val="4CFF46AF"/>
    <w:rsid w:val="4DAC2C2B"/>
    <w:rsid w:val="4DFC0575"/>
    <w:rsid w:val="4EAD646F"/>
    <w:rsid w:val="503973FE"/>
    <w:rsid w:val="51533C42"/>
    <w:rsid w:val="52113BC9"/>
    <w:rsid w:val="54124477"/>
    <w:rsid w:val="546C2407"/>
    <w:rsid w:val="588C5C21"/>
    <w:rsid w:val="58BE1AA7"/>
    <w:rsid w:val="58F215B6"/>
    <w:rsid w:val="5D1A6DF2"/>
    <w:rsid w:val="5D917086"/>
    <w:rsid w:val="5E611FDD"/>
    <w:rsid w:val="5F32569D"/>
    <w:rsid w:val="60483D25"/>
    <w:rsid w:val="629D6125"/>
    <w:rsid w:val="63721FCF"/>
    <w:rsid w:val="666918AF"/>
    <w:rsid w:val="67D62F08"/>
    <w:rsid w:val="69FB7AFB"/>
    <w:rsid w:val="6BE2247F"/>
    <w:rsid w:val="6ED43A1E"/>
    <w:rsid w:val="74501227"/>
    <w:rsid w:val="74D97B67"/>
    <w:rsid w:val="764B4825"/>
    <w:rsid w:val="77765D64"/>
    <w:rsid w:val="77832DF3"/>
    <w:rsid w:val="778E4A3C"/>
    <w:rsid w:val="78942ED6"/>
    <w:rsid w:val="78CC14EE"/>
    <w:rsid w:val="79362F53"/>
    <w:rsid w:val="79751311"/>
    <w:rsid w:val="7A7E3700"/>
    <w:rsid w:val="7AE9080B"/>
    <w:rsid w:val="7D2121C4"/>
    <w:rsid w:val="7D584FA7"/>
    <w:rsid w:val="7F273CC0"/>
    <w:rsid w:val="7F417CB6"/>
    <w:rsid w:val="7F7C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00" w:after="200" w:line="400" w:lineRule="exact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00" w:after="200" w:line="400" w:lineRule="exact"/>
      <w:outlineLvl w:val="2"/>
    </w:pPr>
    <w:rPr>
      <w:rFonts w:asciiTheme="minorAscii" w:hAnsiTheme="minorAscii"/>
      <w:b/>
      <w:bCs/>
      <w:sz w:val="24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line="400" w:lineRule="exact"/>
      <w:outlineLvl w:val="3"/>
    </w:pPr>
    <w:rPr>
      <w:rFonts w:asciiTheme="majorAscii" w:hAnsiTheme="majorAscii" w:eastAsiaTheme="majorEastAsia" w:cstheme="majorBidi"/>
      <w:b/>
      <w:bCs/>
      <w:sz w:val="21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line="400" w:lineRule="exact"/>
      <w:outlineLvl w:val="4"/>
    </w:pPr>
    <w:rPr>
      <w:rFonts w:asciiTheme="minorAscii" w:hAnsiTheme="minorAscii" w:eastAsiaTheme="majorEastAsia"/>
      <w:b/>
      <w:bCs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subject"/>
    <w:basedOn w:val="10"/>
    <w:next w:val="10"/>
    <w:link w:val="27"/>
    <w:unhideWhenUsed/>
    <w:qFormat/>
    <w:uiPriority w:val="99"/>
    <w:rPr>
      <w:b/>
      <w:bCs/>
    </w:rPr>
  </w:style>
  <w:style w:type="paragraph" w:styleId="10">
    <w:name w:val="annotation text"/>
    <w:basedOn w:val="1"/>
    <w:link w:val="26"/>
    <w:unhideWhenUsed/>
    <w:qFormat/>
    <w:uiPriority w:val="99"/>
    <w:pPr>
      <w:jc w:val="left"/>
    </w:pPr>
  </w:style>
  <w:style w:type="paragraph" w:styleId="11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character" w:styleId="16">
    <w:name w:val="annotation reference"/>
    <w:basedOn w:val="14"/>
    <w:unhideWhenUsed/>
    <w:qFormat/>
    <w:uiPriority w:val="99"/>
    <w:rPr>
      <w:sz w:val="21"/>
      <w:szCs w:val="21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Header Char"/>
    <w:basedOn w:val="14"/>
    <w:link w:val="13"/>
    <w:qFormat/>
    <w:uiPriority w:val="99"/>
    <w:rPr>
      <w:sz w:val="18"/>
      <w:szCs w:val="18"/>
    </w:rPr>
  </w:style>
  <w:style w:type="character" w:customStyle="1" w:styleId="20">
    <w:name w:val="Footer Char"/>
    <w:basedOn w:val="14"/>
    <w:link w:val="12"/>
    <w:qFormat/>
    <w:uiPriority w:val="99"/>
    <w:rPr>
      <w:sz w:val="18"/>
      <w:szCs w:val="18"/>
    </w:rPr>
  </w:style>
  <w:style w:type="character" w:customStyle="1" w:styleId="21">
    <w:name w:val="Heading 1 Char"/>
    <w:basedOn w:val="14"/>
    <w:link w:val="2"/>
    <w:qFormat/>
    <w:uiPriority w:val="9"/>
    <w:rPr>
      <w:rFonts w:eastAsia="微软雅黑" w:asciiTheme="minorHAnsi" w:hAnsiTheme="minorHAnsi"/>
      <w:b/>
      <w:bCs/>
      <w:kern w:val="44"/>
      <w:sz w:val="44"/>
      <w:szCs w:val="44"/>
    </w:rPr>
  </w:style>
  <w:style w:type="character" w:customStyle="1" w:styleId="22">
    <w:name w:val="Heading 2 Char"/>
    <w:basedOn w:val="14"/>
    <w:link w:val="3"/>
    <w:qFormat/>
    <w:uiPriority w:val="9"/>
    <w:rPr>
      <w:rFonts w:asciiTheme="majorAscii" w:hAnsiTheme="majorAscii" w:eastAsiaTheme="majorEastAsia" w:cstheme="majorBidi"/>
      <w:b/>
      <w:bCs/>
      <w:sz w:val="24"/>
      <w:szCs w:val="32"/>
    </w:rPr>
  </w:style>
  <w:style w:type="character" w:customStyle="1" w:styleId="23">
    <w:name w:val="Heading 3 Char"/>
    <w:basedOn w:val="14"/>
    <w:link w:val="4"/>
    <w:qFormat/>
    <w:uiPriority w:val="9"/>
    <w:rPr>
      <w:rFonts w:asciiTheme="minorAscii" w:hAnsiTheme="minorAscii" w:eastAsiaTheme="minorEastAsia"/>
      <w:b/>
      <w:bCs/>
      <w:sz w:val="24"/>
      <w:szCs w:val="32"/>
    </w:rPr>
  </w:style>
  <w:style w:type="character" w:customStyle="1" w:styleId="24">
    <w:name w:val="Heading 4 Char"/>
    <w:basedOn w:val="14"/>
    <w:link w:val="5"/>
    <w:qFormat/>
    <w:uiPriority w:val="9"/>
    <w:rPr>
      <w:rFonts w:asciiTheme="majorAscii" w:hAnsiTheme="majorAscii" w:eastAsiaTheme="majorEastAsia" w:cstheme="majorBidi"/>
      <w:b/>
      <w:bCs/>
      <w:sz w:val="21"/>
      <w:szCs w:val="28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character" w:customStyle="1" w:styleId="26">
    <w:name w:val="Comment Text Char"/>
    <w:basedOn w:val="14"/>
    <w:link w:val="10"/>
    <w:semiHidden/>
    <w:qFormat/>
    <w:uiPriority w:val="99"/>
  </w:style>
  <w:style w:type="character" w:customStyle="1" w:styleId="27">
    <w:name w:val="Comment Subject Char"/>
    <w:basedOn w:val="26"/>
    <w:link w:val="9"/>
    <w:semiHidden/>
    <w:qFormat/>
    <w:uiPriority w:val="99"/>
    <w:rPr>
      <w:b/>
      <w:bCs/>
    </w:rPr>
  </w:style>
  <w:style w:type="character" w:customStyle="1" w:styleId="28">
    <w:name w:val="Balloon Text Char"/>
    <w:basedOn w:val="14"/>
    <w:link w:val="11"/>
    <w:semiHidden/>
    <w:qFormat/>
    <w:uiPriority w:val="99"/>
    <w:rPr>
      <w:sz w:val="18"/>
      <w:szCs w:val="18"/>
    </w:rPr>
  </w:style>
  <w:style w:type="character" w:customStyle="1" w:styleId="29">
    <w:name w:val="Heading 5 Char"/>
    <w:basedOn w:val="14"/>
    <w:link w:val="6"/>
    <w:qFormat/>
    <w:uiPriority w:val="9"/>
    <w:rPr>
      <w:rFonts w:asciiTheme="minorAscii" w:hAnsiTheme="minorAscii" w:eastAsiaTheme="majorEastAsia"/>
      <w:b/>
      <w:bCs/>
      <w:sz w:val="21"/>
      <w:szCs w:val="28"/>
    </w:rPr>
  </w:style>
  <w:style w:type="character" w:customStyle="1" w:styleId="30">
    <w:name w:val="Heading 6 Char"/>
    <w:basedOn w:val="14"/>
    <w:link w:val="7"/>
    <w:qFormat/>
    <w:uiPriority w:val="9"/>
    <w:rPr>
      <w:rFonts w:asciiTheme="majorHAnsi" w:hAnsiTheme="majorHAnsi" w:eastAsiaTheme="majorEastAsia" w:cstheme="majorBidi"/>
      <w:b/>
      <w:bCs/>
      <w:sz w:val="21"/>
      <w:szCs w:val="24"/>
    </w:rPr>
  </w:style>
  <w:style w:type="character" w:customStyle="1" w:styleId="31">
    <w:name w:val="Heading 7 Char"/>
    <w:basedOn w:val="14"/>
    <w:link w:val="8"/>
    <w:qFormat/>
    <w:uiPriority w:val="9"/>
    <w:rPr>
      <w:rFonts w:eastAsiaTheme="minorEastAsia"/>
      <w:b/>
      <w:bCs/>
      <w:sz w:val="21"/>
      <w:szCs w:val="24"/>
    </w:rPr>
  </w:style>
  <w:style w:type="paragraph" w:customStyle="1" w:styleId="32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3">
    <w:name w:val="Cover Title 3"/>
    <w:basedOn w:val="1"/>
    <w:qFormat/>
    <w:uiPriority w:val="0"/>
    <w:pPr>
      <w:spacing w:line="240" w:lineRule="auto"/>
    </w:pPr>
    <w:rPr>
      <w:rFonts w:ascii="Arial" w:hAnsi="Arial" w:eastAsia="PMingLiU" w:cs="Times New Roman"/>
      <w:b/>
      <w:color w:val="FF0000"/>
      <w:kern w:val="28"/>
      <w:sz w:val="40"/>
      <w:szCs w:val="24"/>
      <w:lang w:val="en-AU" w:eastAsia="zh-TW"/>
    </w:rPr>
  </w:style>
  <w:style w:type="paragraph" w:customStyle="1" w:styleId="34">
    <w:name w:val="List Paragraph1"/>
    <w:basedOn w:val="1"/>
    <w:qFormat/>
    <w:uiPriority w:val="99"/>
    <w:pPr>
      <w:ind w:firstLine="420" w:firstLineChars="200"/>
    </w:pPr>
  </w:style>
  <w:style w:type="character" w:customStyle="1" w:styleId="35">
    <w:name w:val="spellingerror"/>
    <w:basedOn w:val="14"/>
    <w:qFormat/>
    <w:uiPriority w:val="0"/>
  </w:style>
  <w:style w:type="character" w:customStyle="1" w:styleId="36">
    <w:name w:val="eop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286</Words>
  <Characters>1635</Characters>
  <Lines>13</Lines>
  <Paragraphs>3</Paragraphs>
  <ScaleCrop>false</ScaleCrop>
  <LinksUpToDate>false</LinksUpToDate>
  <CharactersWithSpaces>1918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2016-08-02T01:39:00Z</dcterms:created>
  <dc:creator>michael.he</dc:creator>
  <cp:lastModifiedBy>michael.he</cp:lastModifiedBy>
  <dcterms:modified xsi:type="dcterms:W3CDTF">2017-07-28T10:21:21Z</dcterms:modified>
  <cp:revision>267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