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center" w:pos="4535"/>
          <w:tab w:val="right" w:pos="9071"/>
        </w:tabs>
        <w:jc w:val="left"/>
        <w:rPr>
          <w:rFonts w:eastAsia="华文行楷"/>
          <w:color w:val="000000"/>
          <w:sz w:val="72"/>
        </w:rPr>
      </w:pPr>
      <w:r>
        <w:rPr>
          <w:rFonts w:eastAsia="华文行楷"/>
          <w:color w:val="000000"/>
          <w:sz w:val="72"/>
        </w:rPr>
        <w:tab/>
      </w:r>
      <w:r>
        <w:rPr>
          <w:rFonts w:hint="eastAsia"/>
          <w:color w:val="000000"/>
          <w:sz w:val="72"/>
        </w:rPr>
        <w:t>中南大学</w:t>
      </w:r>
      <w:r>
        <w:rPr>
          <w:rFonts w:eastAsia="华文行楷"/>
          <w:color w:val="000000"/>
          <w:sz w:val="72"/>
        </w:rPr>
        <w:tab/>
      </w:r>
    </w:p>
    <w:p>
      <w:pPr>
        <w:jc w:val="center"/>
        <w:rPr>
          <w:rFonts w:eastAsia="华文中宋"/>
          <w:color w:val="000000"/>
          <w:spacing w:val="20"/>
          <w:sz w:val="58"/>
        </w:rPr>
      </w:pPr>
      <w:r>
        <w:rPr>
          <w:rFonts w:hint="eastAsia"/>
          <w:color w:val="000000"/>
          <w:spacing w:val="20"/>
          <w:sz w:val="58"/>
        </w:rPr>
        <w:t>研究生学位论文选题报告</w:t>
      </w:r>
    </w:p>
    <w:p>
      <w:pPr>
        <w:spacing w:before="360" w:beforeLines="150"/>
        <w:jc w:val="center"/>
        <w:outlineLvl w:val="0"/>
        <w:rPr>
          <w:rFonts w:eastAsia="华文仿宋"/>
          <w:color w:val="000000"/>
          <w:sz w:val="36"/>
        </w:rPr>
      </w:pPr>
      <w:r>
        <w:rPr>
          <w:rFonts w:hint="eastAsia"/>
          <w:color w:val="000000"/>
          <w:sz w:val="36"/>
        </w:rPr>
        <w:t>（学位论文工作计划）</w:t>
      </w:r>
    </w:p>
    <w:p>
      <w:pPr>
        <w:rPr>
          <w:color w:val="000000"/>
          <w:sz w:val="28"/>
        </w:rPr>
      </w:pPr>
    </w:p>
    <w:p>
      <w:pPr>
        <w:rPr>
          <w:color w:val="000000"/>
          <w:sz w:val="28"/>
        </w:rPr>
      </w:pPr>
    </w:p>
    <w:p>
      <w:pPr>
        <w:rPr>
          <w:color w:val="000000"/>
          <w:sz w:val="28"/>
        </w:rPr>
      </w:pPr>
    </w:p>
    <w:tbl>
      <w:tblPr>
        <w:tblStyle w:val="12"/>
        <w:tblW w:w="7465" w:type="dxa"/>
        <w:tblInd w:w="0" w:type="dxa"/>
        <w:tblLayout w:type="fixed"/>
        <w:tblCellMar>
          <w:top w:w="0" w:type="dxa"/>
          <w:left w:w="108" w:type="dxa"/>
          <w:bottom w:w="0" w:type="dxa"/>
          <w:right w:w="108" w:type="dxa"/>
        </w:tblCellMar>
      </w:tblPr>
      <w:tblGrid>
        <w:gridCol w:w="1983"/>
        <w:gridCol w:w="5482"/>
      </w:tblGrid>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题目名称：</w:t>
            </w:r>
          </w:p>
        </w:tc>
        <w:tc>
          <w:tcPr>
            <w:tcW w:w="5482" w:type="dxa"/>
          </w:tcPr>
          <w:p>
            <w:pPr>
              <w:spacing w:before="240" w:beforeLines="100"/>
              <w:jc w:val="center"/>
              <w:rPr>
                <w:color w:val="000000"/>
                <w:sz w:val="28"/>
                <w:szCs w:val="28"/>
              </w:rPr>
            </w:pPr>
            <w:r>
              <w:rPr>
                <w:rFonts w:hint="eastAsia" w:ascii="宋体" w:hAnsi="宋体" w:cs="宋体"/>
                <w:b/>
                <w:color w:val="000000"/>
                <w:sz w:val="28"/>
                <w:szCs w:val="28"/>
              </w:rPr>
              <w:t>M</w:t>
            </w:r>
            <w:r>
              <w:rPr>
                <w:rFonts w:ascii="宋体" w:hAnsi="宋体" w:cs="宋体"/>
                <w:b/>
                <w:color w:val="000000"/>
                <w:sz w:val="28"/>
                <w:szCs w:val="28"/>
              </w:rPr>
              <w:t>软件公司</w:t>
            </w:r>
            <w:r>
              <w:rPr>
                <w:rFonts w:hint="eastAsia" w:ascii="宋体" w:hAnsi="宋体" w:cs="宋体"/>
                <w:b/>
                <w:color w:val="000000"/>
                <w:sz w:val="28"/>
                <w:szCs w:val="28"/>
              </w:rPr>
              <w:t>研发部门绩效管理体系设计</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姓名：</w:t>
            </w:r>
          </w:p>
        </w:tc>
        <w:tc>
          <w:tcPr>
            <w:tcW w:w="5482" w:type="dxa"/>
          </w:tcPr>
          <w:p>
            <w:pPr>
              <w:spacing w:before="240" w:beforeLines="100"/>
              <w:jc w:val="center"/>
              <w:rPr>
                <w:rFonts w:ascii="Calibri" w:hAnsi="Calibri" w:eastAsia="Apple Color Emoji" w:cs="Calibri"/>
                <w:color w:val="000000"/>
                <w:sz w:val="28"/>
              </w:rPr>
            </w:pPr>
            <w:r>
              <w:rPr>
                <w:rFonts w:hint="eastAsia"/>
                <w:color w:val="000000"/>
                <w:sz w:val="28"/>
              </w:rPr>
              <w:t>何</w:t>
            </w:r>
            <w:r>
              <w:rPr>
                <w:color w:val="000000"/>
                <w:sz w:val="28"/>
              </w:rPr>
              <w:t>佳</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学号：</w:t>
            </w:r>
          </w:p>
        </w:tc>
        <w:tc>
          <w:tcPr>
            <w:tcW w:w="5482" w:type="dxa"/>
          </w:tcPr>
          <w:p>
            <w:pPr>
              <w:spacing w:before="240" w:beforeLines="100"/>
              <w:jc w:val="center"/>
              <w:rPr>
                <w:color w:val="000000"/>
                <w:sz w:val="28"/>
              </w:rPr>
            </w:pPr>
            <w:r>
              <w:rPr>
                <w:rFonts w:hint="eastAsia"/>
                <w:color w:val="000000"/>
                <w:sz w:val="28"/>
              </w:rPr>
              <w:t>141612278</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攻读学位：</w:t>
            </w:r>
          </w:p>
        </w:tc>
        <w:tc>
          <w:tcPr>
            <w:tcW w:w="5482" w:type="dxa"/>
          </w:tcPr>
          <w:p>
            <w:pPr>
              <w:spacing w:before="240" w:beforeLines="100"/>
              <w:jc w:val="center"/>
              <w:rPr>
                <w:color w:val="000000"/>
                <w:sz w:val="28"/>
              </w:rPr>
            </w:pPr>
            <w:r>
              <w:rPr>
                <w:rFonts w:hint="eastAsia" w:ascii="宋体" w:hAnsi="宋体"/>
                <w:color w:val="000000"/>
                <w:sz w:val="28"/>
              </w:rPr>
              <w:t>工商管理硕士</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学科专业：</w:t>
            </w:r>
          </w:p>
        </w:tc>
        <w:tc>
          <w:tcPr>
            <w:tcW w:w="5482" w:type="dxa"/>
          </w:tcPr>
          <w:p>
            <w:pPr>
              <w:spacing w:before="240" w:beforeLines="100"/>
              <w:jc w:val="center"/>
              <w:rPr>
                <w:color w:val="000000"/>
                <w:sz w:val="28"/>
              </w:rPr>
            </w:pPr>
            <w:r>
              <w:rPr>
                <w:rFonts w:hint="eastAsia" w:ascii="宋体" w:hAnsi="宋体"/>
                <w:color w:val="000000"/>
                <w:sz w:val="28"/>
              </w:rPr>
              <w:t>MBA</w:t>
            </w:r>
          </w:p>
        </w:tc>
      </w:tr>
      <w:tr>
        <w:tblPrEx>
          <w:tblLayout w:type="fixed"/>
          <w:tblCellMar>
            <w:top w:w="0" w:type="dxa"/>
            <w:left w:w="108" w:type="dxa"/>
            <w:bottom w:w="0" w:type="dxa"/>
            <w:right w:w="108" w:type="dxa"/>
          </w:tblCellMar>
        </w:tblPrEx>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学院</w:t>
            </w:r>
            <w:r>
              <w:rPr>
                <w:rFonts w:ascii="华文仿宋" w:hAnsi="华文仿宋"/>
                <w:color w:val="000000"/>
                <w:sz w:val="28"/>
              </w:rPr>
              <w:t>(</w:t>
            </w:r>
            <w:r>
              <w:rPr>
                <w:rFonts w:hint="eastAsia" w:ascii="华文仿宋" w:hAnsi="华文仿宋"/>
                <w:color w:val="000000"/>
                <w:sz w:val="28"/>
              </w:rPr>
              <w:t>系</w:t>
            </w:r>
            <w:r>
              <w:rPr>
                <w:rFonts w:hint="eastAsia" w:ascii="华文仿宋" w:hAnsi="华文仿宋"/>
                <w:color w:val="000000"/>
                <w:spacing w:val="-40"/>
                <w:sz w:val="28"/>
              </w:rPr>
              <w:t>、</w:t>
            </w:r>
            <w:r>
              <w:rPr>
                <w:rFonts w:hint="eastAsia" w:ascii="华文仿宋" w:hAnsi="华文仿宋"/>
                <w:color w:val="000000"/>
                <w:sz w:val="28"/>
              </w:rPr>
              <w:t>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r>
              <w:rPr>
                <w:rFonts w:hint="eastAsia" w:ascii="宋体" w:hAnsi="宋体"/>
                <w:color w:val="000000"/>
                <w:sz w:val="28"/>
              </w:rPr>
              <w:t>商学院（管理科学与信息管理系）</w:t>
            </w:r>
          </w:p>
        </w:tc>
      </w:tr>
      <w:tr>
        <w:tblPrEx>
          <w:tblLayout w:type="fixed"/>
          <w:tblCellMar>
            <w:top w:w="0" w:type="dxa"/>
            <w:left w:w="108" w:type="dxa"/>
            <w:bottom w:w="0" w:type="dxa"/>
            <w:right w:w="108" w:type="dxa"/>
          </w:tblCellMar>
        </w:tblPrEx>
        <w:tc>
          <w:tcPr>
            <w:tcW w:w="1983" w:type="dxa"/>
          </w:tcPr>
          <w:p>
            <w:pPr>
              <w:spacing w:before="240" w:beforeLines="100"/>
              <w:rPr>
                <w:rFonts w:ascii="华文仿宋" w:hAnsi="华文仿宋" w:eastAsia="华文仿宋"/>
                <w:color w:val="000000"/>
                <w:sz w:val="28"/>
              </w:rPr>
            </w:pPr>
            <w:r>
              <w:rPr>
                <w:rFonts w:hint="eastAsia" w:ascii="华文仿宋" w:hAnsi="华文仿宋"/>
                <w:color w:val="000000"/>
                <w:sz w:val="28"/>
              </w:rPr>
              <w:t>所在教研室</w:t>
            </w:r>
          </w:p>
          <w:p>
            <w:pPr>
              <w:spacing w:before="240" w:beforeLines="100"/>
              <w:jc w:val="distribute"/>
              <w:rPr>
                <w:rFonts w:ascii="华文仿宋" w:hAnsi="华文仿宋" w:eastAsia="华文仿宋"/>
                <w:color w:val="000000"/>
                <w:sz w:val="28"/>
              </w:rPr>
            </w:pPr>
            <w:r>
              <w:rPr>
                <w:rFonts w:ascii="华文仿宋" w:hAnsi="华文仿宋"/>
                <w:color w:val="000000"/>
                <w:sz w:val="28"/>
              </w:rPr>
              <w:t>(</w:t>
            </w:r>
            <w:r>
              <w:rPr>
                <w:rFonts w:hint="eastAsia" w:ascii="华文仿宋" w:hAnsi="华文仿宋"/>
                <w:color w:val="000000"/>
                <w:sz w:val="28"/>
              </w:rPr>
              <w:t>科研所</w:t>
            </w:r>
            <w:r>
              <w:rPr>
                <w:rFonts w:ascii="华文仿宋" w:hAnsi="华文仿宋"/>
                <w:color w:val="000000"/>
                <w:sz w:val="28"/>
              </w:rPr>
              <w:t>)</w:t>
            </w:r>
            <w:r>
              <w:rPr>
                <w:rFonts w:hint="eastAsia" w:ascii="华文仿宋" w:hAnsi="华文仿宋"/>
                <w:color w:val="000000"/>
                <w:sz w:val="28"/>
              </w:rPr>
              <w:t>：</w:t>
            </w:r>
          </w:p>
        </w:tc>
        <w:tc>
          <w:tcPr>
            <w:tcW w:w="5482" w:type="dxa"/>
          </w:tcPr>
          <w:p>
            <w:pPr>
              <w:spacing w:before="240" w:beforeLines="100"/>
              <w:jc w:val="center"/>
              <w:rPr>
                <w:color w:val="000000"/>
                <w:sz w:val="28"/>
              </w:rPr>
            </w:pPr>
          </w:p>
        </w:tc>
      </w:tr>
      <w:tr>
        <w:tblPrEx>
          <w:tblLayout w:type="fixed"/>
          <w:tblCellMar>
            <w:top w:w="0" w:type="dxa"/>
            <w:left w:w="108" w:type="dxa"/>
            <w:bottom w:w="0" w:type="dxa"/>
            <w:right w:w="108" w:type="dxa"/>
          </w:tblCellMar>
        </w:tblPrEx>
        <w:trPr>
          <w:trHeight w:val="693" w:hRule="atLeast"/>
        </w:trPr>
        <w:tc>
          <w:tcPr>
            <w:tcW w:w="1983" w:type="dxa"/>
          </w:tcPr>
          <w:p>
            <w:pPr>
              <w:spacing w:before="240" w:beforeLines="100"/>
              <w:jc w:val="distribute"/>
              <w:rPr>
                <w:rFonts w:ascii="华文仿宋" w:hAnsi="华文仿宋" w:eastAsia="华文仿宋"/>
                <w:color w:val="000000"/>
                <w:sz w:val="28"/>
              </w:rPr>
            </w:pPr>
            <w:r>
              <w:rPr>
                <w:rFonts w:hint="eastAsia" w:ascii="华文仿宋" w:hAnsi="华文仿宋"/>
                <w:color w:val="000000"/>
                <w:sz w:val="28"/>
              </w:rPr>
              <w:t>指导教师：</w:t>
            </w:r>
          </w:p>
        </w:tc>
        <w:tc>
          <w:tcPr>
            <w:tcW w:w="5482" w:type="dxa"/>
          </w:tcPr>
          <w:p>
            <w:pPr>
              <w:spacing w:before="240" w:beforeLines="100"/>
              <w:jc w:val="center"/>
              <w:rPr>
                <w:color w:val="000000"/>
                <w:sz w:val="28"/>
              </w:rPr>
            </w:pPr>
            <w:r>
              <w:rPr>
                <w:rFonts w:hint="eastAsia"/>
                <w:color w:val="000000"/>
                <w:sz w:val="28"/>
              </w:rPr>
              <w:t>刘咏梅教授</w:t>
            </w:r>
          </w:p>
        </w:tc>
      </w:tr>
      <w:tr>
        <w:tblPrEx>
          <w:tblLayout w:type="fixed"/>
          <w:tblCellMar>
            <w:top w:w="0" w:type="dxa"/>
            <w:left w:w="108" w:type="dxa"/>
            <w:bottom w:w="0" w:type="dxa"/>
            <w:right w:w="108" w:type="dxa"/>
          </w:tblCellMar>
        </w:tblPrEx>
        <w:tc>
          <w:tcPr>
            <w:tcW w:w="1983" w:type="dxa"/>
          </w:tcPr>
          <w:p>
            <w:pPr>
              <w:spacing w:before="240" w:beforeLines="100"/>
              <w:jc w:val="left"/>
              <w:rPr>
                <w:rFonts w:ascii="华文仿宋" w:hAnsi="华文仿宋" w:eastAsia="华文仿宋"/>
                <w:color w:val="000000"/>
                <w:sz w:val="28"/>
              </w:rPr>
            </w:pPr>
            <w:r>
              <w:rPr>
                <w:rFonts w:hint="eastAsia" w:ascii="华文仿宋" w:hAnsi="华文仿宋"/>
                <w:color w:val="000000"/>
                <w:sz w:val="28"/>
              </w:rPr>
              <w:t>填写日期：</w:t>
            </w:r>
          </w:p>
        </w:tc>
        <w:tc>
          <w:tcPr>
            <w:tcW w:w="5482" w:type="dxa"/>
          </w:tcPr>
          <w:p>
            <w:pPr>
              <w:spacing w:before="240" w:beforeLines="100"/>
              <w:jc w:val="center"/>
              <w:rPr>
                <w:color w:val="000000"/>
                <w:sz w:val="28"/>
              </w:rPr>
            </w:pPr>
            <w:r>
              <w:rPr>
                <w:rFonts w:hint="eastAsia" w:ascii="宋体" w:hAnsi="宋体"/>
                <w:color w:val="000000"/>
                <w:sz w:val="28"/>
              </w:rPr>
              <w:t>2017年1月</w:t>
            </w:r>
          </w:p>
        </w:tc>
      </w:tr>
    </w:tbl>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rPr>
          <w:color w:val="000000"/>
          <w:sz w:val="28"/>
        </w:rPr>
      </w:pPr>
    </w:p>
    <w:p>
      <w:pPr>
        <w:jc w:val="center"/>
        <w:rPr>
          <w:rFonts w:eastAsia="黑体"/>
          <w:color w:val="000000"/>
        </w:rPr>
      </w:pPr>
      <w:r>
        <w:rPr>
          <w:rFonts w:hint="eastAsia"/>
          <w:color w:val="000000"/>
        </w:rPr>
        <w:t>（选题报告由研究生填写，原件交研究生助理处）</w:t>
      </w:r>
    </w:p>
    <w:p>
      <w:pPr>
        <w:spacing w:before="120" w:beforeLines="50"/>
        <w:jc w:val="center"/>
        <w:rPr>
          <w:rFonts w:eastAsia="黑体"/>
          <w:color w:val="000000"/>
          <w:sz w:val="28"/>
        </w:rPr>
      </w:pPr>
      <w:r>
        <w:rPr>
          <w:rFonts w:hint="eastAsia"/>
          <w:color w:val="000000"/>
          <w:sz w:val="28"/>
        </w:rPr>
        <w:t>2017年1月7日</w:t>
      </w:r>
    </w:p>
    <w:p>
      <w:pPr>
        <w:spacing w:before="120" w:beforeLines="50"/>
        <w:jc w:val="center"/>
        <w:rPr>
          <w:rFonts w:eastAsia="黑体"/>
          <w:color w:val="000000"/>
          <w:sz w:val="28"/>
        </w:rPr>
      </w:pPr>
    </w:p>
    <w:p>
      <w:pPr>
        <w:spacing w:line="360" w:lineRule="auto"/>
        <w:outlineLvl w:val="0"/>
        <w:rPr>
          <w:rFonts w:eastAsia="黑体"/>
          <w:color w:val="000000"/>
        </w:rPr>
      </w:pPr>
      <w:r>
        <w:rPr>
          <w:rFonts w:hint="eastAsia"/>
          <w:color w:val="000000"/>
        </w:rPr>
        <w:t>一、课题来源、国内外研究现状与水平及研究意义、目的</w:t>
      </w:r>
      <w:r>
        <w:rPr>
          <w:rFonts w:hint="eastAsia" w:ascii="黑体"/>
          <w:color w:val="000000"/>
        </w:rPr>
        <w:t>。</w:t>
      </w:r>
      <w:r>
        <w:rPr>
          <w:rFonts w:hint="eastAsia"/>
          <w:color w:val="000000"/>
        </w:rPr>
        <w:t>（附主要参考文献）</w:t>
      </w:r>
    </w:p>
    <w:tbl>
      <w:tblPr>
        <w:tblStyle w:val="12"/>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3" w:hRule="atLeast"/>
        </w:trPr>
        <w:tc>
          <w:tcPr>
            <w:tcW w:w="8926" w:type="dxa"/>
          </w:tcPr>
          <w:p>
            <w:pPr>
              <w:spacing w:line="360" w:lineRule="auto"/>
              <w:rPr>
                <w:rFonts w:ascii="宋体" w:hAnsi="宋体"/>
                <w:b/>
                <w:bCs/>
                <w:color w:val="000000"/>
                <w:szCs w:val="21"/>
              </w:rPr>
            </w:pPr>
            <w:r>
              <w:rPr>
                <w:rFonts w:hint="eastAsia" w:ascii="宋体" w:hAnsi="宋体"/>
                <w:b/>
                <w:bCs/>
                <w:color w:val="000000"/>
                <w:szCs w:val="21"/>
              </w:rPr>
              <w:t>1.1选题来源</w:t>
            </w:r>
          </w:p>
          <w:p>
            <w:pPr>
              <w:spacing w:line="360" w:lineRule="auto"/>
              <w:ind w:firstLine="420"/>
              <w:rPr>
                <w:color w:val="000000"/>
              </w:rPr>
            </w:pPr>
            <w:r>
              <w:rPr>
                <w:rFonts w:hint="eastAsia"/>
                <w:color w:val="000000"/>
              </w:rPr>
              <w:t>近年</w:t>
            </w:r>
            <w:r>
              <w:rPr>
                <w:color w:val="000000"/>
              </w:rPr>
              <w:t>来，</w:t>
            </w:r>
            <w:r>
              <w:rPr>
                <w:rFonts w:hint="eastAsia"/>
                <w:color w:val="000000"/>
              </w:rPr>
              <w:t>软件</w:t>
            </w:r>
            <w:r>
              <w:rPr>
                <w:color w:val="000000"/>
              </w:rPr>
              <w:t>行业</w:t>
            </w:r>
            <w:r>
              <w:rPr>
                <w:rFonts w:hint="eastAsia"/>
                <w:color w:val="000000"/>
              </w:rPr>
              <w:t>发展</w:t>
            </w:r>
            <w:r>
              <w:rPr>
                <w:color w:val="000000"/>
              </w:rPr>
              <w:t>非常迅速，地位日趋重要，</w:t>
            </w:r>
            <w:r>
              <w:rPr>
                <w:rFonts w:hint="eastAsia"/>
                <w:color w:val="000000"/>
              </w:rPr>
              <w:t>在</w:t>
            </w:r>
            <w:r>
              <w:rPr>
                <w:color w:val="000000"/>
              </w:rPr>
              <w:t>很多发达国家，</w:t>
            </w:r>
            <w:r>
              <w:rPr>
                <w:rFonts w:hint="eastAsia"/>
                <w:color w:val="000000"/>
              </w:rPr>
              <w:t>软件</w:t>
            </w:r>
            <w:r>
              <w:rPr>
                <w:color w:val="000000"/>
              </w:rPr>
              <w:t>产业已经超过钢铁、</w:t>
            </w:r>
            <w:r>
              <w:rPr>
                <w:rFonts w:hint="eastAsia"/>
                <w:color w:val="000000"/>
              </w:rPr>
              <w:t>汽车和</w:t>
            </w:r>
            <w:r>
              <w:rPr>
                <w:color w:val="000000"/>
              </w:rPr>
              <w:t>石油化工等传统产业成为国民经济的支柱。根据IDC 2014</w:t>
            </w:r>
            <w:r>
              <w:rPr>
                <w:rFonts w:hint="eastAsia"/>
                <w:color w:val="000000"/>
              </w:rPr>
              <w:t>年</w:t>
            </w:r>
            <w:r>
              <w:rPr>
                <w:color w:val="000000"/>
              </w:rPr>
              <w:t>全球半年软件追踪报告：2014</w:t>
            </w:r>
            <w:r>
              <w:rPr>
                <w:rFonts w:hint="eastAsia"/>
                <w:color w:val="000000"/>
              </w:rPr>
              <w:t>年</w:t>
            </w:r>
            <w:r>
              <w:rPr>
                <w:color w:val="000000"/>
              </w:rPr>
              <w:t>全球软件市场预计同比增长5.9%，</w:t>
            </w:r>
            <w:r>
              <w:rPr>
                <w:rFonts w:hint="eastAsia"/>
                <w:color w:val="000000"/>
              </w:rPr>
              <w:t>从</w:t>
            </w:r>
            <w:r>
              <w:rPr>
                <w:color w:val="000000"/>
              </w:rPr>
              <w:t>2013</w:t>
            </w:r>
            <w:r>
              <w:rPr>
                <w:rFonts w:hint="eastAsia"/>
                <w:color w:val="000000"/>
              </w:rPr>
              <w:t>年</w:t>
            </w:r>
            <w:r>
              <w:rPr>
                <w:color w:val="000000"/>
              </w:rPr>
              <w:t>到2018</w:t>
            </w:r>
            <w:r>
              <w:rPr>
                <w:rFonts w:hint="eastAsia"/>
                <w:color w:val="000000"/>
              </w:rPr>
              <w:t>年</w:t>
            </w:r>
            <w:r>
              <w:rPr>
                <w:color w:val="000000"/>
              </w:rPr>
              <w:t>预测期间的</w:t>
            </w:r>
            <w:r>
              <w:rPr>
                <w:rFonts w:hint="eastAsia"/>
                <w:color w:val="000000"/>
              </w:rPr>
              <w:t>复</w:t>
            </w:r>
            <w:r>
              <w:rPr>
                <w:color w:val="000000"/>
              </w:rPr>
              <w:t>合增长率接近6%，</w:t>
            </w:r>
            <w:r>
              <w:rPr>
                <w:rFonts w:hint="eastAsia"/>
                <w:color w:val="000000"/>
              </w:rPr>
              <w:t>其中</w:t>
            </w:r>
            <w:r>
              <w:rPr>
                <w:color w:val="000000"/>
              </w:rPr>
              <w:t>结构化数据管理、</w:t>
            </w:r>
            <w:r>
              <w:rPr>
                <w:rFonts w:hint="eastAsia"/>
                <w:color w:val="000000"/>
              </w:rPr>
              <w:t>协同</w:t>
            </w:r>
            <w:r>
              <w:rPr>
                <w:color w:val="000000"/>
              </w:rPr>
              <w:t>应用合数据</w:t>
            </w:r>
            <w:r>
              <w:rPr>
                <w:rFonts w:hint="eastAsia"/>
                <w:color w:val="000000"/>
              </w:rPr>
              <w:t>访问</w:t>
            </w:r>
            <w:r>
              <w:rPr>
                <w:color w:val="000000"/>
              </w:rPr>
              <w:t>、</w:t>
            </w:r>
            <w:r>
              <w:rPr>
                <w:rFonts w:hint="eastAsia"/>
                <w:color w:val="000000"/>
              </w:rPr>
              <w:t>分析</w:t>
            </w:r>
            <w:r>
              <w:rPr>
                <w:color w:val="000000"/>
              </w:rPr>
              <w:t>和交付解决方案预计在</w:t>
            </w:r>
            <w:r>
              <w:rPr>
                <w:rFonts w:hint="eastAsia"/>
                <w:color w:val="000000"/>
              </w:rPr>
              <w:t>未来</w:t>
            </w:r>
            <w:r>
              <w:rPr>
                <w:color w:val="000000"/>
              </w:rPr>
              <w:t>5</w:t>
            </w:r>
            <w:r>
              <w:rPr>
                <w:rFonts w:hint="eastAsia"/>
                <w:color w:val="000000"/>
              </w:rPr>
              <w:t>年</w:t>
            </w:r>
            <w:r>
              <w:rPr>
                <w:color w:val="000000"/>
              </w:rPr>
              <w:t>内出现强劲增长，</w:t>
            </w:r>
            <w:r>
              <w:rPr>
                <w:rFonts w:hint="eastAsia"/>
                <w:color w:val="000000"/>
              </w:rPr>
              <w:t>复合</w:t>
            </w:r>
            <w:r>
              <w:rPr>
                <w:color w:val="000000"/>
              </w:rPr>
              <w:t>年增长率接近9%。相比全球软件，</w:t>
            </w:r>
            <w:r>
              <w:rPr>
                <w:rFonts w:hint="eastAsia"/>
                <w:color w:val="000000"/>
              </w:rPr>
              <w:t>中国</w:t>
            </w:r>
            <w:r>
              <w:rPr>
                <w:color w:val="000000"/>
              </w:rPr>
              <w:t>软件的</w:t>
            </w:r>
            <w:r>
              <w:rPr>
                <w:rFonts w:hint="eastAsia"/>
                <w:color w:val="000000"/>
              </w:rPr>
              <w:t>增</w:t>
            </w:r>
            <w:r>
              <w:rPr>
                <w:color w:val="000000"/>
              </w:rPr>
              <w:t>速更加明显：2013</w:t>
            </w:r>
            <w:r>
              <w:rPr>
                <w:rFonts w:hint="eastAsia"/>
                <w:color w:val="000000"/>
              </w:rPr>
              <w:t>年</w:t>
            </w:r>
            <w:r>
              <w:rPr>
                <w:color w:val="000000"/>
              </w:rPr>
              <w:t>全国规模以上软件和信息技术服务企业共完成软件业务收入3.06</w:t>
            </w:r>
            <w:r>
              <w:rPr>
                <w:rFonts w:hint="eastAsia"/>
                <w:color w:val="000000"/>
              </w:rPr>
              <w:t>万</w:t>
            </w:r>
            <w:r>
              <w:rPr>
                <w:color w:val="000000"/>
              </w:rPr>
              <w:t>亿元，</w:t>
            </w:r>
            <w:r>
              <w:rPr>
                <w:rFonts w:hint="eastAsia"/>
                <w:color w:val="000000"/>
              </w:rPr>
              <w:t>同比</w:t>
            </w:r>
            <w:r>
              <w:rPr>
                <w:color w:val="000000"/>
              </w:rPr>
              <w:t>增长23.4%。2014</w:t>
            </w:r>
            <w:r>
              <w:rPr>
                <w:rFonts w:hint="eastAsia"/>
                <w:color w:val="000000"/>
              </w:rPr>
              <w:t>年</w:t>
            </w:r>
            <w:r>
              <w:rPr>
                <w:color w:val="000000"/>
              </w:rPr>
              <w:t>，</w:t>
            </w:r>
            <w:r>
              <w:rPr>
                <w:rFonts w:hint="eastAsia"/>
                <w:color w:val="000000"/>
              </w:rPr>
              <w:t>软件</w:t>
            </w:r>
            <w:r>
              <w:rPr>
                <w:color w:val="000000"/>
              </w:rPr>
              <w:t>业务</w:t>
            </w:r>
            <w:r>
              <w:rPr>
                <w:rFonts w:hint="eastAsia"/>
                <w:color w:val="000000"/>
              </w:rPr>
              <w:t>收入</w:t>
            </w:r>
            <w:r>
              <w:rPr>
                <w:color w:val="000000"/>
              </w:rPr>
              <w:t>3.7</w:t>
            </w:r>
            <w:r>
              <w:rPr>
                <w:rFonts w:hint="eastAsia"/>
                <w:color w:val="000000"/>
              </w:rPr>
              <w:t>万</w:t>
            </w:r>
            <w:r>
              <w:rPr>
                <w:color w:val="000000"/>
              </w:rPr>
              <w:t>亿，</w:t>
            </w:r>
            <w:r>
              <w:rPr>
                <w:rFonts w:hint="eastAsia"/>
                <w:color w:val="000000"/>
              </w:rPr>
              <w:t>同比</w:t>
            </w:r>
            <w:r>
              <w:rPr>
                <w:color w:val="000000"/>
              </w:rPr>
              <w:t>增长20.2%。</w:t>
            </w:r>
            <w:r>
              <w:rPr>
                <w:rFonts w:hint="eastAsia"/>
                <w:color w:val="000000"/>
              </w:rPr>
              <w:t>软件已经逐渐成为中国的支柱性产业。</w:t>
            </w:r>
          </w:p>
          <w:p>
            <w:pPr>
              <w:spacing w:line="360" w:lineRule="auto"/>
              <w:ind w:firstLine="420"/>
              <w:rPr>
                <w:color w:val="000000"/>
              </w:rPr>
            </w:pPr>
            <w:r>
              <w:rPr>
                <w:rFonts w:hint="eastAsia"/>
                <w:color w:val="000000"/>
              </w:rPr>
              <w:t>软件</w:t>
            </w:r>
            <w:r>
              <w:rPr>
                <w:color w:val="000000"/>
              </w:rPr>
              <w:t>属于知识密集型产业，</w:t>
            </w:r>
            <w:r>
              <w:rPr>
                <w:rFonts w:hint="eastAsia"/>
                <w:color w:val="000000"/>
              </w:rPr>
              <w:t>产</w:t>
            </w:r>
            <w:r>
              <w:rPr>
                <w:color w:val="000000"/>
              </w:rPr>
              <w:t>品是否</w:t>
            </w:r>
            <w:r>
              <w:rPr>
                <w:rFonts w:hint="eastAsia"/>
                <w:color w:val="000000"/>
              </w:rPr>
              <w:t>有</w:t>
            </w:r>
            <w:r>
              <w:rPr>
                <w:color w:val="000000"/>
              </w:rPr>
              <w:t>市场竞争力，</w:t>
            </w:r>
            <w:r>
              <w:rPr>
                <w:rFonts w:hint="eastAsia"/>
                <w:color w:val="000000"/>
              </w:rPr>
              <w:t>企业</w:t>
            </w:r>
            <w:r>
              <w:rPr>
                <w:color w:val="000000"/>
              </w:rPr>
              <w:t>是否能够快速增长，</w:t>
            </w:r>
            <w:r>
              <w:rPr>
                <w:rFonts w:hint="eastAsia"/>
                <w:color w:val="000000"/>
              </w:rPr>
              <w:t>关键</w:t>
            </w:r>
            <w:r>
              <w:rPr>
                <w:color w:val="000000"/>
              </w:rPr>
              <w:t>取决于企业是否有一只高素质的</w:t>
            </w:r>
            <w:r>
              <w:rPr>
                <w:rFonts w:hint="eastAsia"/>
                <w:color w:val="000000"/>
              </w:rPr>
              <w:t>技术</w:t>
            </w:r>
            <w:r>
              <w:rPr>
                <w:color w:val="000000"/>
              </w:rPr>
              <w:t>人才队伍。有了高素质的</w:t>
            </w:r>
            <w:r>
              <w:rPr>
                <w:rFonts w:hint="eastAsia"/>
                <w:color w:val="000000"/>
              </w:rPr>
              <w:t>的技术人才</w:t>
            </w:r>
            <w:r>
              <w:rPr>
                <w:color w:val="000000"/>
              </w:rPr>
              <w:t>队伍后，</w:t>
            </w:r>
            <w:r>
              <w:rPr>
                <w:rFonts w:hint="eastAsia"/>
                <w:color w:val="000000"/>
              </w:rPr>
              <w:t>还需要</w:t>
            </w:r>
            <w:r>
              <w:rPr>
                <w:color w:val="000000"/>
              </w:rPr>
              <w:t>有先进的人力资源管理方法来确保</w:t>
            </w:r>
            <w:r>
              <w:rPr>
                <w:rFonts w:hint="eastAsia"/>
                <w:color w:val="000000"/>
              </w:rPr>
              <w:t>技术</w:t>
            </w:r>
            <w:r>
              <w:rPr>
                <w:color w:val="000000"/>
              </w:rPr>
              <w:t>人才可以充分发挥自己的能力。</w:t>
            </w:r>
            <w:r>
              <w:rPr>
                <w:rFonts w:hint="eastAsia"/>
                <w:color w:val="000000"/>
              </w:rPr>
              <w:t>众所周知，人力资源管理的核心是绩效管理，绩效管理的目的在于增强组织的运行效率、提高员工的职业技能、推动组织的良性发展，激发其工作热情，确保工作的高效运行，最终的使组织和员工共同受益。因此</w:t>
            </w:r>
            <w:r>
              <w:rPr>
                <w:color w:val="000000"/>
              </w:rPr>
              <w:t>，</w:t>
            </w:r>
            <w:r>
              <w:rPr>
                <w:rFonts w:hint="eastAsia"/>
                <w:color w:val="000000"/>
              </w:rPr>
              <w:t>绩效管理</w:t>
            </w:r>
            <w:r>
              <w:rPr>
                <w:color w:val="000000"/>
              </w:rPr>
              <w:t>对</w:t>
            </w:r>
            <w:r>
              <w:rPr>
                <w:rFonts w:hint="eastAsia"/>
                <w:color w:val="000000"/>
              </w:rPr>
              <w:t>软件</w:t>
            </w:r>
            <w:r>
              <w:rPr>
                <w:color w:val="000000"/>
              </w:rPr>
              <w:t>企业有着至关重要的作用，研究软件企业的</w:t>
            </w:r>
            <w:r>
              <w:rPr>
                <w:rFonts w:hint="eastAsia"/>
                <w:color w:val="000000"/>
              </w:rPr>
              <w:t>绩效</w:t>
            </w:r>
            <w:r>
              <w:rPr>
                <w:color w:val="000000"/>
              </w:rPr>
              <w:t>管理</w:t>
            </w:r>
            <w:r>
              <w:rPr>
                <w:rFonts w:hint="eastAsia"/>
                <w:color w:val="000000"/>
              </w:rPr>
              <w:t>体系</w:t>
            </w:r>
            <w:r>
              <w:rPr>
                <w:color w:val="000000"/>
              </w:rPr>
              <w:t>有着非常</w:t>
            </w:r>
            <w:r>
              <w:rPr>
                <w:rFonts w:hint="eastAsia"/>
                <w:color w:val="000000"/>
              </w:rPr>
              <w:t>重大</w:t>
            </w:r>
            <w:r>
              <w:rPr>
                <w:color w:val="000000"/>
              </w:rPr>
              <w:t>的现实意义。</w:t>
            </w:r>
          </w:p>
          <w:p>
            <w:pPr>
              <w:spacing w:line="360" w:lineRule="auto"/>
              <w:ind w:firstLine="420"/>
              <w:rPr>
                <w:color w:val="000000"/>
              </w:rPr>
            </w:pPr>
            <w:r>
              <w:rPr>
                <w:rFonts w:hint="eastAsia"/>
                <w:color w:val="000000"/>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spacing w:line="360" w:lineRule="auto"/>
              <w:ind w:firstLine="420"/>
              <w:rPr>
                <w:color w:val="000000"/>
              </w:rPr>
            </w:pPr>
          </w:p>
          <w:p>
            <w:pPr>
              <w:spacing w:line="360" w:lineRule="auto"/>
              <w:rPr>
                <w:b/>
                <w:bCs/>
                <w:color w:val="000000"/>
              </w:rPr>
            </w:pPr>
            <w:r>
              <w:rPr>
                <w:rFonts w:hint="eastAsia"/>
                <w:b/>
                <w:bCs/>
                <w:color w:val="000000"/>
              </w:rPr>
              <w:t>1.2 国内外研究现状</w:t>
            </w:r>
          </w:p>
          <w:p>
            <w:pPr>
              <w:spacing w:line="360" w:lineRule="auto"/>
              <w:rPr>
                <w:color w:val="000000"/>
              </w:rPr>
            </w:pPr>
            <w:r>
              <w:rPr>
                <w:rFonts w:hint="eastAsia"/>
                <w:color w:val="000000"/>
              </w:rPr>
              <w:t xml:space="preserve">    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pStyle w:val="16"/>
              <w:numPr>
                <w:ilvl w:val="0"/>
                <w:numId w:val="1"/>
              </w:numPr>
              <w:spacing w:line="360" w:lineRule="auto"/>
              <w:ind w:hanging="154" w:firstLineChars="0"/>
              <w:rPr>
                <w:b/>
                <w:bCs/>
                <w:color w:val="000000"/>
              </w:rPr>
            </w:pPr>
            <w:r>
              <w:rPr>
                <w:rFonts w:hint="eastAsia"/>
                <w:b/>
                <w:bCs/>
                <w:color w:val="000000"/>
              </w:rPr>
              <w:t>绩效考核阶段</w:t>
            </w:r>
          </w:p>
          <w:p>
            <w:pPr>
              <w:spacing w:line="360" w:lineRule="auto"/>
              <w:ind w:left="220"/>
              <w:rPr>
                <w:b/>
                <w:bCs/>
                <w:color w:val="000000"/>
              </w:rPr>
            </w:pPr>
            <w:r>
              <w:rPr>
                <w:rFonts w:hint="eastAsia"/>
                <w:bCs/>
                <w:color w:val="000000"/>
              </w:rPr>
              <w:t xml:space="preserve">  早期绩效管理的内容主要集中在绩效考核方面。</w:t>
            </w:r>
          </w:p>
          <w:p>
            <w:pPr>
              <w:spacing w:line="360" w:lineRule="auto"/>
              <w:ind w:left="220"/>
              <w:rPr>
                <w:bCs/>
                <w:color w:val="000000"/>
              </w:rPr>
            </w:pPr>
            <w:r>
              <w:rPr>
                <w:rFonts w:hint="eastAsia"/>
                <w:bCs/>
                <w:color w:val="000000"/>
              </w:rPr>
              <w:t xml:space="preserve">  在西方工业领域, 罗伯特·欧文斯最先于19世纪初把绩效考核引入苏格兰。美国军方于1813</w:t>
            </w:r>
          </w:p>
          <w:p>
            <w:pPr>
              <w:spacing w:line="360" w:lineRule="auto"/>
              <w:rPr>
                <w:bCs/>
                <w:color w:val="000000"/>
              </w:rPr>
            </w:pPr>
            <w:r>
              <w:rPr>
                <w:rFonts w:hint="eastAsia"/>
                <w:bCs/>
                <w:color w:val="000000"/>
              </w:rPr>
              <w:t>年开始采用绩效考核，美国联邦政府则于1842年开始对政府公务员进行绩效考核。</w:t>
            </w:r>
          </w:p>
          <w:p>
            <w:pPr>
              <w:spacing w:line="360" w:lineRule="auto"/>
              <w:rPr>
                <w:color w:val="000000"/>
              </w:rPr>
            </w:pPr>
            <w:r>
              <w:rPr>
                <w:color w:val="000000"/>
              </w:rPr>
              <w:t>1954年美国管理大师彼得.德鲁克最先提出了“目标管理”（MBO）的概念，目标管理成为绩效考核阶段的典型代表</w:t>
            </w:r>
            <w:r>
              <w:rPr>
                <w:rFonts w:hint="eastAsia"/>
                <w:color w:val="000000"/>
              </w:rPr>
              <w:t>。</w:t>
            </w:r>
          </w:p>
          <w:p>
            <w:pPr>
              <w:spacing w:line="360" w:lineRule="auto"/>
              <w:rPr>
                <w:color w:val="000000"/>
              </w:rPr>
            </w:pPr>
            <w:r>
              <w:rPr>
                <w:rFonts w:hint="eastAsia"/>
                <w:color w:val="000000"/>
              </w:rPr>
              <w:t xml:space="preserve">    随着经济的发展、管理水平的进步，绩效考核的各种弊端逐步显露出来，在这种背景下，20世纪70年代后期，美国学者奥布里·丹尼尔斯提出</w:t>
            </w:r>
            <w:r>
              <w:rPr>
                <w:color w:val="000000"/>
              </w:rPr>
              <w:t>“</w:t>
            </w:r>
            <w:r>
              <w:rPr>
                <w:rFonts w:hint="eastAsia"/>
                <w:color w:val="000000"/>
              </w:rPr>
              <w:t>绩效管理</w:t>
            </w:r>
            <w:r>
              <w:rPr>
                <w:color w:val="000000"/>
              </w:rPr>
              <w:t>”</w:t>
            </w:r>
            <w:r>
              <w:rPr>
                <w:rFonts w:hint="eastAsia"/>
                <w:color w:val="000000"/>
              </w:rPr>
              <w:t>这一概念，随后各国学者对绩效管理展开了系统而全面的研究。</w:t>
            </w:r>
          </w:p>
          <w:p>
            <w:pPr>
              <w:pStyle w:val="16"/>
              <w:numPr>
                <w:ilvl w:val="0"/>
                <w:numId w:val="1"/>
              </w:numPr>
              <w:spacing w:line="360" w:lineRule="auto"/>
              <w:ind w:hanging="154" w:firstLineChars="0"/>
              <w:rPr>
                <w:b/>
                <w:bCs/>
                <w:color w:val="000000"/>
              </w:rPr>
            </w:pPr>
            <w:r>
              <w:rPr>
                <w:rFonts w:hint="eastAsia"/>
                <w:b/>
                <w:bCs/>
                <w:color w:val="000000"/>
              </w:rPr>
              <w:t>全过程绩效管理阶段</w:t>
            </w:r>
          </w:p>
          <w:p>
            <w:pPr>
              <w:spacing w:line="360" w:lineRule="auto"/>
              <w:rPr>
                <w:rFonts w:ascii="Calibri" w:hAnsi="Calibri" w:eastAsia=".Apple Color Emoji UI" w:cs="Calibri"/>
                <w:color w:val="000000"/>
              </w:rPr>
            </w:pPr>
            <w:r>
              <w:rPr>
                <w:rFonts w:hint="eastAsia"/>
                <w:color w:val="000000"/>
              </w:rPr>
              <w:t xml:space="preserve">    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w:t>
            </w:r>
            <w:r>
              <w:rPr>
                <w:rFonts w:hint="eastAsia" w:ascii=".Apple Color Emoji UI" w:hAnsi=".Apple Color Emoji UI" w:eastAsia=".Apple Color Emoji UI" w:cs=".Apple Color Emoji UI"/>
                <w:color w:val="000000"/>
              </w:rPr>
              <w:t>评估、反馈</w:t>
            </w:r>
            <w:r>
              <w:rPr>
                <w:rFonts w:hint="eastAsia" w:ascii="Calibri" w:hAnsi="Calibri" w:eastAsia=".Apple Color Emoji UI" w:cs="Calibri"/>
                <w:color w:val="000000"/>
              </w:rPr>
              <w:t>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pStyle w:val="16"/>
              <w:numPr>
                <w:ilvl w:val="0"/>
                <w:numId w:val="1"/>
              </w:numPr>
              <w:spacing w:line="360" w:lineRule="auto"/>
              <w:ind w:hanging="154" w:firstLineChars="0"/>
              <w:rPr>
                <w:b/>
                <w:bCs/>
                <w:color w:val="000000"/>
              </w:rPr>
            </w:pPr>
            <w:r>
              <w:rPr>
                <w:rFonts w:hint="eastAsia"/>
                <w:b/>
                <w:bCs/>
                <w:color w:val="000000"/>
              </w:rPr>
              <w:t>战略管理阶段</w:t>
            </w:r>
          </w:p>
          <w:p>
            <w:pPr>
              <w:spacing w:line="360" w:lineRule="auto"/>
              <w:ind w:left="220"/>
              <w:rPr>
                <w:b/>
                <w:bCs/>
                <w:color w:val="000000"/>
              </w:rPr>
            </w:pPr>
            <w:r>
              <w:rPr>
                <w:rFonts w:hint="eastAsia" w:cs="Calibri" w:asciiTheme="minorEastAsia" w:hAnsiTheme="minorEastAsia" w:eastAsiaTheme="minorEastAsia"/>
                <w:color w:val="000000"/>
              </w:rPr>
              <w:t xml:space="preserve">  </w:t>
            </w:r>
            <w:r>
              <w:rPr>
                <w:rFonts w:ascii="Calibri" w:hAnsi="Calibri" w:eastAsia=".Apple Color Emoji UI" w:cs="Calibri"/>
                <w:color w:val="000000"/>
              </w:rPr>
              <w:t>在全过程绩效管理阶段，学者们发现企业选取关键绩效考核指标要以企业的战略为基础</w:t>
            </w:r>
            <w:r>
              <w:rPr>
                <w:rFonts w:hint="eastAsia" w:ascii="Calibri" w:hAnsi="Calibri" w:eastAsia=".Apple Color Emoji UI" w:cs="Calibri"/>
                <w:color w:val="000000"/>
              </w:rPr>
              <w:t>。</w:t>
            </w:r>
          </w:p>
          <w:p>
            <w:pPr>
              <w:tabs>
                <w:tab w:val="left" w:pos="720"/>
              </w:tabs>
              <w:spacing w:line="360" w:lineRule="auto"/>
              <w:rPr>
                <w:rFonts w:ascii="Calibri" w:hAnsi="Calibri" w:eastAsia=".Apple Color Emoji UI" w:cs="Calibri"/>
                <w:color w:val="000000"/>
              </w:rPr>
            </w:pPr>
            <w:r>
              <w:rPr>
                <w:rFonts w:hint="eastAsia" w:ascii="Calibri" w:hAnsi="Calibri" w:eastAsia=".Apple Color Emoji UI" w:cs="Calibri"/>
                <w:color w:val="000000"/>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w:t>
            </w:r>
            <w:r>
              <w:rPr>
                <w:rFonts w:ascii="Calibri" w:hAnsi="Calibri" w:eastAsia=".Apple Color Emoji UI" w:cs="Calibri"/>
                <w:color w:val="000000"/>
              </w:rPr>
              <w:t>该理论关注企业的战略、利益相关者满意、利益相关者贡献、流程和能力。</w:t>
            </w:r>
          </w:p>
          <w:p>
            <w:pPr>
              <w:spacing w:line="360" w:lineRule="auto"/>
              <w:rPr>
                <w:rFonts w:ascii="Calibri" w:hAnsi="Calibri" w:eastAsia=".Apple Color Emoji UI" w:cs="Calibri"/>
                <w:b/>
                <w:color w:val="000000"/>
              </w:rPr>
            </w:pPr>
            <w:r>
              <w:rPr>
                <w:rFonts w:hint="eastAsia" w:ascii="Calibri" w:hAnsi="Calibri" w:eastAsia=".Apple Color Emoji UI" w:cs="Calibri"/>
                <w:b/>
                <w:color w:val="000000"/>
              </w:rPr>
              <w:t>M软件公司研发部门绩效管理现状</w:t>
            </w:r>
          </w:p>
          <w:p>
            <w:pPr>
              <w:spacing w:line="360" w:lineRule="auto"/>
              <w:rPr>
                <w:rFonts w:ascii="Calibri" w:hAnsi="Calibri" w:eastAsia=".Apple Color Emoji UI" w:cs="Calibri"/>
                <w:color w:val="000000"/>
              </w:rPr>
            </w:pPr>
            <w:r>
              <w:rPr>
                <w:rFonts w:hint="eastAsia" w:ascii="Calibri" w:hAnsi="Calibri" w:eastAsia=".Apple Color Emoji UI" w:cs="Calibri"/>
                <w:color w:val="000000"/>
              </w:rPr>
              <w:t xml:space="preserve"> </w:t>
            </w:r>
            <w:r>
              <w:rPr>
                <w:rFonts w:hint="eastAsia" w:cs="Calibri" w:asciiTheme="minorEastAsia" w:hAnsiTheme="minorEastAsia" w:eastAsiaTheme="minorEastAsia"/>
                <w:color w:val="000000"/>
              </w:rPr>
              <w:t xml:space="preserve">   </w:t>
            </w:r>
            <w:r>
              <w:rPr>
                <w:rFonts w:hint="eastAsia" w:ascii="Calibri" w:hAnsi="Calibri" w:eastAsia=".Apple Color Emoji UI" w:cs="Calibri"/>
                <w:color w:val="000000"/>
              </w:rPr>
              <w:t>M软件公司的研发部门目前采取的是目标管理式的绩效管理。但绩效目标比较单一，只是确定下一年研发部门需要开发完成的项目以及大致的完成时间并把每个项目分配给具体的项目经理，绩效目标划分到项目经理层为止。绩效考核没有设置很具体的考核标准。每隔3个月，4位项目经理以及技术总监开会讨论为所有研发人员打分，最终员工会被划分为A, B,C,D 四个等级。考核结果和年终奖没有直接的关系（大家都是统一的N个月工资</w:t>
            </w:r>
            <w:r>
              <w:rPr>
                <w:rFonts w:ascii="Calibri" w:hAnsi="Calibri" w:eastAsia=".Apple Color Emoji UI" w:cs="Calibri"/>
                <w:color w:val="000000"/>
              </w:rPr>
              <w:t>）</w:t>
            </w:r>
            <w:r>
              <w:rPr>
                <w:rFonts w:hint="eastAsia" w:ascii="Calibri" w:hAnsi="Calibri" w:eastAsia=".Apple Color Emoji UI" w:cs="Calibri"/>
                <w:color w:val="000000"/>
              </w:rPr>
              <w:t>,但绩效被评为D的员工很可能会被劝退。考核结束后，技术总监会和员工有一次面谈，面谈内容主要是指出员工在工作中的不足之处。绩效考核重处罚不重奖励，重约束不重激励, 这种相对简单的绩效管理方式导致研发部门出现了种种问题。</w:t>
            </w:r>
          </w:p>
          <w:p>
            <w:pPr>
              <w:spacing w:line="360" w:lineRule="auto"/>
              <w:rPr>
                <w:b/>
                <w:bCs/>
                <w:color w:val="000000"/>
              </w:rPr>
            </w:pPr>
          </w:p>
          <w:p>
            <w:pPr>
              <w:spacing w:line="360" w:lineRule="auto"/>
              <w:rPr>
                <w:b/>
                <w:bCs/>
                <w:color w:val="000000"/>
              </w:rPr>
            </w:pPr>
            <w:r>
              <w:rPr>
                <w:rFonts w:hint="eastAsia"/>
                <w:b/>
                <w:bCs/>
                <w:color w:val="000000"/>
              </w:rPr>
              <w:t>1.3 研究目的</w:t>
            </w:r>
          </w:p>
          <w:p>
            <w:pPr>
              <w:spacing w:line="360" w:lineRule="auto"/>
              <w:ind w:firstLine="420"/>
              <w:rPr>
                <w:bCs/>
                <w:color w:val="000000"/>
              </w:rPr>
            </w:pPr>
            <w:r>
              <w:rPr>
                <w:rFonts w:hint="eastAsia"/>
                <w:bCs/>
                <w:color w:val="000000"/>
              </w:rPr>
              <w:t>研发是M软件公司的核心部门，但该部门一直问题颇多，而这些问题几乎都和公司目前落后的绩效管理体系有关：</w:t>
            </w:r>
          </w:p>
          <w:p>
            <w:pPr>
              <w:pStyle w:val="16"/>
              <w:numPr>
                <w:ilvl w:val="0"/>
                <w:numId w:val="2"/>
              </w:numPr>
              <w:spacing w:line="360" w:lineRule="auto"/>
              <w:ind w:firstLineChars="0"/>
              <w:rPr>
                <w:bCs/>
                <w:color w:val="000000"/>
              </w:rPr>
            </w:pPr>
            <w:r>
              <w:rPr>
                <w:rFonts w:hint="eastAsia"/>
                <w:bCs/>
                <w:color w:val="000000"/>
              </w:rPr>
              <w:t>很多员工认为自己没有得到公正的评价，不受重视，离职率高。</w:t>
            </w:r>
          </w:p>
          <w:p>
            <w:pPr>
              <w:pStyle w:val="16"/>
              <w:numPr>
                <w:ilvl w:val="0"/>
                <w:numId w:val="2"/>
              </w:numPr>
              <w:spacing w:line="360" w:lineRule="auto"/>
              <w:ind w:left="0" w:firstLine="426" w:firstLineChars="0"/>
              <w:rPr>
                <w:bCs/>
                <w:color w:val="000000"/>
              </w:rPr>
            </w:pPr>
            <w:r>
              <w:rPr>
                <w:rFonts w:hint="eastAsia"/>
                <w:bCs/>
                <w:color w:val="000000"/>
              </w:rPr>
              <w:t>团队绩效目标和个人绩效目标没有很好的关联，大家都很忙，但部门整体的绩效目标</w:t>
            </w:r>
            <w:bookmarkStart w:id="10" w:name="_GoBack"/>
            <w:bookmarkEnd w:id="10"/>
            <w:r>
              <w:rPr>
                <w:rFonts w:hint="eastAsia"/>
                <w:bCs/>
                <w:color w:val="000000"/>
              </w:rPr>
              <w:t>总是难以完成。</w:t>
            </w:r>
          </w:p>
          <w:p>
            <w:pPr>
              <w:pStyle w:val="16"/>
              <w:numPr>
                <w:ilvl w:val="0"/>
                <w:numId w:val="2"/>
              </w:numPr>
              <w:spacing w:line="360" w:lineRule="auto"/>
              <w:ind w:firstLineChars="0"/>
              <w:rPr>
                <w:bCs/>
                <w:color w:val="000000"/>
              </w:rPr>
            </w:pPr>
            <w:r>
              <w:rPr>
                <w:rFonts w:hint="eastAsia"/>
                <w:bCs/>
                <w:color w:val="000000"/>
              </w:rPr>
              <w:t>绩效考核的结果没有得到很好的应用，后续的激励和沟通跟不上，员工的工作热情不高。</w:t>
            </w:r>
          </w:p>
          <w:p>
            <w:pPr>
              <w:spacing w:line="360" w:lineRule="auto"/>
              <w:rPr>
                <w:color w:val="000000"/>
              </w:rPr>
            </w:pPr>
            <w:r>
              <w:rPr>
                <w:rFonts w:hint="eastAsia"/>
                <w:color w:val="000000"/>
              </w:rPr>
              <w:t>本文的研究目的在于帮助M软件公司解决上述问题并为遇到相同问题的软件公司改善研发部门的绩效管理体系提供参考依据。总体来说，本文的主要目的有如下几点：</w:t>
            </w:r>
          </w:p>
          <w:p>
            <w:pPr>
              <w:spacing w:line="360" w:lineRule="auto"/>
              <w:rPr>
                <w:color w:val="000000"/>
              </w:rPr>
            </w:pPr>
            <w:r>
              <w:rPr>
                <w:rFonts w:hint="eastAsia"/>
                <w:color w:val="000000"/>
              </w:rPr>
              <w:t xml:space="preserve">    </w:t>
            </w:r>
            <w:r>
              <w:rPr>
                <w:color w:val="000000"/>
              </w:rPr>
              <w:t xml:space="preserve">1. </w:t>
            </w:r>
            <w:r>
              <w:rPr>
                <w:rFonts w:hint="eastAsia"/>
                <w:color w:val="000000"/>
              </w:rPr>
              <w:t>分析M软件公司研发部门绩效管理的现状，找出其中的问题和不足之处。</w:t>
            </w:r>
          </w:p>
          <w:p>
            <w:pPr>
              <w:spacing w:line="360" w:lineRule="auto"/>
              <w:ind w:firstLine="424" w:firstLineChars="202"/>
              <w:jc w:val="left"/>
              <w:rPr>
                <w:color w:val="000000"/>
              </w:rPr>
            </w:pPr>
            <w:r>
              <w:rPr>
                <w:color w:val="000000"/>
              </w:rPr>
              <w:t xml:space="preserve">2. </w:t>
            </w:r>
            <w:r>
              <w:rPr>
                <w:rFonts w:hint="eastAsia"/>
                <w:color w:val="000000"/>
              </w:rPr>
              <w:t>针对M软件公司研发部门绩效管理的问题和不足之处，讨论解决方案，设计一套能够解决实际问题的研发部门绩效管理体系。</w:t>
            </w:r>
          </w:p>
          <w:p>
            <w:pPr>
              <w:spacing w:line="360" w:lineRule="auto"/>
              <w:ind w:firstLine="420" w:firstLineChars="200"/>
              <w:rPr>
                <w:color w:val="000000"/>
              </w:rPr>
            </w:pPr>
            <w:r>
              <w:rPr>
                <w:rFonts w:hint="eastAsia"/>
                <w:color w:val="000000"/>
              </w:rPr>
              <w:t>3. 讨论如何才能使该绩效管理体系在研发部门切实落地，提出对应的保障措施。</w:t>
            </w:r>
          </w:p>
          <w:p>
            <w:pPr>
              <w:spacing w:line="360" w:lineRule="auto"/>
              <w:ind w:firstLine="420" w:firstLineChars="200"/>
              <w:rPr>
                <w:color w:val="000000"/>
              </w:rPr>
            </w:pPr>
          </w:p>
          <w:p>
            <w:pPr>
              <w:spacing w:line="360" w:lineRule="auto"/>
              <w:rPr>
                <w:b/>
                <w:bCs/>
                <w:color w:val="000000"/>
              </w:rPr>
            </w:pPr>
            <w:r>
              <w:rPr>
                <w:rFonts w:hint="eastAsia"/>
                <w:b/>
                <w:bCs/>
                <w:color w:val="000000"/>
              </w:rPr>
              <w:t>1.4 研究意义与价值</w:t>
            </w:r>
          </w:p>
          <w:p>
            <w:pPr>
              <w:spacing w:line="360" w:lineRule="auto"/>
              <w:rPr>
                <w:color w:val="000000"/>
              </w:rPr>
            </w:pPr>
            <w:r>
              <w:rPr>
                <w:rFonts w:hint="eastAsia"/>
                <w:color w:val="000000"/>
              </w:rPr>
              <w:t xml:space="preserve">    首先，该研究可以帮助M软件公司研发部门改进绩效管理体系，提升部门工作效率，减少人员流失，提高员工满意度，激发员工的工作热情。保障M软件公司的业务继续保持高速发展。</w:t>
            </w:r>
          </w:p>
          <w:p>
            <w:pPr>
              <w:spacing w:line="360" w:lineRule="auto"/>
              <w:rPr>
                <w:color w:val="000000"/>
              </w:rPr>
            </w:pPr>
            <w:r>
              <w:rPr>
                <w:rFonts w:hint="eastAsia"/>
                <w:color w:val="000000"/>
              </w:rPr>
              <w:t>其次</w:t>
            </w:r>
            <w:r>
              <w:rPr>
                <w:color w:val="000000"/>
              </w:rPr>
              <w:t>，</w:t>
            </w:r>
            <w:r>
              <w:rPr>
                <w:rFonts w:hint="eastAsia"/>
                <w:color w:val="000000"/>
              </w:rPr>
              <w:t>M软件公司</w:t>
            </w:r>
            <w:r>
              <w:rPr>
                <w:color w:val="000000"/>
              </w:rPr>
              <w:t>属于中小型软件</w:t>
            </w:r>
            <w:r>
              <w:rPr>
                <w:rFonts w:hint="eastAsia"/>
                <w:color w:val="000000"/>
              </w:rPr>
              <w:t>企业</w:t>
            </w:r>
            <w:r>
              <w:rPr>
                <w:color w:val="000000"/>
              </w:rPr>
              <w:t>，这类软件公司在软件企业中占据非常大的比</w:t>
            </w:r>
            <w:r>
              <w:rPr>
                <w:rFonts w:hint="eastAsia"/>
                <w:color w:val="000000"/>
              </w:rPr>
              <w:t>重</w:t>
            </w:r>
            <w:r>
              <w:rPr>
                <w:color w:val="000000"/>
              </w:rPr>
              <w:t>，</w:t>
            </w:r>
            <w:r>
              <w:rPr>
                <w:rFonts w:hint="eastAsia"/>
                <w:color w:val="000000"/>
              </w:rPr>
              <w:t>有</w:t>
            </w:r>
            <w:r>
              <w:rPr>
                <w:color w:val="000000"/>
              </w:rPr>
              <w:t>很强的代表性，</w:t>
            </w:r>
            <w:r>
              <w:rPr>
                <w:rFonts w:hint="eastAsia"/>
                <w:color w:val="000000"/>
              </w:rPr>
              <w:t>M</w:t>
            </w:r>
            <w:r>
              <w:rPr>
                <w:color w:val="000000"/>
              </w:rPr>
              <w:t>软件公司</w:t>
            </w:r>
            <w:r>
              <w:rPr>
                <w:rFonts w:hint="eastAsia"/>
                <w:color w:val="000000"/>
              </w:rPr>
              <w:t>研发部门在绩效管理</w:t>
            </w:r>
            <w:r>
              <w:rPr>
                <w:color w:val="000000"/>
              </w:rPr>
              <w:t>过程</w:t>
            </w:r>
            <w:r>
              <w:rPr>
                <w:rFonts w:hint="eastAsia"/>
                <w:color w:val="000000"/>
              </w:rPr>
              <w:t>出现</w:t>
            </w:r>
            <w:r>
              <w:rPr>
                <w:color w:val="000000"/>
              </w:rPr>
              <w:t>中的问题在</w:t>
            </w:r>
            <w:r>
              <w:rPr>
                <w:rFonts w:hint="eastAsia"/>
                <w:color w:val="000000"/>
              </w:rPr>
              <w:t>其它</w:t>
            </w:r>
            <w:r>
              <w:rPr>
                <w:color w:val="000000"/>
              </w:rPr>
              <w:t>软件公司也普遍存在，</w:t>
            </w:r>
            <w:r>
              <w:rPr>
                <w:rFonts w:hint="eastAsia"/>
                <w:color w:val="000000"/>
              </w:rPr>
              <w:t>本研究</w:t>
            </w:r>
            <w:r>
              <w:rPr>
                <w:color w:val="000000"/>
              </w:rPr>
              <w:t>所提出的改进意见</w:t>
            </w:r>
            <w:r>
              <w:rPr>
                <w:rFonts w:hint="eastAsia"/>
                <w:color w:val="000000"/>
              </w:rPr>
              <w:t>有</w:t>
            </w:r>
            <w:r>
              <w:rPr>
                <w:color w:val="000000"/>
              </w:rPr>
              <w:t>比较广的适用性。</w:t>
            </w:r>
          </w:p>
          <w:p>
            <w:pPr>
              <w:spacing w:line="360" w:lineRule="auto"/>
              <w:rPr>
                <w:color w:val="000000"/>
              </w:rPr>
            </w:pPr>
            <w:r>
              <w:rPr>
                <w:rFonts w:hint="eastAsia"/>
                <w:color w:val="000000"/>
              </w:rPr>
              <w:t xml:space="preserve">    最后，本</w:t>
            </w:r>
            <w:r>
              <w:rPr>
                <w:color w:val="000000"/>
              </w:rPr>
              <w:t>研究有较大的理论价值。</w:t>
            </w:r>
            <w:r>
              <w:rPr>
                <w:rFonts w:hint="eastAsia"/>
                <w:color w:val="000000"/>
              </w:rPr>
              <w:t>软件</w:t>
            </w:r>
            <w:r>
              <w:rPr>
                <w:color w:val="000000"/>
              </w:rPr>
              <w:t>属于典型的高科技</w:t>
            </w:r>
            <w:r>
              <w:rPr>
                <w:rFonts w:hint="eastAsia"/>
                <w:color w:val="000000"/>
              </w:rPr>
              <w:t>产业</w:t>
            </w:r>
            <w:r>
              <w:rPr>
                <w:color w:val="000000"/>
              </w:rPr>
              <w:t>。</w:t>
            </w:r>
            <w:r>
              <w:rPr>
                <w:rFonts w:hint="eastAsia"/>
                <w:color w:val="000000"/>
              </w:rPr>
              <w:t>研究</w:t>
            </w:r>
            <w:r>
              <w:rPr>
                <w:color w:val="000000"/>
              </w:rPr>
              <w:t>软件</w:t>
            </w:r>
            <w:r>
              <w:rPr>
                <w:rFonts w:hint="eastAsia"/>
                <w:color w:val="000000"/>
              </w:rPr>
              <w:t>企业研发部门的绩效</w:t>
            </w:r>
            <w:r>
              <w:rPr>
                <w:color w:val="000000"/>
              </w:rPr>
              <w:t>管理对研究</w:t>
            </w:r>
            <w:r>
              <w:rPr>
                <w:rFonts w:hint="eastAsia"/>
                <w:color w:val="000000"/>
              </w:rPr>
              <w:t>其它</w:t>
            </w:r>
            <w:r>
              <w:rPr>
                <w:color w:val="000000"/>
              </w:rPr>
              <w:t>高科技产业</w:t>
            </w:r>
            <w:r>
              <w:rPr>
                <w:rFonts w:hint="eastAsia"/>
                <w:color w:val="000000"/>
              </w:rPr>
              <w:t>研发部门</w:t>
            </w:r>
            <w:r>
              <w:rPr>
                <w:color w:val="000000"/>
              </w:rPr>
              <w:t>的</w:t>
            </w:r>
            <w:r>
              <w:rPr>
                <w:rFonts w:hint="eastAsia"/>
                <w:color w:val="000000"/>
              </w:rPr>
              <w:t>绩效</w:t>
            </w:r>
            <w:r>
              <w:rPr>
                <w:color w:val="000000"/>
              </w:rPr>
              <w:t>管理有着很大借鉴作用。</w:t>
            </w:r>
            <w:r>
              <w:rPr>
                <w:rFonts w:hint="eastAsia"/>
                <w:color w:val="000000"/>
              </w:rPr>
              <w:t>绩效</w:t>
            </w:r>
            <w:r>
              <w:rPr>
                <w:color w:val="000000"/>
              </w:rPr>
              <w:t>管理</w:t>
            </w:r>
            <w:r>
              <w:rPr>
                <w:rFonts w:hint="eastAsia"/>
                <w:color w:val="000000"/>
              </w:rPr>
              <w:t>总体</w:t>
            </w:r>
            <w:r>
              <w:rPr>
                <w:color w:val="000000"/>
              </w:rPr>
              <w:t>理论</w:t>
            </w:r>
            <w:r>
              <w:rPr>
                <w:rFonts w:hint="eastAsia"/>
                <w:color w:val="000000"/>
              </w:rPr>
              <w:t>或</w:t>
            </w:r>
            <w:r>
              <w:rPr>
                <w:color w:val="000000"/>
              </w:rPr>
              <w:t>模型</w:t>
            </w:r>
            <w:r>
              <w:rPr>
                <w:rFonts w:hint="eastAsia"/>
                <w:color w:val="000000"/>
              </w:rPr>
              <w:t>很多</w:t>
            </w:r>
            <w:r>
              <w:rPr>
                <w:color w:val="000000"/>
              </w:rPr>
              <w:t>，</w:t>
            </w:r>
            <w:r>
              <w:rPr>
                <w:rFonts w:hint="eastAsia"/>
                <w:color w:val="000000"/>
              </w:rPr>
              <w:t>但是针对</w:t>
            </w:r>
            <w:r>
              <w:rPr>
                <w:color w:val="000000"/>
              </w:rPr>
              <w:t>某特定行业的</w:t>
            </w:r>
            <w:r>
              <w:rPr>
                <w:rFonts w:hint="eastAsia"/>
                <w:color w:val="000000"/>
              </w:rPr>
              <w:t>特定部门的</w:t>
            </w:r>
            <w:r>
              <w:rPr>
                <w:color w:val="000000"/>
              </w:rPr>
              <w:t>研究无疑对</w:t>
            </w:r>
            <w:r>
              <w:rPr>
                <w:rFonts w:hint="eastAsia"/>
                <w:color w:val="000000"/>
              </w:rPr>
              <w:t>相关</w:t>
            </w:r>
            <w:r>
              <w:rPr>
                <w:color w:val="000000"/>
              </w:rPr>
              <w:t>从业者有着</w:t>
            </w:r>
            <w:r>
              <w:rPr>
                <w:rFonts w:hint="eastAsia"/>
                <w:color w:val="000000"/>
              </w:rPr>
              <w:t>更为</w:t>
            </w:r>
            <w:r>
              <w:rPr>
                <w:color w:val="000000"/>
              </w:rPr>
              <w:t>直接的指导意义。</w:t>
            </w:r>
          </w:p>
          <w:p>
            <w:pPr>
              <w:spacing w:line="360" w:lineRule="auto"/>
              <w:rPr>
                <w:color w:val="000000"/>
              </w:rPr>
            </w:pPr>
          </w:p>
          <w:p>
            <w:pPr>
              <w:spacing w:line="360" w:lineRule="auto"/>
              <w:rPr>
                <w:b/>
                <w:bCs/>
                <w:color w:val="000000"/>
              </w:rPr>
            </w:pPr>
            <w:r>
              <w:rPr>
                <w:rFonts w:hint="eastAsia"/>
                <w:b/>
                <w:bCs/>
                <w:color w:val="000000"/>
              </w:rPr>
              <w:t>1.5 参考文献</w:t>
            </w:r>
          </w:p>
          <w:p>
            <w:pPr>
              <w:pStyle w:val="13"/>
              <w:spacing w:line="300" w:lineRule="auto"/>
              <w:rPr>
                <w:rFonts w:ascii="宋体" w:hAnsi="宋体"/>
                <w:color w:val="000000"/>
              </w:rPr>
            </w:pPr>
            <w:bookmarkStart w:id="0" w:name="OLE_LINK3"/>
            <w:bookmarkStart w:id="1" w:name="OLE_LINK4"/>
            <w:r>
              <w:rPr>
                <w:rFonts w:hint="eastAsia" w:ascii="宋体" w:hAnsi="宋体"/>
                <w:color w:val="000000"/>
              </w:rPr>
              <w:t>[1] 赵</w:t>
            </w:r>
            <w:r>
              <w:rPr>
                <w:rFonts w:ascii="宋体" w:hAnsi="宋体"/>
                <w:color w:val="000000"/>
              </w:rPr>
              <w:t>曙</w:t>
            </w:r>
            <w:r>
              <w:rPr>
                <w:rFonts w:hint="eastAsia" w:ascii="宋体" w:hAnsi="宋体"/>
                <w:color w:val="000000"/>
              </w:rPr>
              <w:t>明</w:t>
            </w:r>
            <w:r>
              <w:rPr>
                <w:rFonts w:ascii="宋体" w:hAnsi="宋体"/>
                <w:color w:val="000000"/>
              </w:rPr>
              <w:t>.</w:t>
            </w:r>
            <w:r>
              <w:rPr>
                <w:rFonts w:hint="eastAsia" w:ascii="宋体" w:hAnsi="宋体"/>
                <w:color w:val="000000"/>
              </w:rPr>
              <w:t>人力</w:t>
            </w:r>
            <w:r>
              <w:rPr>
                <w:rFonts w:ascii="宋体" w:hAnsi="宋体"/>
                <w:color w:val="000000"/>
              </w:rPr>
              <w:t>资源管理理论研究现状分析[J].外国经济与管理.2005(01)</w:t>
            </w:r>
          </w:p>
          <w:p>
            <w:pPr>
              <w:pStyle w:val="13"/>
              <w:spacing w:line="300" w:lineRule="auto"/>
              <w:rPr>
                <w:rFonts w:ascii="宋体" w:hAnsi="宋体"/>
                <w:color w:val="000000"/>
              </w:rPr>
            </w:pPr>
            <w:r>
              <w:rPr>
                <w:rFonts w:hint="eastAsia" w:ascii="宋体" w:hAnsi="宋体"/>
                <w:color w:val="000000"/>
              </w:rPr>
              <w:t xml:space="preserve">[2] </w:t>
            </w:r>
            <w:r>
              <w:rPr>
                <w:rFonts w:ascii="宋体" w:hAnsi="宋体"/>
                <w:color w:val="000000"/>
              </w:rPr>
              <w:t>贾晓青.软件企业人力资源管理</w:t>
            </w:r>
            <w:r>
              <w:rPr>
                <w:rFonts w:hint="eastAsia" w:ascii="宋体" w:hAnsi="宋体"/>
                <w:color w:val="000000"/>
              </w:rPr>
              <w:t>与</w:t>
            </w:r>
            <w:r>
              <w:rPr>
                <w:rFonts w:ascii="宋体" w:hAnsi="宋体"/>
                <w:color w:val="000000"/>
              </w:rPr>
              <w:t>企业绩效关系研究</w:t>
            </w:r>
            <w:r>
              <w:rPr>
                <w:rFonts w:hint="eastAsia" w:ascii="宋体" w:hAnsi="宋体"/>
                <w:color w:val="000000"/>
              </w:rPr>
              <w:t>[</w:t>
            </w:r>
            <w:r>
              <w:rPr>
                <w:rFonts w:ascii="宋体" w:hAnsi="宋体"/>
                <w:color w:val="000000"/>
              </w:rPr>
              <w:t>D].南昌大学</w:t>
            </w:r>
            <w:r>
              <w:rPr>
                <w:rFonts w:hint="eastAsia" w:ascii="宋体" w:hAnsi="宋体"/>
                <w:color w:val="000000"/>
              </w:rPr>
              <w:t>博士</w:t>
            </w:r>
            <w:r>
              <w:rPr>
                <w:rFonts w:ascii="宋体" w:hAnsi="宋体"/>
                <w:color w:val="000000"/>
              </w:rPr>
              <w:t>学位论文.2006</w:t>
            </w:r>
          </w:p>
          <w:p>
            <w:pPr>
              <w:pStyle w:val="13"/>
              <w:spacing w:line="300" w:lineRule="auto"/>
              <w:rPr>
                <w:rFonts w:ascii="宋体" w:hAnsi="宋体"/>
                <w:color w:val="000000"/>
              </w:rPr>
            </w:pPr>
            <w:r>
              <w:rPr>
                <w:rFonts w:hint="eastAsia" w:ascii="宋体" w:hAnsi="宋体"/>
                <w:color w:val="000000"/>
              </w:rPr>
              <w:t>[3] 曾</w:t>
            </w:r>
            <w:r>
              <w:rPr>
                <w:rFonts w:ascii="宋体" w:hAnsi="宋体"/>
                <w:color w:val="000000"/>
              </w:rPr>
              <w:t>建权.人力资源管理理论与实务研究[D].天津大学博士学位论文.2003</w:t>
            </w:r>
          </w:p>
          <w:p>
            <w:pPr>
              <w:pStyle w:val="13"/>
              <w:spacing w:line="300" w:lineRule="auto"/>
              <w:rPr>
                <w:rFonts w:ascii="宋体" w:hAnsi="宋体"/>
                <w:color w:val="000000"/>
              </w:rPr>
            </w:pPr>
            <w:r>
              <w:rPr>
                <w:rFonts w:hint="eastAsia" w:ascii="宋体" w:hAnsi="宋体"/>
                <w:color w:val="000000"/>
              </w:rPr>
              <w:t>[4] 罗伯特·卜普兰.大卫·诺顿著.平衡计分卡一化战略为行动[M]. 广州:广东经济出版社.2004</w:t>
            </w:r>
          </w:p>
          <w:p>
            <w:pPr>
              <w:pStyle w:val="13"/>
              <w:spacing w:line="300" w:lineRule="auto"/>
              <w:rPr>
                <w:rFonts w:ascii="宋体" w:hAnsi="宋体"/>
                <w:color w:val="000000"/>
              </w:rPr>
            </w:pPr>
            <w:r>
              <w:rPr>
                <w:rFonts w:hint="eastAsia" w:ascii="宋体" w:hAnsi="宋体"/>
                <w:color w:val="000000"/>
              </w:rPr>
              <w:t>[5] 杨剑.白云.郑蓓莉.目标导向的绩效管理[M].北京:中国纺织出版社.2002.</w:t>
            </w:r>
          </w:p>
          <w:p>
            <w:pPr>
              <w:pStyle w:val="13"/>
              <w:spacing w:line="300" w:lineRule="auto"/>
              <w:rPr>
                <w:rFonts w:ascii="宋体" w:hAnsi="宋体"/>
                <w:color w:val="000000"/>
              </w:rPr>
            </w:pPr>
            <w:r>
              <w:rPr>
                <w:rFonts w:hint="eastAsia" w:ascii="宋体" w:hAnsi="宋体"/>
                <w:color w:val="000000"/>
              </w:rPr>
              <w:t>[6] 绕征.孙波.以KPI为核心的绩效管理[M].北京:中国人民大学出版社.2003</w:t>
            </w:r>
          </w:p>
          <w:p>
            <w:pPr>
              <w:pStyle w:val="13"/>
              <w:spacing w:line="300" w:lineRule="auto"/>
              <w:rPr>
                <w:rFonts w:ascii="宋体" w:hAnsi="宋体"/>
                <w:color w:val="000000"/>
              </w:rPr>
            </w:pPr>
            <w:r>
              <w:rPr>
                <w:rFonts w:hint="eastAsia" w:ascii="宋体" w:hAnsi="宋体"/>
                <w:color w:val="000000"/>
              </w:rPr>
              <w:t>[7] 林鸽.绩效管理[Ml.西安:西安交通大学出版,2006</w:t>
            </w:r>
          </w:p>
          <w:p>
            <w:pPr>
              <w:pStyle w:val="13"/>
              <w:spacing w:line="300" w:lineRule="auto"/>
              <w:rPr>
                <w:rFonts w:ascii="宋体" w:hAnsi="宋体"/>
                <w:color w:val="000000"/>
              </w:rPr>
            </w:pPr>
            <w:r>
              <w:rPr>
                <w:rFonts w:hint="eastAsia" w:ascii="宋体" w:hAnsi="宋体"/>
                <w:color w:val="000000"/>
              </w:rPr>
              <w:t>[8] 尹隆森.孙宗虎.目标分解与绩效考核设计实务[M</w:t>
            </w:r>
            <w:r>
              <w:rPr>
                <w:rFonts w:ascii="宋体" w:hAnsi="宋体"/>
                <w:color w:val="000000"/>
              </w:rPr>
              <w:t>]</w:t>
            </w:r>
            <w:r>
              <w:rPr>
                <w:rFonts w:hint="eastAsia" w:ascii="宋体" w:hAnsi="宋体"/>
                <w:color w:val="000000"/>
              </w:rPr>
              <w:t>.北京:人民邮电出版社.2006</w:t>
            </w:r>
          </w:p>
          <w:p>
            <w:pPr>
              <w:pStyle w:val="13"/>
              <w:spacing w:line="300" w:lineRule="auto"/>
              <w:rPr>
                <w:rFonts w:ascii="宋体" w:hAnsi="宋体"/>
                <w:color w:val="000000"/>
              </w:rPr>
            </w:pPr>
            <w:r>
              <w:rPr>
                <w:rFonts w:hint="eastAsia" w:ascii="宋体" w:hAnsi="宋体"/>
                <w:color w:val="000000"/>
              </w:rPr>
              <w:t>[9] 世界500强企业管理标准研究中心.绩效测评与管理[Z].北京:中国社会科学出</w:t>
            </w:r>
          </w:p>
          <w:p>
            <w:pPr>
              <w:pStyle w:val="13"/>
              <w:spacing w:line="300" w:lineRule="auto"/>
              <w:rPr>
                <w:rFonts w:ascii="宋体" w:hAnsi="宋体"/>
                <w:color w:val="000000"/>
              </w:rPr>
            </w:pPr>
            <w:r>
              <w:rPr>
                <w:rFonts w:hint="eastAsia" w:ascii="宋体" w:hAnsi="宋体"/>
                <w:color w:val="000000"/>
              </w:rPr>
              <w:t>版社.2004</w:t>
            </w:r>
          </w:p>
          <w:bookmarkEnd w:id="0"/>
          <w:bookmarkEnd w:id="1"/>
          <w:p>
            <w:pPr>
              <w:pStyle w:val="13"/>
              <w:spacing w:line="300" w:lineRule="auto"/>
              <w:rPr>
                <w:rFonts w:ascii="宋体" w:hAnsi="宋体"/>
                <w:color w:val="000000"/>
              </w:rPr>
            </w:pPr>
            <w:bookmarkStart w:id="2" w:name="OLE_LINK5"/>
            <w:bookmarkStart w:id="3" w:name="OLE_LINK6"/>
            <w:r>
              <w:rPr>
                <w:rFonts w:hint="eastAsia" w:ascii="宋体" w:hAnsi="宋体"/>
                <w:color w:val="000000"/>
              </w:rPr>
              <w:t>[10] 张旭明.我国软件产业的政策及其绩效分析[J]. 软件世界.2005(4)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1</w:t>
            </w:r>
            <w:r>
              <w:rPr>
                <w:rFonts w:ascii="宋体" w:hAnsi="宋体"/>
                <w:color w:val="000000"/>
              </w:rPr>
              <w:t>] 杨崑.软件企业人力资源</w:t>
            </w:r>
            <w:r>
              <w:rPr>
                <w:rFonts w:hint="eastAsia" w:ascii="宋体" w:hAnsi="宋体"/>
                <w:color w:val="000000"/>
              </w:rPr>
              <w:t>管理</w:t>
            </w:r>
            <w:r>
              <w:rPr>
                <w:rFonts w:ascii="宋体" w:hAnsi="宋体"/>
                <w:color w:val="000000"/>
              </w:rPr>
              <w:t>状况研究[J].西南民族大学学报.2003(24)</w:t>
            </w:r>
          </w:p>
          <w:p>
            <w:pPr>
              <w:pStyle w:val="13"/>
              <w:spacing w:line="300" w:lineRule="auto"/>
              <w:rPr>
                <w:rFonts w:ascii="宋体" w:hAnsi="宋体"/>
                <w:color w:val="000000"/>
              </w:rPr>
            </w:pPr>
            <w:r>
              <w:rPr>
                <w:rFonts w:ascii="宋体" w:hAnsi="宋体"/>
                <w:color w:val="000000"/>
              </w:rPr>
              <w:t>[1</w:t>
            </w:r>
            <w:r>
              <w:rPr>
                <w:rFonts w:hint="eastAsia" w:ascii="宋体" w:hAnsi="宋体"/>
                <w:color w:val="000000"/>
              </w:rPr>
              <w:t>2</w:t>
            </w:r>
            <w:r>
              <w:rPr>
                <w:rFonts w:ascii="宋体" w:hAnsi="宋体"/>
                <w:color w:val="000000"/>
              </w:rPr>
              <w:t>] 袁媛.我国软件产业</w:t>
            </w:r>
            <w:r>
              <w:rPr>
                <w:rFonts w:hint="eastAsia" w:ascii="宋体" w:hAnsi="宋体"/>
                <w:color w:val="000000"/>
              </w:rPr>
              <w:t>发展</w:t>
            </w:r>
            <w:r>
              <w:rPr>
                <w:rFonts w:ascii="宋体" w:hAnsi="宋体"/>
                <w:color w:val="000000"/>
              </w:rPr>
              <w:t>的现状、</w:t>
            </w:r>
            <w:r>
              <w:rPr>
                <w:rFonts w:hint="eastAsia" w:ascii="宋体" w:hAnsi="宋体"/>
                <w:color w:val="000000"/>
              </w:rPr>
              <w:t>问题</w:t>
            </w:r>
            <w:r>
              <w:rPr>
                <w:rFonts w:ascii="宋体" w:hAnsi="宋体"/>
                <w:color w:val="000000"/>
              </w:rPr>
              <w:t>与对策[J]. 经济工作导刊.2003(22)</w:t>
            </w:r>
          </w:p>
          <w:p>
            <w:pPr>
              <w:pStyle w:val="13"/>
              <w:spacing w:line="300" w:lineRule="auto"/>
              <w:rPr>
                <w:rFonts w:ascii="宋体" w:hAnsi="宋体"/>
                <w:color w:val="000000"/>
              </w:rPr>
            </w:pPr>
            <w:r>
              <w:rPr>
                <w:rFonts w:ascii="宋体" w:hAnsi="宋体"/>
                <w:color w:val="000000"/>
              </w:rPr>
              <w:t xml:space="preserve">[13] </w:t>
            </w:r>
            <w:r>
              <w:rPr>
                <w:rFonts w:hint="eastAsia" w:ascii="宋体" w:hAnsi="宋体"/>
                <w:color w:val="000000"/>
              </w:rPr>
              <w:t>唐秀玉</w:t>
            </w:r>
            <w:r>
              <w:rPr>
                <w:rFonts w:ascii="宋体" w:hAnsi="宋体"/>
                <w:color w:val="000000"/>
              </w:rPr>
              <w:t>.</w:t>
            </w:r>
            <w:r>
              <w:fldChar w:fldCharType="begin"/>
            </w:r>
            <w:r>
              <w:instrText xml:space="preserve"> HYPERLINK "http://xueshu.baidu.com/s?wd=paperuri%3A%28aa6a8a931c47f36a22c763ab1aca619e%29&amp;filter=sc_long_sign&amp;tn=SE_xueshusource_2kduw22v&amp;sc_vurl=http%3A%2F%2Fd.wanfangdata.com.cn%2FThesis%2FY1443399&amp;ie=utf-8&amp;sc_us=13137250814575640510" \t "_blank" </w:instrText>
            </w:r>
            <w:r>
              <w:fldChar w:fldCharType="separate"/>
            </w:r>
            <w:r>
              <w:rPr>
                <w:rFonts w:ascii="宋体" w:hAnsi="宋体"/>
                <w:color w:val="000000"/>
              </w:rPr>
              <w:t>中小软件企业绩效管理体系研究与设计-以D公司为例</w:t>
            </w:r>
            <w:r>
              <w:rPr>
                <w:rFonts w:ascii="宋体" w:hAnsi="宋体"/>
                <w:color w:val="000000"/>
              </w:rPr>
              <w:fldChar w:fldCharType="end"/>
            </w:r>
            <w:r>
              <w:rPr>
                <w:rFonts w:ascii="宋体" w:hAnsi="宋体"/>
                <w:color w:val="000000"/>
              </w:rPr>
              <w:t xml:space="preserve">[D]. </w:t>
            </w:r>
            <w:r>
              <w:rPr>
                <w:rFonts w:hint="eastAsia" w:ascii="宋体" w:hAnsi="宋体"/>
                <w:color w:val="000000"/>
              </w:rPr>
              <w:t>厦门大学硕士论文</w:t>
            </w:r>
            <w:r>
              <w:rPr>
                <w:rFonts w:ascii="宋体" w:hAnsi="宋体"/>
                <w:color w:val="000000"/>
              </w:rPr>
              <w:t>.2007.</w:t>
            </w:r>
          </w:p>
          <w:p>
            <w:pPr>
              <w:pStyle w:val="13"/>
              <w:spacing w:line="300" w:lineRule="auto"/>
              <w:rPr>
                <w:rFonts w:ascii="宋体" w:hAnsi="宋体"/>
                <w:color w:val="000000"/>
              </w:rPr>
            </w:pPr>
            <w:r>
              <w:rPr>
                <w:rFonts w:ascii="宋体" w:hAnsi="宋体"/>
                <w:color w:val="000000"/>
              </w:rPr>
              <w:t xml:space="preserve">[14] </w:t>
            </w:r>
            <w:r>
              <w:rPr>
                <w:rFonts w:hint="eastAsia" w:ascii="宋体" w:hAnsi="宋体"/>
                <w:color w:val="000000"/>
              </w:rPr>
              <w:t>吴绍彬</w:t>
            </w:r>
            <w:r>
              <w:rPr>
                <w:rFonts w:ascii="宋体" w:hAnsi="宋体"/>
                <w:color w:val="000000"/>
              </w:rPr>
              <w:t>.</w:t>
            </w:r>
            <w:r>
              <w:rPr>
                <w:rFonts w:hint="eastAsia" w:ascii="宋体" w:hAnsi="宋体"/>
                <w:color w:val="000000"/>
              </w:rPr>
              <w:t>中小软件企业员工绩效管理研究</w:t>
            </w:r>
            <w:r>
              <w:rPr>
                <w:rFonts w:ascii="宋体" w:hAnsi="宋体"/>
                <w:color w:val="000000"/>
              </w:rPr>
              <w:t xml:space="preserve">[D]. </w:t>
            </w:r>
            <w:r>
              <w:rPr>
                <w:rFonts w:hint="eastAsia" w:ascii="宋体" w:hAnsi="宋体"/>
                <w:color w:val="000000"/>
              </w:rPr>
              <w:t>北京邮件大学硕士论文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[15] </w:t>
            </w:r>
            <w:r>
              <w:rPr>
                <w:rFonts w:hint="eastAsia" w:ascii="宋体" w:hAnsi="宋体"/>
                <w:color w:val="000000"/>
              </w:rPr>
              <w:t>柳丽华</w:t>
            </w:r>
            <w:r>
              <w:rPr>
                <w:rFonts w:ascii="宋体" w:hAnsi="宋体"/>
                <w:color w:val="000000"/>
              </w:rPr>
              <w:t>.</w:t>
            </w:r>
            <w:r>
              <w:fldChar w:fldCharType="begin"/>
            </w:r>
            <w:r>
              <w:instrText xml:space="preserve"> HYPERLINK "http://xueshu.baidu.com/s?wd=paperuri%3A%282bbd290beb86cfaa3bb9bb3b41657e39%29&amp;filter=sc_long_sign&amp;tn=SE_xueshusource_2kduw22v&amp;sc_vurl=http%3A%2F%2Fcdmd.cnki.com.cn%2FArticle%2FCDMD-10422-2006168514.htm&amp;ie=utf-8&amp;sc_us=18413720017972352146" \t "_blank" </w:instrText>
            </w:r>
            <w:r>
              <w:fldChar w:fldCharType="separate"/>
            </w:r>
            <w:r>
              <w:rPr>
                <w:rFonts w:ascii="宋体" w:hAnsi="宋体"/>
                <w:color w:val="000000"/>
              </w:rPr>
              <w:t>企业知识型员工绩效管理研究</w:t>
            </w:r>
            <w:r>
              <w:rPr>
                <w:rFonts w:ascii="宋体" w:hAnsi="宋体"/>
                <w:color w:val="000000"/>
              </w:rPr>
              <w:fldChar w:fldCharType="end"/>
            </w:r>
            <w:r>
              <w:rPr>
                <w:rFonts w:ascii="宋体" w:hAnsi="宋体"/>
                <w:color w:val="000000"/>
              </w:rPr>
              <w:t xml:space="preserve">[D]. </w:t>
            </w:r>
            <w:r>
              <w:rPr>
                <w:rFonts w:hint="eastAsia" w:ascii="宋体" w:hAnsi="宋体"/>
                <w:color w:val="000000"/>
              </w:rPr>
              <w:t>山东大学博士论文</w:t>
            </w:r>
            <w:r>
              <w:rPr>
                <w:rFonts w:ascii="宋体" w:hAnsi="宋体"/>
                <w:color w:val="000000"/>
              </w:rPr>
              <w:t>.2006.</w:t>
            </w:r>
          </w:p>
          <w:p>
            <w:pPr>
              <w:pStyle w:val="13"/>
              <w:spacing w:line="300" w:lineRule="auto"/>
              <w:rPr>
                <w:rFonts w:ascii="宋体" w:hAnsi="宋体"/>
                <w:color w:val="000000"/>
              </w:rPr>
            </w:pPr>
            <w:r>
              <w:rPr>
                <w:rFonts w:ascii="宋体" w:hAnsi="宋体"/>
                <w:color w:val="000000"/>
              </w:rPr>
              <w:t xml:space="preserve">[16] </w:t>
            </w:r>
            <w:r>
              <w:rPr>
                <w:rFonts w:hint="eastAsia" w:ascii="宋体" w:hAnsi="宋体"/>
                <w:color w:val="000000"/>
              </w:rPr>
              <w:t>秦杨勇.平衡记分卡与绩效管理</w:t>
            </w:r>
            <w:r>
              <w:rPr>
                <w:rFonts w:ascii="宋体" w:hAnsi="宋体"/>
                <w:color w:val="000000"/>
              </w:rPr>
              <w:t>[M]</w:t>
            </w:r>
            <w:r>
              <w:rPr>
                <w:rFonts w:hint="eastAsia" w:ascii="宋体" w:hAnsi="宋体"/>
                <w:color w:val="000000"/>
              </w:rPr>
              <w:t>. 中国企业战略制导中国经济出版社</w:t>
            </w:r>
            <w:r>
              <w:rPr>
                <w:rFonts w:ascii="宋体" w:hAnsi="宋体"/>
                <w:color w:val="000000"/>
              </w:rPr>
              <w:t>.</w:t>
            </w:r>
            <w:r>
              <w:rPr>
                <w:rFonts w:hint="eastAsia" w:ascii="宋体" w:hAnsi="宋体"/>
                <w:color w:val="000000"/>
              </w:rPr>
              <w:t>200</w:t>
            </w:r>
            <w:r>
              <w:rPr>
                <w:rFonts w:ascii="宋体" w:hAnsi="宋体"/>
                <w:color w:val="000000"/>
              </w:rPr>
              <w:t>5</w:t>
            </w:r>
          </w:p>
          <w:p>
            <w:pPr>
              <w:pStyle w:val="13"/>
              <w:spacing w:line="300" w:lineRule="auto"/>
              <w:rPr>
                <w:rFonts w:ascii="宋体" w:hAnsi="宋体"/>
                <w:color w:val="000000"/>
              </w:rPr>
            </w:pPr>
            <w:r>
              <w:rPr>
                <w:rFonts w:ascii="宋体" w:hAnsi="宋体"/>
                <w:color w:val="000000"/>
              </w:rPr>
              <w:t xml:space="preserve">[17] </w:t>
            </w:r>
            <w:r>
              <w:rPr>
                <w:rFonts w:hint="eastAsia" w:ascii="宋体" w:hAnsi="宋体"/>
                <w:color w:val="000000"/>
              </w:rPr>
              <w:t>鲁百年.全面企业绩效管理</w:t>
            </w:r>
            <w:r>
              <w:rPr>
                <w:rFonts w:ascii="宋体" w:hAnsi="宋体"/>
                <w:color w:val="000000"/>
              </w:rPr>
              <w:t>[M]</w:t>
            </w:r>
            <w:r>
              <w:rPr>
                <w:rFonts w:hint="eastAsia" w:ascii="宋体" w:hAnsi="宋体"/>
                <w:color w:val="000000"/>
              </w:rPr>
              <w:t>.北京大学出版社</w:t>
            </w:r>
            <w:r>
              <w:rPr>
                <w:rFonts w:ascii="宋体" w:hAnsi="宋体"/>
                <w:color w:val="000000"/>
              </w:rPr>
              <w:t>.2005</w:t>
            </w:r>
          </w:p>
          <w:p>
            <w:pPr>
              <w:pStyle w:val="13"/>
              <w:spacing w:line="300" w:lineRule="auto"/>
              <w:rPr>
                <w:rFonts w:ascii="宋体" w:hAnsi="宋体"/>
                <w:color w:val="000000"/>
              </w:rPr>
            </w:pPr>
            <w:r>
              <w:rPr>
                <w:rFonts w:ascii="宋体" w:hAnsi="宋体"/>
                <w:color w:val="000000"/>
              </w:rPr>
              <w:t xml:space="preserve">[18] </w:t>
            </w:r>
            <w:r>
              <w:rPr>
                <w:rFonts w:hint="eastAsia" w:ascii="宋体" w:hAnsi="宋体"/>
                <w:color w:val="000000"/>
              </w:rPr>
              <w:t>余泽忠.绩效考核余薪酬管理[M].武汉:武汉大学出版社.2006</w:t>
            </w:r>
          </w:p>
          <w:p>
            <w:pPr>
              <w:pStyle w:val="13"/>
              <w:spacing w:line="300" w:lineRule="auto"/>
              <w:rPr>
                <w:rFonts w:ascii="宋体" w:hAnsi="宋体"/>
                <w:color w:val="000000"/>
              </w:rPr>
            </w:pPr>
            <w:r>
              <w:rPr>
                <w:rFonts w:hint="eastAsia" w:ascii="宋体" w:hAnsi="宋体"/>
                <w:color w:val="000000"/>
              </w:rPr>
              <w:t>[19] 罗伯特·巴克沃.绩效评估[M]. 北京:机械工业出版社.2005</w:t>
            </w:r>
          </w:p>
          <w:bookmarkEnd w:id="2"/>
          <w:bookmarkEnd w:id="3"/>
          <w:p>
            <w:pPr>
              <w:pStyle w:val="13"/>
              <w:spacing w:line="300" w:lineRule="auto"/>
              <w:rPr>
                <w:rFonts w:ascii="宋体" w:hAnsi="宋体"/>
                <w:color w:val="000000"/>
              </w:rPr>
            </w:pPr>
            <w:bookmarkStart w:id="4" w:name="OLE_LINK8"/>
            <w:bookmarkStart w:id="5" w:name="OLE_LINK7"/>
            <w:r>
              <w:rPr>
                <w:rFonts w:hint="eastAsia" w:ascii="宋体" w:hAnsi="宋体"/>
                <w:color w:val="000000"/>
              </w:rPr>
              <w:t>[20] 张惠晨.绩效管理-与员工进行持续有效的绩效沟通[J].中国质量.2004(7)</w:t>
            </w:r>
          </w:p>
          <w:bookmarkEnd w:id="4"/>
          <w:bookmarkEnd w:id="5"/>
          <w:p>
            <w:pPr>
              <w:pStyle w:val="13"/>
              <w:spacing w:line="300" w:lineRule="auto"/>
              <w:rPr>
                <w:rFonts w:ascii="宋体" w:hAnsi="宋体"/>
                <w:color w:val="000000"/>
              </w:rPr>
            </w:pPr>
            <w:bookmarkStart w:id="6" w:name="OLE_LINK9"/>
            <w:bookmarkStart w:id="7" w:name="OLE_LINK10"/>
            <w:r>
              <w:rPr>
                <w:rFonts w:ascii="宋体" w:hAnsi="宋体"/>
                <w:color w:val="000000"/>
              </w:rPr>
              <w:t>[21] Peter F.Drucker.The Practice of Management[M].New York:Harper&amp;Brothers.1954.</w:t>
            </w:r>
          </w:p>
          <w:p>
            <w:pPr>
              <w:pStyle w:val="13"/>
              <w:spacing w:line="300" w:lineRule="auto"/>
              <w:rPr>
                <w:rFonts w:ascii="宋体" w:hAnsi="宋体"/>
                <w:color w:val="000000"/>
              </w:rPr>
            </w:pPr>
            <w:r>
              <w:rPr>
                <w:rFonts w:hint="eastAsia" w:ascii="宋体" w:hAnsi="宋体"/>
                <w:color w:val="000000"/>
              </w:rPr>
              <w:t>[22] Jack J Phillips. Accountablity in human resource management[M]. Gulf Publishing.</w:t>
            </w:r>
          </w:p>
          <w:p>
            <w:pPr>
              <w:pStyle w:val="13"/>
              <w:spacing w:line="300" w:lineRule="auto"/>
              <w:rPr>
                <w:rFonts w:ascii="宋体" w:hAnsi="宋体"/>
                <w:color w:val="000000"/>
              </w:rPr>
            </w:pPr>
            <w:r>
              <w:rPr>
                <w:rFonts w:hint="eastAsia" w:ascii="宋体" w:hAnsi="宋体"/>
                <w:color w:val="000000"/>
              </w:rPr>
              <w:t>1996</w:t>
            </w:r>
          </w:p>
          <w:p>
            <w:pPr>
              <w:pStyle w:val="13"/>
              <w:spacing w:line="300" w:lineRule="auto"/>
              <w:rPr>
                <w:rFonts w:ascii="宋体" w:hAnsi="宋体"/>
                <w:color w:val="000000"/>
              </w:rPr>
            </w:pPr>
            <w:r>
              <w:rPr>
                <w:rFonts w:ascii="宋体" w:hAnsi="宋体"/>
                <w:color w:val="000000"/>
              </w:rPr>
              <w:t>[23] Tschang T. The Basic Characteristics of Skills and Organizational Capabilities in the Indian Software Industry, International Experts Seminar[C]. ADB Institute. 2001</w:t>
            </w:r>
          </w:p>
          <w:p>
            <w:pPr>
              <w:pStyle w:val="13"/>
              <w:spacing w:line="300" w:lineRule="auto"/>
              <w:rPr>
                <w:rFonts w:ascii="宋体" w:hAnsi="宋体"/>
                <w:color w:val="000000"/>
              </w:rPr>
            </w:pPr>
            <w:r>
              <w:rPr>
                <w:rFonts w:ascii="宋体" w:hAnsi="宋体"/>
                <w:color w:val="000000"/>
              </w:rPr>
              <w:t>[24] Michael Armstrong, Angela Baron. Performance Management[M]. London: The Cromwell Press. 1998.</w:t>
            </w:r>
          </w:p>
          <w:p>
            <w:pPr>
              <w:pStyle w:val="13"/>
              <w:spacing w:line="300" w:lineRule="auto"/>
              <w:rPr>
                <w:rFonts w:ascii="宋体" w:hAnsi="宋体"/>
                <w:color w:val="000000"/>
              </w:rPr>
            </w:pPr>
            <w:r>
              <w:rPr>
                <w:rFonts w:ascii="宋体" w:hAnsi="宋体"/>
                <w:color w:val="000000"/>
              </w:rPr>
              <w:t>[25] Richard S Williams. Performance Management[M]. London: International Thomson</w:t>
            </w:r>
          </w:p>
          <w:p>
            <w:pPr>
              <w:pStyle w:val="13"/>
              <w:spacing w:line="300" w:lineRule="auto"/>
              <w:rPr>
                <w:rFonts w:ascii="宋体" w:hAnsi="宋体"/>
                <w:color w:val="000000"/>
              </w:rPr>
            </w:pPr>
            <w:r>
              <w:rPr>
                <w:rFonts w:ascii="宋体" w:hAnsi="宋体"/>
                <w:color w:val="000000"/>
              </w:rPr>
              <w:t>Business Press. 1998</w:t>
            </w:r>
          </w:p>
          <w:p>
            <w:pPr>
              <w:pStyle w:val="13"/>
              <w:spacing w:line="300" w:lineRule="auto"/>
              <w:rPr>
                <w:rFonts w:ascii="宋体" w:hAnsi="宋体"/>
                <w:color w:val="000000"/>
              </w:rPr>
            </w:pPr>
            <w:r>
              <w:rPr>
                <w:rFonts w:ascii="宋体" w:hAnsi="宋体"/>
                <w:color w:val="000000"/>
              </w:rPr>
              <w:t>[26] Borman W C, Motowidlo S J. Task performance and contextual performance: the meaning for personnel selection research[J]. Human performance. 1997(10).</w:t>
            </w:r>
          </w:p>
          <w:p>
            <w:pPr>
              <w:pStyle w:val="13"/>
              <w:spacing w:line="300" w:lineRule="auto"/>
              <w:rPr>
                <w:rFonts w:ascii="宋体" w:hAnsi="宋体"/>
                <w:color w:val="000000"/>
              </w:rPr>
            </w:pPr>
            <w:r>
              <w:rPr>
                <w:rFonts w:ascii="宋体" w:hAnsi="宋体"/>
                <w:color w:val="000000"/>
              </w:rPr>
              <w:t>[27] Gray E Roberts. Employee performance appraisal system participation: A technique that works[J].  Public Personnel Management. Spring 2003: 988-1000</w:t>
            </w:r>
          </w:p>
          <w:p>
            <w:pPr>
              <w:pStyle w:val="13"/>
              <w:spacing w:line="300" w:lineRule="auto"/>
              <w:rPr>
                <w:rFonts w:ascii="宋体" w:hAnsi="宋体"/>
                <w:color w:val="000000"/>
              </w:rPr>
            </w:pPr>
            <w:r>
              <w:rPr>
                <w:rFonts w:ascii="宋体" w:hAnsi="宋体"/>
                <w:color w:val="000000"/>
              </w:rPr>
              <w:t>[28] Janice S. Miller &amp; Robert L. Grady.  Self-monitoring and Performance Appraisal: Rating Outcomes in Project Teams[J]. Journal of Organizational Behavior. 2003(9).</w:t>
            </w:r>
          </w:p>
          <w:p>
            <w:pPr>
              <w:pStyle w:val="13"/>
              <w:spacing w:line="300" w:lineRule="auto"/>
              <w:rPr>
                <w:rFonts w:ascii="宋体" w:hAnsi="宋体"/>
                <w:color w:val="000000"/>
              </w:rPr>
            </w:pPr>
            <w:r>
              <w:rPr>
                <w:rFonts w:hint="eastAsia" w:ascii="宋体" w:hAnsi="宋体"/>
                <w:color w:val="000000"/>
              </w:rPr>
              <w:t>[29] J Swan, H Scarbrough. Knowledge management: concepts and controversies[J]. Journal of Management Studies. 2001.38(7):913-921</w:t>
            </w:r>
          </w:p>
          <w:bookmarkEnd w:id="6"/>
          <w:bookmarkEnd w:id="7"/>
          <w:p>
            <w:pPr>
              <w:widowControl/>
              <w:jc w:val="left"/>
              <w:rPr>
                <w:rFonts w:hint="eastAsia" w:ascii="宋体" w:hAnsi="宋体"/>
                <w:color w:val="000000"/>
                <w:lang w:val="en-US" w:eastAsia="zh-CN"/>
              </w:rPr>
            </w:pPr>
            <w:r>
              <w:rPr>
                <w:rFonts w:hint="eastAsia" w:ascii="宋体" w:hAnsi="宋体"/>
                <w:color w:val="000000"/>
                <w:lang w:val="en-US" w:eastAsia="zh-CN"/>
              </w:rPr>
              <w:t>[30]王佳. 目标管理法及其应用[J]. 企业改革与管理 2004(10):54-55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Times New Roman"/>
                <w:b w:val="0"/>
                <w:bCs w:val="0"/>
                <w:color w:val="000000"/>
                <w:kern w:val="2"/>
                <w:sz w:val="21"/>
                <w:szCs w:val="24"/>
                <w:lang w:val="en-US" w:eastAsia="zh-CN" w:bidi="ar-SA"/>
              </w:rPr>
            </w:pPr>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"http://xueshu.baidu.com/s?wd=author:(Rodgers, Robert) &amp;tn=SE_baiduxueshu_c1gjeupa&amp;ie=utf-8&amp;sc_f_para=sc_hilight=person"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br w:type="textWrapping"/>
            </w:r>
            <w:r>
              <w:rPr>
                <w:rFonts w:hint="eastAsia" w:ascii="宋体" w:hAnsi="宋体" w:eastAsia="宋体" w:cs="Times New Roman"/>
                <w:b w:val="0"/>
                <w:bCs w:val="0"/>
                <w:color w:val="000000"/>
                <w:kern w:val="2"/>
                <w:sz w:val="21"/>
                <w:szCs w:val="24"/>
                <w:lang w:val="en-US" w:eastAsia="zh-CN" w:bidi="ar-SA"/>
              </w:rPr>
              <w:t>[31]</w:t>
            </w:r>
            <w:r>
              <w:rPr>
                <w:rFonts w:hint="default" w:ascii="宋体" w:hAnsi="宋体" w:eastAsia="宋体" w:cs="Times New Roman"/>
                <w:b w:val="0"/>
                <w:bCs w:val="0"/>
                <w:color w:val="000000"/>
                <w:kern w:val="2"/>
                <w:sz w:val="21"/>
                <w:szCs w:val="24"/>
                <w:lang w:val="en-US" w:eastAsia="zh-CN" w:bidi="ar-SA"/>
              </w:rPr>
              <w:t>R Rodgers</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"http://xueshu.baidu.com/s?wd=author:(Hunter, John E) &amp;tn=SE_baiduxueshu_c1gjeupa&amp;ie=utf-8&amp;sc_f_para=sc_hilight=person"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JE Hunter</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w:t>
            </w:r>
            <w:r>
              <w:rPr>
                <w:rFonts w:hint="eastAsia" w:ascii="宋体" w:hAnsi="宋体" w:eastAsia="宋体" w:cs="Times New Roman"/>
                <w:b w:val="0"/>
                <w:bCs w:val="0"/>
                <w:color w:val="000000"/>
                <w:kern w:val="2"/>
                <w:sz w:val="21"/>
                <w:szCs w:val="24"/>
                <w:lang w:val="en-US" w:eastAsia="zh-CN" w:bidi="ar-SA"/>
              </w:rPr>
              <w:t xml:space="preserve"> </w:t>
            </w:r>
            <w:r>
              <w:rPr>
                <w:rFonts w:hint="default" w:ascii="宋体" w:hAnsi="宋体" w:eastAsia="宋体" w:cs="Times New Roman"/>
                <w:b w:val="0"/>
                <w:bCs w:val="0"/>
                <w:color w:val="000000"/>
                <w:kern w:val="2"/>
                <w:sz w:val="21"/>
                <w:szCs w:val="24"/>
                <w:lang w:val="en-US" w:eastAsia="zh-CN" w:bidi="ar-SA"/>
              </w:rPr>
              <w:fldChar w:fldCharType="begin"/>
            </w:r>
            <w:r>
              <w:rPr>
                <w:rFonts w:hint="default" w:ascii="宋体" w:hAnsi="宋体" w:eastAsia="宋体" w:cs="Times New Roman"/>
                <w:b w:val="0"/>
                <w:bCs w:val="0"/>
                <w:color w:val="000000"/>
                <w:kern w:val="2"/>
                <w:sz w:val="21"/>
                <w:szCs w:val="24"/>
                <w:lang w:val="en-US" w:eastAsia="zh-CN" w:bidi="ar-SA"/>
              </w:rPr>
              <w:instrText xml:space="preserve"> HYPERLINK "http://psycnet.apa.org/journals/apl/76/2/322" \t "http://xueshu.baidu.com/_blank" </w:instrText>
            </w:r>
            <w:r>
              <w:rPr>
                <w:rFonts w:hint="default"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Impact of management by objectives on organizational productivity</w:t>
            </w:r>
            <w:r>
              <w:rPr>
                <w:rFonts w:hint="default" w:ascii="宋体" w:hAnsi="宋体" w:eastAsia="宋体" w:cs="Times New Roman"/>
                <w:b w:val="0"/>
                <w:bCs w:val="0"/>
                <w:color w:val="000000"/>
                <w:kern w:val="2"/>
                <w:sz w:val="21"/>
                <w:szCs w:val="24"/>
                <w:lang w:val="en-US" w:eastAsia="zh-CN" w:bidi="ar-SA"/>
              </w:rPr>
              <w:fldChar w:fldCharType="end"/>
            </w:r>
            <w:r>
              <w:rPr>
                <w:rFonts w:hint="eastAsia" w:ascii="宋体" w:hAnsi="宋体" w:cs="Times New Roman"/>
                <w:b w:val="0"/>
                <w:bCs w:val="0"/>
                <w:color w:val="000000"/>
                <w:kern w:val="2"/>
                <w:sz w:val="21"/>
                <w:szCs w:val="24"/>
                <w:lang w:val="en-US" w:eastAsia="zh-CN" w:bidi="ar-SA"/>
              </w:rPr>
              <w:t xml:space="preserve">[J]. </w:t>
            </w:r>
            <w:r>
              <w:rPr>
                <w:rFonts w:hint="eastAsia" w:ascii="宋体" w:hAnsi="宋体" w:eastAsia="宋体" w:cs="Times New Roman"/>
                <w:b w:val="0"/>
                <w:bCs w:val="0"/>
                <w:color w:val="000000"/>
                <w:kern w:val="2"/>
                <w:sz w:val="21"/>
                <w:szCs w:val="24"/>
                <w:lang w:val="en-US" w:eastAsia="zh-CN" w:bidi="ar-SA"/>
              </w:rPr>
              <w:fldChar w:fldCharType="begin"/>
            </w:r>
            <w:r>
              <w:rPr>
                <w:rFonts w:hint="eastAsia" w:ascii="宋体" w:hAnsi="宋体" w:eastAsia="宋体" w:cs="Times New Roman"/>
                <w:b w:val="0"/>
                <w:bCs w:val="0"/>
                <w:color w:val="000000"/>
                <w:kern w:val="2"/>
                <w:sz w:val="21"/>
                <w:szCs w:val="24"/>
                <w:lang w:val="en-US" w:eastAsia="zh-CN" w:bidi="ar-SA"/>
              </w:rPr>
              <w:instrText xml:space="preserve"> HYPERLINK "http://xueshu.baidu.com/usercenter/data/journal?cmd=jump&amp;wd=journaluri:(1eac875f5ecfadc7) %E3%80%8AJournal of Applied Psychology%E3%80%8B&amp;tn=SE_baiduxueshu_c1gjeupa&amp;ie=utf-8&amp;sc_f_para=sc_hilight=publish&amp;sort=sc_cited" \o "《Journal of Applied Psychology》" \t "http://xueshu.baidu.com/_blank" </w:instrText>
            </w:r>
            <w:r>
              <w:rPr>
                <w:rFonts w:hint="eastAsia" w:ascii="宋体" w:hAnsi="宋体" w:eastAsia="宋体" w:cs="Times New Roman"/>
                <w:b w:val="0"/>
                <w:bCs w:val="0"/>
                <w:color w:val="000000"/>
                <w:kern w:val="2"/>
                <w:sz w:val="21"/>
                <w:szCs w:val="24"/>
                <w:lang w:val="en-US" w:eastAsia="zh-CN" w:bidi="ar-SA"/>
              </w:rPr>
              <w:fldChar w:fldCharType="separate"/>
            </w:r>
            <w:r>
              <w:rPr>
                <w:rFonts w:hint="default" w:ascii="宋体" w:hAnsi="宋体" w:eastAsia="宋体" w:cs="Times New Roman"/>
                <w:b w:val="0"/>
                <w:bCs w:val="0"/>
                <w:color w:val="000000"/>
                <w:kern w:val="2"/>
                <w:sz w:val="21"/>
                <w:szCs w:val="24"/>
                <w:lang w:val="en-US" w:eastAsia="zh-CN" w:bidi="ar-SA"/>
              </w:rPr>
              <w:t>Journal of Applied Psychology</w:t>
            </w:r>
            <w:r>
              <w:rPr>
                <w:rFonts w:hint="eastAsia" w:ascii="宋体" w:hAnsi="宋体" w:cs="Times New Roman"/>
                <w:b w:val="0"/>
                <w:bCs w:val="0"/>
                <w:color w:val="000000"/>
                <w:kern w:val="2"/>
                <w:sz w:val="21"/>
                <w:szCs w:val="24"/>
                <w:lang w:val="en-US" w:eastAsia="zh-CN" w:bidi="ar-SA"/>
              </w:rPr>
              <w:t>.</w:t>
            </w:r>
            <w:r>
              <w:rPr>
                <w:rFonts w:hint="default" w:ascii="宋体" w:hAnsi="宋体" w:eastAsia="宋体" w:cs="Times New Roman"/>
                <w:b w:val="0"/>
                <w:bCs w:val="0"/>
                <w:color w:val="000000"/>
                <w:kern w:val="2"/>
                <w:sz w:val="21"/>
                <w:szCs w:val="24"/>
                <w:lang w:val="en-US" w:eastAsia="zh-CN" w:bidi="ar-SA"/>
              </w:rPr>
              <w:t> </w:t>
            </w:r>
            <w:r>
              <w:rPr>
                <w:rFonts w:hint="default" w:ascii="宋体" w:hAnsi="宋体" w:eastAsia="宋体" w:cs="Times New Roman"/>
                <w:b w:val="0"/>
                <w:bCs w:val="0"/>
                <w:color w:val="000000"/>
                <w:kern w:val="2"/>
                <w:sz w:val="21"/>
                <w:szCs w:val="24"/>
                <w:lang w:val="en-US" w:eastAsia="zh-CN" w:bidi="ar-SA"/>
              </w:rPr>
              <w:fldChar w:fldCharType="end"/>
            </w:r>
            <w:r>
              <w:rPr>
                <w:rFonts w:hint="default" w:ascii="宋体" w:hAnsi="宋体" w:eastAsia="宋体" w:cs="Times New Roman"/>
                <w:b w:val="0"/>
                <w:bCs w:val="0"/>
                <w:color w:val="000000"/>
                <w:kern w:val="2"/>
                <w:sz w:val="21"/>
                <w:szCs w:val="24"/>
                <w:lang w:val="en-US" w:eastAsia="zh-CN" w:bidi="ar-SA"/>
              </w:rPr>
              <w:t>1991,76(2):322-336</w:t>
            </w:r>
          </w:p>
          <w:p>
            <w:pPr>
              <w:widowControl/>
              <w:jc w:val="left"/>
              <w:rPr>
                <w:rFonts w:hint="eastAsia" w:ascii="宋体" w:hAnsi="宋体"/>
                <w:color w:val="000000"/>
                <w:lang w:val="en-US" w:eastAsia="zh-CN"/>
              </w:rPr>
            </w:pPr>
          </w:p>
          <w:p>
            <w:pPr>
              <w:widowControl/>
              <w:jc w:val="left"/>
              <w:rPr>
                <w:rFonts w:hint="eastAsia" w:ascii="宋体" w:hAnsi="宋体"/>
                <w:color w:val="000000"/>
                <w:lang w:val="en-US" w:eastAsia="zh-CN"/>
              </w:rPr>
            </w:pPr>
            <w:r>
              <w:rPr>
                <w:rFonts w:ascii="宋体" w:hAnsi="宋体"/>
                <w:sz w:val="28"/>
              </w:rPr>
              <w:t xml:space="preserve"> ［１］ 袁庆龙，候文义．Ni-P合金镀层组织形貌及显微硬度研究［Ｊ］．太原理工大学学报</w:t>
            </w:r>
            <w:r>
              <w:rPr>
                <w:rFonts w:hint="eastAsia" w:ascii="宋体" w:hAnsi="宋体"/>
                <w:sz w:val="28"/>
              </w:rPr>
              <w:t>：自然科学版，</w:t>
            </w:r>
            <w:r>
              <w:rPr>
                <w:rFonts w:ascii="宋体" w:hAnsi="宋体"/>
                <w:sz w:val="28"/>
              </w:rPr>
              <w:t>2001，32(1)：51-53.</w:t>
            </w:r>
          </w:p>
        </w:tc>
      </w:tr>
    </w:tbl>
    <w:p>
      <w:pPr>
        <w:rPr>
          <w:rFonts w:ascii="宋体" w:hAnsi="宋体"/>
          <w:color w:val="000000"/>
        </w:rPr>
      </w:pPr>
      <w:r>
        <w:rPr>
          <w:rFonts w:hint="eastAsia"/>
          <w:color w:val="000000"/>
        </w:rPr>
        <w:t>注：本报告一式两份</w:t>
      </w:r>
      <w:r>
        <w:rPr>
          <w:rFonts w:hint="eastAsia" w:ascii="黑体"/>
          <w:color w:val="000000"/>
        </w:rPr>
        <w:t>。</w:t>
      </w:r>
      <w:r>
        <w:rPr>
          <w:rFonts w:hint="eastAsia"/>
          <w:color w:val="000000"/>
        </w:rPr>
        <w:t>第三学期末，交研究生助理</w:t>
      </w:r>
      <w:r>
        <w:rPr>
          <w:rFonts w:hint="eastAsia" w:ascii="宋体" w:hAnsi="宋体"/>
          <w:color w:val="000000"/>
        </w:rPr>
        <w:t>.</w:t>
      </w:r>
      <w:r>
        <w:rPr>
          <w:rFonts w:hint="eastAsia"/>
          <w:color w:val="000000"/>
        </w:rPr>
        <w:t>（院、系、所）管理存档</w:t>
      </w:r>
      <w:r>
        <w:rPr>
          <w:rFonts w:hint="eastAsia" w:ascii="黑体"/>
          <w:color w:val="000000"/>
        </w:rPr>
        <w:t>。</w:t>
      </w:r>
    </w:p>
    <w:p>
      <w:pPr>
        <w:rPr>
          <w:rFonts w:ascii="宋体" w:hAnsi="宋体"/>
          <w:color w:val="000000"/>
        </w:rPr>
      </w:pPr>
    </w:p>
    <w:p>
      <w:pPr>
        <w:rPr>
          <w:rFonts w:ascii="宋体" w:hAnsi="宋体"/>
          <w:color w:val="000000"/>
        </w:rPr>
      </w:pPr>
    </w:p>
    <w:p>
      <w:pPr>
        <w:outlineLvl w:val="0"/>
        <w:rPr>
          <w:rFonts w:eastAsia="黑体"/>
          <w:color w:val="000000"/>
        </w:rPr>
      </w:pPr>
      <w:r>
        <w:rPr>
          <w:rFonts w:hint="eastAsia"/>
          <w:color w:val="000000"/>
        </w:rPr>
        <w:t>二、研究内容，拟采取的研究方法、实验过程、预期成果</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72" w:hRule="atLeast"/>
        </w:trPr>
        <w:tc>
          <w:tcPr>
            <w:tcW w:w="9000" w:type="dxa"/>
          </w:tcPr>
          <w:p>
            <w:pPr>
              <w:spacing w:line="360" w:lineRule="auto"/>
              <w:rPr>
                <w:b/>
                <w:bCs/>
                <w:color w:val="000000"/>
              </w:rPr>
            </w:pPr>
            <w:r>
              <w:rPr>
                <w:rFonts w:hint="eastAsia"/>
                <w:b/>
                <w:bCs/>
                <w:color w:val="000000"/>
              </w:rPr>
              <w:t>2.1 研究内容</w:t>
            </w:r>
          </w:p>
          <w:p>
            <w:pPr>
              <w:spacing w:line="360" w:lineRule="auto"/>
              <w:ind w:firstLine="420" w:firstLineChars="200"/>
              <w:rPr>
                <w:color w:val="000000"/>
              </w:rPr>
            </w:pPr>
            <w:r>
              <w:rPr>
                <w:color w:val="000000"/>
              </w:rPr>
              <w:t>软件技术的发展</w:t>
            </w:r>
            <w:r>
              <w:rPr>
                <w:rFonts w:hint="eastAsia"/>
                <w:color w:val="000000"/>
              </w:rPr>
              <w:t>日新月异</w:t>
            </w:r>
            <w:r>
              <w:rPr>
                <w:color w:val="000000"/>
              </w:rPr>
              <w:t>，</w:t>
            </w:r>
            <w:r>
              <w:rPr>
                <w:rFonts w:hint="eastAsia"/>
                <w:color w:val="000000"/>
              </w:rPr>
              <w:t>但是软件</w:t>
            </w:r>
            <w:r>
              <w:rPr>
                <w:color w:val="000000"/>
              </w:rPr>
              <w:t>公司</w:t>
            </w:r>
            <w:r>
              <w:rPr>
                <w:rFonts w:hint="eastAsia"/>
                <w:color w:val="000000"/>
              </w:rPr>
              <w:t>的</w:t>
            </w:r>
            <w:r>
              <w:rPr>
                <w:color w:val="000000"/>
              </w:rPr>
              <w:t>管理水平尤其是</w:t>
            </w:r>
            <w:r>
              <w:rPr>
                <w:rFonts w:hint="eastAsia"/>
                <w:color w:val="000000"/>
              </w:rPr>
              <w:t>绩效</w:t>
            </w:r>
            <w:r>
              <w:rPr>
                <w:color w:val="000000"/>
              </w:rPr>
              <w:t>管理水平却无法跟上技术的发展的速度。软件因为属于知识密集行行业，</w:t>
            </w:r>
            <w:r>
              <w:rPr>
                <w:rFonts w:hint="eastAsia"/>
                <w:color w:val="000000"/>
              </w:rPr>
              <w:t>人员</w:t>
            </w:r>
            <w:r>
              <w:rPr>
                <w:color w:val="000000"/>
              </w:rPr>
              <w:t>规模往往比较小，</w:t>
            </w:r>
            <w:r>
              <w:rPr>
                <w:rFonts w:hint="eastAsia"/>
                <w:color w:val="000000"/>
              </w:rPr>
              <w:t>在</w:t>
            </w:r>
            <w:r>
              <w:rPr>
                <w:color w:val="000000"/>
              </w:rPr>
              <w:t>企业规模较小的情况下</w:t>
            </w:r>
            <w:r>
              <w:rPr>
                <w:rFonts w:hint="eastAsia"/>
                <w:color w:val="000000"/>
              </w:rPr>
              <w:t>，管理</w:t>
            </w:r>
            <w:r>
              <w:rPr>
                <w:color w:val="000000"/>
              </w:rPr>
              <w:t>者往往对</w:t>
            </w:r>
            <w:r>
              <w:rPr>
                <w:rFonts w:hint="eastAsia"/>
                <w:color w:val="000000"/>
              </w:rPr>
              <w:t>绩效</w:t>
            </w:r>
            <w:r>
              <w:rPr>
                <w:color w:val="000000"/>
              </w:rPr>
              <w:t>管理</w:t>
            </w:r>
            <w:r>
              <w:rPr>
                <w:rFonts w:hint="eastAsia"/>
                <w:color w:val="000000"/>
              </w:rPr>
              <w:t>不够</w:t>
            </w:r>
            <w:r>
              <w:rPr>
                <w:color w:val="000000"/>
              </w:rPr>
              <w:t>重视。</w:t>
            </w:r>
            <w:r>
              <w:rPr>
                <w:rFonts w:hint="eastAsia"/>
                <w:color w:val="000000"/>
              </w:rPr>
              <w:t>另外</w:t>
            </w:r>
            <w:r>
              <w:rPr>
                <w:color w:val="000000"/>
              </w:rPr>
              <w:t>，软件</w:t>
            </w:r>
            <w:r>
              <w:rPr>
                <w:rFonts w:hint="eastAsia"/>
                <w:color w:val="000000"/>
              </w:rPr>
              <w:t>公司</w:t>
            </w:r>
            <w:r>
              <w:rPr>
                <w:color w:val="000000"/>
              </w:rPr>
              <w:t>的管理者</w:t>
            </w:r>
            <w:r>
              <w:rPr>
                <w:rFonts w:hint="eastAsia"/>
                <w:color w:val="000000"/>
              </w:rPr>
              <w:t>多</w:t>
            </w:r>
            <w:r>
              <w:rPr>
                <w:color w:val="000000"/>
              </w:rPr>
              <w:t>是技术出身，管理意识相对薄弱。</w:t>
            </w:r>
            <w:r>
              <w:rPr>
                <w:rFonts w:hint="eastAsia"/>
                <w:color w:val="000000"/>
              </w:rPr>
              <w:t>目标管理、平衡计分卡等</w:t>
            </w:r>
            <w:r>
              <w:rPr>
                <w:color w:val="000000"/>
              </w:rPr>
              <w:t>理论虽然为软件企业</w:t>
            </w:r>
            <w:r>
              <w:rPr>
                <w:rFonts w:hint="eastAsia"/>
                <w:color w:val="000000"/>
              </w:rPr>
              <w:t>绩效</w:t>
            </w:r>
            <w:r>
              <w:rPr>
                <w:color w:val="000000"/>
              </w:rPr>
              <w:t>管理提供了理论依据，</w:t>
            </w:r>
            <w:r>
              <w:rPr>
                <w:rFonts w:hint="eastAsia"/>
                <w:color w:val="000000"/>
              </w:rPr>
              <w:t>但</w:t>
            </w:r>
            <w:r>
              <w:rPr>
                <w:color w:val="000000"/>
              </w:rPr>
              <w:t>实际落地</w:t>
            </w:r>
            <w:r>
              <w:rPr>
                <w:rFonts w:hint="eastAsia"/>
                <w:color w:val="000000"/>
              </w:rPr>
              <w:t>的</w:t>
            </w:r>
            <w:r>
              <w:rPr>
                <w:color w:val="000000"/>
              </w:rPr>
              <w:t>难度也比较大。基于以上种种原因，在很多软件公司中，</w:t>
            </w:r>
            <w:r>
              <w:rPr>
                <w:rFonts w:hint="eastAsia"/>
                <w:color w:val="000000"/>
              </w:rPr>
              <w:t>绩效管理</w:t>
            </w:r>
            <w:r>
              <w:rPr>
                <w:color w:val="000000"/>
              </w:rPr>
              <w:t xml:space="preserve">是一个相对薄弱的环节, </w:t>
            </w:r>
            <w:r>
              <w:rPr>
                <w:rFonts w:hint="eastAsia"/>
                <w:color w:val="000000"/>
              </w:rPr>
              <w:t>急需提升</w:t>
            </w:r>
            <w:r>
              <w:rPr>
                <w:color w:val="000000"/>
              </w:rPr>
              <w:t>。</w:t>
            </w:r>
          </w:p>
          <w:p>
            <w:pPr>
              <w:spacing w:line="360" w:lineRule="auto"/>
              <w:ind w:firstLine="420" w:firstLineChars="200"/>
              <w:rPr>
                <w:color w:val="000000"/>
              </w:rPr>
            </w:pPr>
            <w:r>
              <w:rPr>
                <w:rFonts w:hint="eastAsia"/>
                <w:color w:val="000000"/>
              </w:rPr>
              <w:t>M</w:t>
            </w:r>
            <w:r>
              <w:rPr>
                <w:color w:val="000000"/>
              </w:rPr>
              <w:t>软件公司目前</w:t>
            </w:r>
            <w:r>
              <w:rPr>
                <w:rFonts w:hint="eastAsia"/>
                <w:color w:val="000000"/>
              </w:rPr>
              <w:t>业务</w:t>
            </w:r>
            <w:r>
              <w:rPr>
                <w:color w:val="000000"/>
              </w:rPr>
              <w:t>发展迅速，但</w:t>
            </w:r>
            <w:r>
              <w:rPr>
                <w:rFonts w:hint="eastAsia"/>
                <w:color w:val="000000"/>
              </w:rPr>
              <w:t>研发部门绩效</w:t>
            </w:r>
            <w:r>
              <w:rPr>
                <w:color w:val="000000"/>
              </w:rPr>
              <w:t>管理却相对滞后，</w:t>
            </w:r>
            <w:r>
              <w:rPr>
                <w:rFonts w:hint="eastAsia"/>
                <w:color w:val="000000"/>
              </w:rPr>
              <w:t>人员</w:t>
            </w:r>
            <w:r>
              <w:rPr>
                <w:color w:val="000000"/>
              </w:rPr>
              <w:t>流失量比较大，</w:t>
            </w:r>
            <w:r>
              <w:rPr>
                <w:rFonts w:hint="eastAsia"/>
                <w:color w:val="000000"/>
              </w:rPr>
              <w:t>整体</w:t>
            </w:r>
            <w:r>
              <w:rPr>
                <w:color w:val="000000"/>
              </w:rPr>
              <w:t>工作效率偏低，</w:t>
            </w:r>
            <w:r>
              <w:rPr>
                <w:rFonts w:hint="eastAsia"/>
                <w:color w:val="000000"/>
              </w:rPr>
              <w:t>如何</w:t>
            </w:r>
            <w:r>
              <w:rPr>
                <w:color w:val="000000"/>
              </w:rPr>
              <w:t>改进</w:t>
            </w:r>
            <w:r>
              <w:rPr>
                <w:rFonts w:hint="eastAsia"/>
                <w:color w:val="000000"/>
              </w:rPr>
              <w:t>研发部门的绩效</w:t>
            </w:r>
            <w:r>
              <w:rPr>
                <w:color w:val="000000"/>
              </w:rPr>
              <w:t>管理已经成为该企业迫在眉睫的问题。</w:t>
            </w:r>
            <w:r>
              <w:rPr>
                <w:rFonts w:hint="eastAsia"/>
                <w:color w:val="000000"/>
              </w:rPr>
              <w:t>本文</w:t>
            </w:r>
            <w:r>
              <w:rPr>
                <w:color w:val="000000"/>
              </w:rPr>
              <w:t>首先</w:t>
            </w:r>
            <w:r>
              <w:rPr>
                <w:rFonts w:hint="eastAsia"/>
                <w:color w:val="000000"/>
              </w:rPr>
              <w:t>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w:t>
            </w:r>
            <w:r>
              <w:rPr>
                <w:color w:val="000000"/>
              </w:rPr>
              <w:t>，</w:t>
            </w:r>
            <w:r>
              <w:rPr>
                <w:rFonts w:hint="eastAsia"/>
                <w:color w:val="000000"/>
              </w:rPr>
              <w:t>本文</w:t>
            </w:r>
            <w:r>
              <w:rPr>
                <w:color w:val="000000"/>
              </w:rPr>
              <w:t>的内容包括：</w:t>
            </w:r>
          </w:p>
          <w:p>
            <w:pPr>
              <w:spacing w:line="360" w:lineRule="auto"/>
              <w:rPr>
                <w:color w:val="000000"/>
              </w:rPr>
            </w:pPr>
            <w:r>
              <w:rPr>
                <w:rFonts w:hint="eastAsia"/>
                <w:color w:val="000000"/>
              </w:rPr>
              <w:t xml:space="preserve">   （1）绩效管理基本内容的回顾。</w:t>
            </w:r>
          </w:p>
          <w:p>
            <w:pPr>
              <w:spacing w:line="360" w:lineRule="auto"/>
              <w:rPr>
                <w:color w:val="000000"/>
              </w:rPr>
            </w:pPr>
            <w:r>
              <w:rPr>
                <w:rFonts w:hint="eastAsia"/>
                <w:color w:val="000000"/>
              </w:rPr>
              <w:t xml:space="preserve">   （2）目标管理、平衡积分卡等绩效管理相关理论或方法的应用讨论。</w:t>
            </w:r>
          </w:p>
          <w:p>
            <w:pPr>
              <w:spacing w:line="360" w:lineRule="auto"/>
              <w:rPr>
                <w:color w:val="000000"/>
              </w:rPr>
            </w:pPr>
            <w:r>
              <w:rPr>
                <w:rFonts w:hint="eastAsia"/>
                <w:color w:val="000000"/>
              </w:rPr>
              <w:t xml:space="preserve">   （3）M软件公司研发部门绩效管理的现状分析，找出其中存在的问题。</w:t>
            </w:r>
          </w:p>
          <w:p>
            <w:pPr>
              <w:spacing w:line="360" w:lineRule="auto"/>
              <w:rPr>
                <w:color w:val="000000"/>
              </w:rPr>
            </w:pPr>
            <w:r>
              <w:rPr>
                <w:rFonts w:hint="eastAsia"/>
                <w:color w:val="000000"/>
              </w:rPr>
              <w:t xml:space="preserve">   （4）针对M软件公司研发部门绩效源管理中存在的问题，设计出能解决相关问题的研发部门绩效管理体系并给出具体的保障措施。</w:t>
            </w:r>
          </w:p>
          <w:p>
            <w:pPr>
              <w:spacing w:line="360" w:lineRule="auto"/>
              <w:rPr>
                <w:color w:val="000000"/>
              </w:rPr>
            </w:pPr>
          </w:p>
          <w:p>
            <w:pPr>
              <w:rPr>
                <w:b/>
                <w:bCs/>
                <w:color w:val="000000"/>
              </w:rPr>
            </w:pPr>
            <w:r>
              <w:rPr>
                <w:rFonts w:hint="eastAsia"/>
                <w:b/>
                <w:bCs/>
                <w:color w:val="000000"/>
              </w:rPr>
              <w:t>2.2 研究框架</w:t>
            </w:r>
          </w:p>
          <w:p>
            <w:pPr>
              <w:rPr>
                <w:color w:val="000000"/>
              </w:rPr>
            </w:pPr>
          </w:p>
          <w:p>
            <w:pPr>
              <w:widowControl/>
              <w:spacing w:line="276" w:lineRule="auto"/>
              <w:rPr>
                <w:color w:val="000000"/>
              </w:rPr>
            </w:pPr>
            <w:r>
              <w:rPr>
                <w:rFonts w:hint="eastAsia" w:ascii="宋体" w:hAnsi="宋体"/>
                <w:color w:val="000000"/>
                <w:kern w:val="0"/>
                <w:szCs w:val="21"/>
              </w:rPr>
              <w:t xml:space="preserve">第1章 </w:t>
            </w:r>
            <w:r>
              <w:rPr>
                <w:rFonts w:hint="eastAsia"/>
                <w:color w:val="000000"/>
              </w:rPr>
              <w:t>绪论</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1.1 研究背景</w:t>
            </w:r>
          </w:p>
          <w:p>
            <w:pPr>
              <w:widowControl/>
              <w:spacing w:line="276" w:lineRule="auto"/>
              <w:rPr>
                <w:color w:val="000000"/>
              </w:rPr>
            </w:pPr>
            <w:r>
              <w:rPr>
                <w:rFonts w:hint="eastAsia"/>
                <w:color w:val="000000"/>
              </w:rPr>
              <w:t xml:space="preserve">     1.2 国内外研究现状</w:t>
            </w:r>
          </w:p>
          <w:p>
            <w:pPr>
              <w:widowControl/>
              <w:spacing w:line="276" w:lineRule="auto"/>
              <w:rPr>
                <w:color w:val="000000"/>
              </w:rPr>
            </w:pPr>
            <w:r>
              <w:rPr>
                <w:rFonts w:hint="eastAsia"/>
                <w:color w:val="000000"/>
              </w:rPr>
              <w:t xml:space="preserve">     1.3 研究的</w:t>
            </w:r>
            <w:r>
              <w:rPr>
                <w:color w:val="000000"/>
              </w:rPr>
              <w:t>目的和意义</w:t>
            </w:r>
          </w:p>
          <w:p>
            <w:pPr>
              <w:widowControl/>
              <w:spacing w:line="276" w:lineRule="auto"/>
              <w:rPr>
                <w:color w:val="000000"/>
              </w:rPr>
            </w:pPr>
            <w:r>
              <w:rPr>
                <w:rFonts w:hint="eastAsia"/>
                <w:color w:val="000000"/>
              </w:rPr>
              <w:t xml:space="preserve">     1.4 研究内容</w:t>
            </w:r>
          </w:p>
          <w:p>
            <w:pPr>
              <w:widowControl/>
              <w:spacing w:line="276" w:lineRule="auto"/>
              <w:rPr>
                <w:color w:val="000000"/>
              </w:rPr>
            </w:pPr>
            <w:r>
              <w:rPr>
                <w:rFonts w:hint="eastAsia"/>
                <w:color w:val="000000"/>
              </w:rPr>
              <w:t xml:space="preserve">     1.5 研究方法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第2</w:t>
            </w:r>
            <w:r>
              <w:rPr>
                <w:color w:val="000000"/>
              </w:rPr>
              <w:t xml:space="preserve">章 </w:t>
            </w:r>
            <w:r>
              <w:rPr>
                <w:rFonts w:hint="eastAsia"/>
                <w:color w:val="000000"/>
              </w:rPr>
              <w:t>研究基础</w:t>
            </w:r>
            <w:r>
              <w:rPr>
                <w:rFonts w:hint="eastAsia"/>
                <w:color w:val="000000"/>
                <w:lang w:eastAsia="zh-CN"/>
              </w:rPr>
              <w:t>（</w:t>
            </w:r>
            <w:r>
              <w:rPr>
                <w:rFonts w:hint="eastAsia"/>
                <w:color w:val="000000"/>
                <w:lang w:val="en-US" w:eastAsia="zh-CN"/>
              </w:rPr>
              <w:t>3000</w:t>
            </w:r>
            <w:r>
              <w:rPr>
                <w:rFonts w:hint="eastAsia"/>
                <w:color w:val="000000"/>
                <w:lang w:eastAsia="zh-CN"/>
              </w:rPr>
              <w:t>）</w:t>
            </w:r>
          </w:p>
          <w:p>
            <w:pPr>
              <w:widowControl/>
              <w:spacing w:line="276" w:lineRule="auto"/>
              <w:rPr>
                <w:color w:val="000000"/>
              </w:rPr>
            </w:pPr>
            <w:r>
              <w:rPr>
                <w:rFonts w:hint="eastAsia"/>
                <w:color w:val="000000"/>
              </w:rPr>
              <w:t xml:space="preserve">     2.1 绩效管理的相关概念</w:t>
            </w:r>
          </w:p>
          <w:p>
            <w:pPr>
              <w:widowControl/>
              <w:spacing w:line="276" w:lineRule="auto"/>
              <w:ind w:firstLine="708" w:firstLineChars="337"/>
              <w:rPr>
                <w:color w:val="000000"/>
              </w:rPr>
            </w:pPr>
            <w:r>
              <w:rPr>
                <w:rFonts w:hint="eastAsia"/>
                <w:color w:val="000000"/>
              </w:rPr>
              <w:t xml:space="preserve">2.1.1绩效与绩效管理的含义 </w:t>
            </w:r>
          </w:p>
          <w:p>
            <w:pPr>
              <w:widowControl/>
              <w:spacing w:line="276" w:lineRule="auto"/>
              <w:ind w:firstLine="708" w:firstLineChars="337"/>
              <w:rPr>
                <w:color w:val="000000"/>
              </w:rPr>
            </w:pPr>
            <w:r>
              <w:rPr>
                <w:rFonts w:hint="eastAsia"/>
                <w:color w:val="000000"/>
              </w:rPr>
              <w:t>2</w:t>
            </w:r>
            <w:r>
              <w:rPr>
                <w:color w:val="000000"/>
              </w:rPr>
              <w:t>.1.2</w:t>
            </w:r>
            <w:r>
              <w:rPr>
                <w:rFonts w:hint="eastAsia"/>
                <w:color w:val="000000"/>
              </w:rPr>
              <w:t>绩效管理与绩效考核的关联与区别</w:t>
            </w:r>
          </w:p>
          <w:p>
            <w:pPr>
              <w:widowControl/>
              <w:spacing w:line="276" w:lineRule="auto"/>
              <w:ind w:firstLine="708" w:firstLineChars="337"/>
              <w:rPr>
                <w:color w:val="000000"/>
              </w:rPr>
            </w:pPr>
            <w:r>
              <w:rPr>
                <w:rFonts w:hint="eastAsia"/>
                <w:color w:val="000000"/>
              </w:rPr>
              <w:t>2.1.3绩效管理的整体过程</w:t>
            </w:r>
          </w:p>
          <w:p>
            <w:pPr>
              <w:widowControl/>
              <w:spacing w:line="276" w:lineRule="auto"/>
              <w:rPr>
                <w:color w:val="000000"/>
              </w:rPr>
            </w:pPr>
            <w:r>
              <w:rPr>
                <w:rFonts w:hint="eastAsia"/>
                <w:color w:val="000000"/>
              </w:rPr>
              <w:t xml:space="preserve">     2.2 绩效管理的相关方法</w:t>
            </w:r>
          </w:p>
          <w:p>
            <w:pPr>
              <w:widowControl/>
              <w:spacing w:line="276" w:lineRule="auto"/>
              <w:ind w:firstLine="708" w:firstLineChars="337"/>
              <w:rPr>
                <w:color w:val="000000"/>
              </w:rPr>
            </w:pPr>
            <w:r>
              <w:rPr>
                <w:color w:val="000000"/>
              </w:rPr>
              <w:t>2.2.1</w:t>
            </w:r>
            <w:r>
              <w:rPr>
                <w:rFonts w:hint="eastAsia"/>
                <w:color w:val="000000"/>
              </w:rPr>
              <w:t>目标管理法</w:t>
            </w:r>
          </w:p>
          <w:p>
            <w:pPr>
              <w:widowControl/>
              <w:spacing w:line="276" w:lineRule="auto"/>
              <w:ind w:firstLine="708" w:firstLineChars="337"/>
              <w:rPr>
                <w:color w:val="000000"/>
              </w:rPr>
            </w:pPr>
            <w:r>
              <w:rPr>
                <w:rFonts w:hint="eastAsia"/>
                <w:color w:val="000000"/>
              </w:rPr>
              <w:t>2.2.2 平衡计分卡</w:t>
            </w:r>
          </w:p>
          <w:p>
            <w:pPr>
              <w:widowControl/>
              <w:spacing w:line="276" w:lineRule="auto"/>
              <w:ind w:firstLine="708" w:firstLineChars="337"/>
              <w:rPr>
                <w:color w:val="000000"/>
              </w:rPr>
            </w:pPr>
            <w:r>
              <w:rPr>
                <w:rFonts w:hint="eastAsia"/>
                <w:color w:val="000000"/>
              </w:rPr>
              <w:t>2.2.3关键绩效指标法</w:t>
            </w:r>
          </w:p>
          <w:p>
            <w:pPr>
              <w:widowControl/>
              <w:spacing w:line="276" w:lineRule="auto"/>
              <w:ind w:firstLine="708" w:firstLineChars="337"/>
              <w:rPr>
                <w:color w:val="000000"/>
              </w:rPr>
            </w:pPr>
            <w:r>
              <w:rPr>
                <w:rFonts w:hint="eastAsia"/>
                <w:color w:val="000000"/>
              </w:rPr>
              <w:t>2.2.4 360度反馈法</w:t>
            </w:r>
          </w:p>
          <w:p>
            <w:pPr>
              <w:widowControl/>
              <w:spacing w:line="276" w:lineRule="auto"/>
              <w:rPr>
                <w:color w:val="000000"/>
              </w:rPr>
            </w:pPr>
            <w:r>
              <w:rPr>
                <w:rFonts w:hint="eastAsia"/>
                <w:color w:val="000000"/>
              </w:rPr>
              <w:t xml:space="preserve">    </w:t>
            </w:r>
          </w:p>
          <w:p>
            <w:pPr>
              <w:widowControl/>
              <w:spacing w:line="276" w:lineRule="auto"/>
              <w:rPr>
                <w:color w:val="000000"/>
              </w:rPr>
            </w:pPr>
            <w:r>
              <w:rPr>
                <w:rFonts w:hint="eastAsia"/>
                <w:color w:val="000000"/>
              </w:rPr>
              <w:t>第3章 M软件公司研发部门绩效管理现状及分析</w:t>
            </w:r>
            <w:r>
              <w:rPr>
                <w:rFonts w:hint="eastAsia"/>
                <w:color w:val="000000"/>
                <w:lang w:eastAsia="zh-CN"/>
              </w:rPr>
              <w:t>（</w:t>
            </w:r>
            <w:r>
              <w:rPr>
                <w:rFonts w:hint="eastAsia"/>
                <w:color w:val="000000"/>
                <w:lang w:val="en-US" w:eastAsia="zh-CN"/>
              </w:rPr>
              <w:t>4000</w:t>
            </w:r>
            <w:r>
              <w:rPr>
                <w:rFonts w:hint="eastAsia"/>
                <w:color w:val="000000"/>
                <w:lang w:eastAsia="zh-CN"/>
              </w:rPr>
              <w:t>）</w:t>
            </w:r>
          </w:p>
          <w:p>
            <w:pPr>
              <w:widowControl/>
              <w:spacing w:line="276" w:lineRule="auto"/>
              <w:rPr>
                <w:color w:val="000000"/>
              </w:rPr>
            </w:pPr>
            <w:r>
              <w:rPr>
                <w:rFonts w:hint="eastAsia"/>
                <w:color w:val="000000"/>
              </w:rPr>
              <w:t xml:space="preserve">     3.1 M软件公司基本状况概述</w:t>
            </w:r>
          </w:p>
          <w:p>
            <w:pPr>
              <w:widowControl/>
              <w:spacing w:line="276" w:lineRule="auto"/>
              <w:ind w:firstLine="708" w:firstLineChars="337"/>
              <w:rPr>
                <w:color w:val="000000"/>
              </w:rPr>
            </w:pPr>
            <w:r>
              <w:rPr>
                <w:color w:val="000000"/>
              </w:rPr>
              <w:t xml:space="preserve">3.1.1 </w:t>
            </w:r>
            <w:r>
              <w:rPr>
                <w:rFonts w:hint="eastAsia"/>
                <w:color w:val="000000"/>
              </w:rPr>
              <w:t>公司发展概况</w:t>
            </w:r>
          </w:p>
          <w:p>
            <w:pPr>
              <w:widowControl/>
              <w:spacing w:line="276" w:lineRule="auto"/>
              <w:ind w:firstLine="708" w:firstLineChars="337"/>
              <w:rPr>
                <w:color w:val="000000"/>
              </w:rPr>
            </w:pPr>
            <w:r>
              <w:rPr>
                <w:rFonts w:hint="eastAsia"/>
                <w:color w:val="000000"/>
              </w:rPr>
              <w:t>3.1.2 公司的业务模式</w:t>
            </w:r>
          </w:p>
          <w:p>
            <w:pPr>
              <w:widowControl/>
              <w:spacing w:line="276" w:lineRule="auto"/>
              <w:ind w:firstLine="708" w:firstLineChars="337"/>
              <w:rPr>
                <w:color w:val="000000"/>
              </w:rPr>
            </w:pPr>
            <w:r>
              <w:rPr>
                <w:rFonts w:hint="eastAsia"/>
                <w:color w:val="000000"/>
              </w:rPr>
              <w:t>3.1.3 公司的远景与近期规划</w:t>
            </w:r>
          </w:p>
          <w:p>
            <w:pPr>
              <w:widowControl/>
              <w:spacing w:line="276" w:lineRule="auto"/>
              <w:rPr>
                <w:color w:val="000000"/>
              </w:rPr>
            </w:pPr>
            <w:r>
              <w:rPr>
                <w:rFonts w:hint="eastAsia"/>
                <w:color w:val="000000"/>
              </w:rPr>
              <w:t xml:space="preserve">     3.2 M软件公司研发部门绩效管理现状及存在的问题</w:t>
            </w:r>
          </w:p>
          <w:p>
            <w:pPr>
              <w:widowControl/>
              <w:spacing w:line="276" w:lineRule="auto"/>
              <w:ind w:firstLine="708" w:firstLineChars="337"/>
              <w:rPr>
                <w:color w:val="000000"/>
              </w:rPr>
            </w:pPr>
            <w:r>
              <w:rPr>
                <w:rFonts w:hint="eastAsia"/>
                <w:color w:val="000000"/>
              </w:rPr>
              <w:t>3.2.1 研发部门人力资源现状</w:t>
            </w:r>
          </w:p>
          <w:p>
            <w:pPr>
              <w:widowControl/>
              <w:spacing w:line="276" w:lineRule="auto"/>
              <w:ind w:firstLine="708" w:firstLineChars="337"/>
              <w:rPr>
                <w:color w:val="000000"/>
              </w:rPr>
            </w:pPr>
            <w:r>
              <w:rPr>
                <w:rFonts w:hint="eastAsia"/>
                <w:color w:val="000000"/>
              </w:rPr>
              <w:t xml:space="preserve">3.2.2 员工绩效管理满意度问卷调查 </w:t>
            </w:r>
          </w:p>
          <w:p>
            <w:pPr>
              <w:widowControl/>
              <w:spacing w:line="276" w:lineRule="auto"/>
              <w:ind w:firstLine="708" w:firstLineChars="337"/>
              <w:rPr>
                <w:color w:val="000000"/>
              </w:rPr>
            </w:pPr>
            <w:r>
              <w:rPr>
                <w:rFonts w:hint="eastAsia"/>
                <w:color w:val="000000"/>
              </w:rPr>
              <w:t>3.2.3研发部门绩效管理现状及存在的问题</w:t>
            </w:r>
          </w:p>
          <w:p>
            <w:pPr>
              <w:widowControl/>
              <w:spacing w:line="276" w:lineRule="auto"/>
              <w:rPr>
                <w:color w:val="000000"/>
              </w:rPr>
            </w:pPr>
          </w:p>
          <w:p>
            <w:pPr>
              <w:widowControl/>
              <w:spacing w:line="276" w:lineRule="auto"/>
              <w:rPr>
                <w:color w:val="000000"/>
              </w:rPr>
            </w:pPr>
            <w:r>
              <w:rPr>
                <w:rFonts w:hint="eastAsia"/>
                <w:color w:val="000000"/>
              </w:rPr>
              <w:t>第4章 M软件公司研发部门绩效管理体系详细设计</w:t>
            </w:r>
            <w:r>
              <w:rPr>
                <w:rFonts w:hint="eastAsia"/>
                <w:color w:val="000000"/>
                <w:lang w:eastAsia="zh-CN"/>
              </w:rPr>
              <w:t>（</w:t>
            </w:r>
            <w:r>
              <w:rPr>
                <w:rFonts w:hint="eastAsia"/>
                <w:color w:val="000000"/>
                <w:lang w:val="en-US" w:eastAsia="zh-CN"/>
              </w:rPr>
              <w:t>6000</w:t>
            </w:r>
            <w:r>
              <w:rPr>
                <w:rFonts w:hint="eastAsia"/>
                <w:color w:val="000000"/>
                <w:lang w:eastAsia="zh-CN"/>
              </w:rPr>
              <w:t>）</w:t>
            </w:r>
          </w:p>
          <w:p>
            <w:pPr>
              <w:widowControl/>
              <w:spacing w:line="276" w:lineRule="auto"/>
              <w:rPr>
                <w:color w:val="000000"/>
              </w:rPr>
            </w:pPr>
            <w:r>
              <w:rPr>
                <w:rFonts w:hint="eastAsia"/>
                <w:color w:val="000000"/>
              </w:rPr>
              <w:t xml:space="preserve">     4.1 M软件公司研发部门绩效管理体系的总体构思</w:t>
            </w:r>
          </w:p>
          <w:p>
            <w:pPr>
              <w:widowControl/>
              <w:spacing w:line="276" w:lineRule="auto"/>
              <w:ind w:firstLine="708" w:firstLineChars="337"/>
              <w:rPr>
                <w:color w:val="000000"/>
              </w:rPr>
            </w:pPr>
            <w:r>
              <w:rPr>
                <w:rFonts w:hint="eastAsia"/>
                <w:color w:val="000000"/>
              </w:rPr>
              <w:t>4.1.1 体系设计的基本思路</w:t>
            </w:r>
          </w:p>
          <w:p>
            <w:pPr>
              <w:widowControl/>
              <w:spacing w:line="276" w:lineRule="auto"/>
              <w:ind w:firstLine="708" w:firstLineChars="337"/>
              <w:rPr>
                <w:color w:val="000000"/>
              </w:rPr>
            </w:pPr>
            <w:r>
              <w:rPr>
                <w:rFonts w:hint="eastAsia"/>
                <w:color w:val="000000"/>
              </w:rPr>
              <w:t>4.1.2 体系设计的目标</w:t>
            </w:r>
          </w:p>
          <w:p>
            <w:pPr>
              <w:widowControl/>
              <w:spacing w:line="276" w:lineRule="auto"/>
              <w:ind w:firstLine="708" w:firstLineChars="337"/>
              <w:rPr>
                <w:color w:val="000000"/>
              </w:rPr>
            </w:pPr>
            <w:r>
              <w:rPr>
                <w:rFonts w:hint="eastAsia"/>
                <w:color w:val="000000"/>
              </w:rPr>
              <w:t>4.1.3体系设计的基本原则</w:t>
            </w:r>
          </w:p>
          <w:p>
            <w:pPr>
              <w:widowControl/>
              <w:spacing w:line="276" w:lineRule="auto"/>
              <w:rPr>
                <w:color w:val="000000"/>
              </w:rPr>
            </w:pPr>
            <w:r>
              <w:rPr>
                <w:rFonts w:hint="eastAsia"/>
                <w:color w:val="000000"/>
              </w:rPr>
              <w:t xml:space="preserve">     4.2 M软件公司研发部门绩效管理的流程</w:t>
            </w:r>
          </w:p>
          <w:p>
            <w:pPr>
              <w:widowControl/>
              <w:spacing w:line="276" w:lineRule="auto"/>
              <w:ind w:firstLine="708" w:firstLineChars="337"/>
              <w:rPr>
                <w:color w:val="000000"/>
              </w:rPr>
            </w:pPr>
            <w:r>
              <w:rPr>
                <w:rFonts w:hint="eastAsia"/>
                <w:color w:val="000000"/>
              </w:rPr>
              <w:t>4.2.1绩效计划</w:t>
            </w:r>
          </w:p>
          <w:p>
            <w:pPr>
              <w:widowControl/>
              <w:spacing w:line="276" w:lineRule="auto"/>
              <w:ind w:firstLine="708" w:firstLineChars="337"/>
              <w:rPr>
                <w:color w:val="000000"/>
              </w:rPr>
            </w:pPr>
            <w:r>
              <w:rPr>
                <w:rFonts w:hint="eastAsia"/>
                <w:color w:val="000000"/>
              </w:rPr>
              <w:t>4.2.2 绩效实施与管理</w:t>
            </w:r>
          </w:p>
          <w:p>
            <w:pPr>
              <w:widowControl/>
              <w:spacing w:line="276" w:lineRule="auto"/>
              <w:ind w:firstLine="708" w:firstLineChars="337"/>
              <w:rPr>
                <w:color w:val="000000"/>
              </w:rPr>
            </w:pPr>
            <w:r>
              <w:rPr>
                <w:rFonts w:hint="eastAsia"/>
                <w:color w:val="000000"/>
              </w:rPr>
              <w:t>4.2.3 绩效考核</w:t>
            </w:r>
          </w:p>
          <w:p>
            <w:pPr>
              <w:widowControl/>
              <w:spacing w:line="276" w:lineRule="auto"/>
              <w:ind w:firstLine="708" w:firstLineChars="337"/>
              <w:rPr>
                <w:color w:val="000000"/>
              </w:rPr>
            </w:pPr>
            <w:r>
              <w:rPr>
                <w:rFonts w:hint="eastAsia"/>
                <w:color w:val="000000"/>
              </w:rPr>
              <w:t>4.2.4 绩效反馈</w:t>
            </w:r>
          </w:p>
          <w:p>
            <w:pPr>
              <w:widowControl/>
              <w:spacing w:line="276" w:lineRule="auto"/>
              <w:ind w:firstLine="708" w:firstLineChars="337"/>
              <w:rPr>
                <w:color w:val="000000"/>
              </w:rPr>
            </w:pPr>
            <w:r>
              <w:rPr>
                <w:rFonts w:hint="eastAsia"/>
                <w:color w:val="000000"/>
              </w:rPr>
              <w:t>4.2.5 绩效结果的应用</w:t>
            </w:r>
          </w:p>
          <w:p>
            <w:pPr>
              <w:widowControl/>
              <w:spacing w:line="276" w:lineRule="auto"/>
              <w:rPr>
                <w:color w:val="000000"/>
              </w:rPr>
            </w:pPr>
            <w:r>
              <w:rPr>
                <w:rFonts w:hint="eastAsia"/>
                <w:color w:val="000000"/>
              </w:rPr>
              <w:t xml:space="preserve">     4.3 M软件公司研发部门绩效目标体系的设计</w:t>
            </w:r>
          </w:p>
          <w:p>
            <w:pPr>
              <w:widowControl/>
              <w:spacing w:line="276" w:lineRule="auto"/>
              <w:ind w:firstLine="708" w:firstLineChars="337"/>
              <w:rPr>
                <w:color w:val="000000"/>
              </w:rPr>
            </w:pPr>
            <w:r>
              <w:rPr>
                <w:rFonts w:hint="eastAsia"/>
                <w:color w:val="000000"/>
              </w:rPr>
              <w:t>4.3.1 绩效目标的控制-目标管理法</w:t>
            </w:r>
          </w:p>
          <w:p>
            <w:pPr>
              <w:widowControl/>
              <w:spacing w:line="276" w:lineRule="auto"/>
              <w:ind w:firstLine="708" w:firstLineChars="337"/>
              <w:rPr>
                <w:color w:val="000000"/>
              </w:rPr>
            </w:pPr>
            <w:r>
              <w:rPr>
                <w:rFonts w:hint="eastAsia"/>
                <w:color w:val="000000"/>
              </w:rPr>
              <w:t>4.3.2 绩效目标的制定-平衡计分卡</w:t>
            </w:r>
          </w:p>
          <w:p>
            <w:pPr>
              <w:widowControl/>
              <w:spacing w:line="276" w:lineRule="auto"/>
              <w:ind w:firstLine="708" w:firstLineChars="337"/>
              <w:rPr>
                <w:color w:val="000000"/>
              </w:rPr>
            </w:pPr>
            <w:r>
              <w:rPr>
                <w:rFonts w:hint="eastAsia"/>
                <w:color w:val="000000"/>
              </w:rPr>
              <w:t>4.3.3 绩效指标的制定-关键绩效指标法</w:t>
            </w:r>
          </w:p>
          <w:p>
            <w:pPr>
              <w:widowControl/>
              <w:spacing w:line="276" w:lineRule="auto"/>
              <w:rPr>
                <w:color w:val="000000"/>
              </w:rPr>
            </w:pPr>
            <w:r>
              <w:rPr>
                <w:rFonts w:hint="eastAsia"/>
                <w:color w:val="000000"/>
              </w:rPr>
              <w:t xml:space="preserve">     4.4 M软件公司研发部门绩效考核体系的设计</w:t>
            </w:r>
          </w:p>
          <w:p>
            <w:pPr>
              <w:widowControl/>
              <w:spacing w:line="276" w:lineRule="auto"/>
              <w:ind w:firstLine="708" w:firstLineChars="337"/>
              <w:rPr>
                <w:color w:val="000000"/>
              </w:rPr>
            </w:pPr>
            <w:r>
              <w:rPr>
                <w:rFonts w:hint="eastAsia"/>
                <w:color w:val="000000"/>
              </w:rPr>
              <w:t>4.4.1考核的目的、内容和对象</w:t>
            </w:r>
          </w:p>
          <w:p>
            <w:pPr>
              <w:widowControl/>
              <w:spacing w:line="276" w:lineRule="auto"/>
              <w:ind w:firstLine="708" w:firstLineChars="337"/>
              <w:rPr>
                <w:color w:val="000000"/>
              </w:rPr>
            </w:pPr>
            <w:r>
              <w:rPr>
                <w:rFonts w:hint="eastAsia"/>
                <w:color w:val="000000"/>
              </w:rPr>
              <w:t>4.4.2 考核的方法</w:t>
            </w:r>
          </w:p>
          <w:p>
            <w:pPr>
              <w:spacing w:line="276" w:lineRule="auto"/>
              <w:rPr>
                <w:color w:val="000000"/>
              </w:rPr>
            </w:pPr>
          </w:p>
          <w:p>
            <w:pPr>
              <w:spacing w:line="276" w:lineRule="auto"/>
              <w:rPr>
                <w:color w:val="000000"/>
              </w:rPr>
            </w:pPr>
            <w:r>
              <w:rPr>
                <w:rFonts w:hint="eastAsia"/>
                <w:color w:val="000000"/>
              </w:rPr>
              <w:t>第5章 保障措施及实施</w:t>
            </w:r>
            <w:r>
              <w:rPr>
                <w:rFonts w:hint="eastAsia"/>
                <w:color w:val="000000"/>
                <w:lang w:eastAsia="zh-CN"/>
              </w:rPr>
              <w:t>（</w:t>
            </w:r>
            <w:r>
              <w:rPr>
                <w:rFonts w:hint="eastAsia"/>
                <w:color w:val="000000"/>
                <w:lang w:val="en-US" w:eastAsia="zh-CN"/>
              </w:rPr>
              <w:t>3500</w:t>
            </w:r>
            <w:r>
              <w:rPr>
                <w:rFonts w:hint="eastAsia"/>
                <w:color w:val="000000"/>
                <w:lang w:eastAsia="zh-CN"/>
              </w:rPr>
              <w:t>）</w:t>
            </w:r>
          </w:p>
          <w:p>
            <w:pPr>
              <w:spacing w:line="276" w:lineRule="auto"/>
              <w:ind w:firstLine="567" w:firstLineChars="270"/>
              <w:rPr>
                <w:color w:val="000000"/>
              </w:rPr>
            </w:pPr>
            <w:r>
              <w:rPr>
                <w:rFonts w:hint="eastAsia"/>
                <w:color w:val="000000"/>
              </w:rPr>
              <w:t>5.1前期的思想沟通</w:t>
            </w:r>
          </w:p>
          <w:p>
            <w:pPr>
              <w:spacing w:line="276" w:lineRule="auto"/>
              <w:ind w:firstLine="567" w:firstLineChars="270"/>
              <w:rPr>
                <w:color w:val="000000"/>
              </w:rPr>
            </w:pPr>
            <w:r>
              <w:rPr>
                <w:rFonts w:hint="eastAsia"/>
                <w:color w:val="000000"/>
              </w:rPr>
              <w:t>5.2绩效管理知识的培训</w:t>
            </w:r>
          </w:p>
          <w:p>
            <w:pPr>
              <w:spacing w:line="276" w:lineRule="auto"/>
              <w:ind w:firstLine="567" w:firstLineChars="270"/>
              <w:rPr>
                <w:color w:val="000000"/>
              </w:rPr>
            </w:pPr>
            <w:r>
              <w:rPr>
                <w:rFonts w:hint="eastAsia"/>
                <w:color w:val="000000"/>
              </w:rPr>
              <w:t>5.3明确各层级人员的角色和任务</w:t>
            </w:r>
          </w:p>
          <w:p>
            <w:pPr>
              <w:spacing w:line="276" w:lineRule="auto"/>
              <w:ind w:firstLine="567" w:firstLineChars="270"/>
              <w:rPr>
                <w:color w:val="000000"/>
              </w:rPr>
            </w:pPr>
            <w:r>
              <w:rPr>
                <w:rFonts w:hint="eastAsia"/>
                <w:color w:val="000000"/>
              </w:rPr>
              <w:t>5.4成立实施小组</w:t>
            </w:r>
          </w:p>
          <w:p>
            <w:pPr>
              <w:spacing w:line="276" w:lineRule="auto"/>
              <w:ind w:firstLine="567" w:firstLineChars="270"/>
              <w:rPr>
                <w:color w:val="000000"/>
              </w:rPr>
            </w:pPr>
            <w:r>
              <w:rPr>
                <w:rFonts w:hint="eastAsia"/>
                <w:color w:val="000000"/>
              </w:rPr>
              <w:t>5.5 按项目方式推进实施进度</w:t>
            </w:r>
          </w:p>
          <w:p>
            <w:pPr>
              <w:spacing w:line="276" w:lineRule="auto"/>
              <w:ind w:firstLine="567" w:firstLineChars="270"/>
              <w:rPr>
                <w:color w:val="000000"/>
              </w:rPr>
            </w:pPr>
            <w:r>
              <w:rPr>
                <w:rFonts w:hint="eastAsia"/>
                <w:color w:val="000000"/>
              </w:rPr>
              <w:t>5.6 实施结束后再次进行绩效管理满意度问卷调查</w:t>
            </w:r>
          </w:p>
          <w:p>
            <w:pPr>
              <w:spacing w:line="276" w:lineRule="auto"/>
              <w:rPr>
                <w:color w:val="000000"/>
              </w:rPr>
            </w:pPr>
          </w:p>
          <w:p>
            <w:pPr>
              <w:spacing w:line="276" w:lineRule="auto"/>
              <w:rPr>
                <w:color w:val="000000"/>
              </w:rPr>
            </w:pPr>
            <w:r>
              <w:rPr>
                <w:rFonts w:hint="eastAsia"/>
                <w:color w:val="000000"/>
              </w:rPr>
              <w:t>第</w:t>
            </w:r>
            <w:r>
              <w:rPr>
                <w:color w:val="000000"/>
              </w:rPr>
              <w:t>6</w:t>
            </w:r>
            <w:r>
              <w:rPr>
                <w:rFonts w:hint="eastAsia"/>
                <w:color w:val="000000"/>
              </w:rPr>
              <w:t>章结论</w:t>
            </w:r>
            <w:r>
              <w:rPr>
                <w:color w:val="000000"/>
              </w:rPr>
              <w:t>与展望</w:t>
            </w:r>
            <w:r>
              <w:rPr>
                <w:rFonts w:hint="eastAsia"/>
                <w:color w:val="000000"/>
                <w:lang w:eastAsia="zh-CN"/>
              </w:rPr>
              <w:t>（</w:t>
            </w:r>
            <w:r>
              <w:rPr>
                <w:rFonts w:hint="eastAsia"/>
                <w:color w:val="000000"/>
                <w:lang w:val="en-US" w:eastAsia="zh-CN"/>
              </w:rPr>
              <w:t>500</w:t>
            </w:r>
            <w:r>
              <w:rPr>
                <w:rFonts w:hint="eastAsia"/>
                <w:color w:val="000000"/>
                <w:lang w:eastAsia="zh-CN"/>
              </w:rPr>
              <w:t>）</w:t>
            </w:r>
          </w:p>
          <w:p>
            <w:pPr>
              <w:spacing w:line="276" w:lineRule="auto"/>
              <w:ind w:firstLine="567" w:firstLineChars="270"/>
              <w:rPr>
                <w:color w:val="000000"/>
              </w:rPr>
            </w:pPr>
            <w:r>
              <w:rPr>
                <w:rFonts w:hint="eastAsia"/>
                <w:color w:val="000000"/>
              </w:rPr>
              <w:t>6.1 本</w:t>
            </w:r>
            <w:r>
              <w:rPr>
                <w:color w:val="000000"/>
              </w:rPr>
              <w:t>研究结论</w:t>
            </w:r>
          </w:p>
          <w:p>
            <w:pPr>
              <w:spacing w:line="276" w:lineRule="auto"/>
              <w:ind w:firstLine="567" w:firstLineChars="270"/>
              <w:rPr>
                <w:color w:val="000000"/>
              </w:rPr>
            </w:pPr>
            <w:r>
              <w:rPr>
                <w:rFonts w:hint="eastAsia"/>
                <w:color w:val="000000"/>
              </w:rPr>
              <w:t>6.2</w:t>
            </w:r>
            <w:r>
              <w:rPr>
                <w:color w:val="000000"/>
              </w:rPr>
              <w:t>本研究局限与展望</w:t>
            </w:r>
          </w:p>
          <w:p>
            <w:pPr>
              <w:spacing w:line="360" w:lineRule="auto"/>
              <w:rPr>
                <w:b/>
                <w:bCs/>
                <w:color w:val="000000"/>
              </w:rPr>
            </w:pPr>
            <w:r>
              <w:rPr>
                <w:rFonts w:hint="eastAsia"/>
                <w:b/>
                <w:bCs/>
                <w:color w:val="000000"/>
              </w:rPr>
              <w:t>2.3 研究方法</w:t>
            </w:r>
          </w:p>
          <w:p>
            <w:pPr>
              <w:spacing w:line="360" w:lineRule="auto"/>
              <w:rPr>
                <w:color w:val="000000"/>
              </w:rPr>
            </w:pPr>
            <w:r>
              <w:rPr>
                <w:rFonts w:hint="eastAsia"/>
                <w:color w:val="000000"/>
              </w:rPr>
              <w:t xml:space="preserve">   （1）文献分析法。根据研究动机和研究目的需要，通过搜集整理国内外大量关于</w:t>
            </w:r>
            <w:r>
              <w:rPr>
                <w:color w:val="000000"/>
              </w:rPr>
              <w:t>企业</w:t>
            </w:r>
            <w:r>
              <w:rPr>
                <w:rFonts w:hint="eastAsia"/>
                <w:color w:val="000000"/>
              </w:rPr>
              <w:t>绩效管理的多种文献资源，讨论分析软件</w:t>
            </w:r>
            <w:r>
              <w:rPr>
                <w:color w:val="000000"/>
              </w:rPr>
              <w:t>企业</w:t>
            </w:r>
            <w:r>
              <w:rPr>
                <w:rFonts w:hint="eastAsia"/>
                <w:color w:val="000000"/>
              </w:rPr>
              <w:t>研发部门绩效管理的多项影响因素，形成完整的关于软件</w:t>
            </w:r>
            <w:r>
              <w:rPr>
                <w:color w:val="000000"/>
              </w:rPr>
              <w:t>企业</w:t>
            </w:r>
            <w:r>
              <w:rPr>
                <w:rFonts w:hint="eastAsia"/>
                <w:color w:val="000000"/>
              </w:rPr>
              <w:t>研发部门绩效管理的体系模型，为</w:t>
            </w:r>
            <w:r>
              <w:rPr>
                <w:rFonts w:hint="eastAsia" w:ascii="宋体" w:hAnsi="宋体" w:cs="宋体"/>
                <w:color w:val="000000"/>
              </w:rPr>
              <w:t>M</w:t>
            </w:r>
            <w:r>
              <w:rPr>
                <w:rFonts w:ascii="宋体" w:hAnsi="宋体" w:cs="宋体"/>
                <w:color w:val="000000"/>
              </w:rPr>
              <w:t>软件</w:t>
            </w:r>
            <w:r>
              <w:rPr>
                <w:rFonts w:hint="eastAsia" w:ascii="宋体" w:hAnsi="宋体" w:cs="宋体"/>
                <w:color w:val="000000"/>
              </w:rPr>
              <w:t>公司研发部门</w:t>
            </w:r>
            <w:r>
              <w:rPr>
                <w:rFonts w:ascii="宋体" w:hAnsi="宋体" w:cs="宋体"/>
                <w:color w:val="000000"/>
              </w:rPr>
              <w:t>人</w:t>
            </w:r>
            <w:r>
              <w:rPr>
                <w:rFonts w:hint="eastAsia" w:ascii="宋体" w:hAnsi="宋体" w:cs="宋体"/>
                <w:color w:val="000000"/>
              </w:rPr>
              <w:t>绩效管理的构建提供理论依据</w:t>
            </w:r>
            <w:r>
              <w:rPr>
                <w:rFonts w:hint="eastAsia"/>
                <w:color w:val="000000"/>
              </w:rPr>
              <w:t>。</w:t>
            </w:r>
          </w:p>
          <w:p>
            <w:pPr>
              <w:spacing w:line="360" w:lineRule="auto"/>
              <w:rPr>
                <w:color w:val="000000"/>
              </w:rPr>
            </w:pPr>
            <w:bookmarkStart w:id="8" w:name="OLE_LINK2"/>
            <w:bookmarkStart w:id="9" w:name="OLE_LINK1"/>
            <w:r>
              <w:rPr>
                <w:rFonts w:hint="eastAsia"/>
                <w:color w:val="000000"/>
              </w:rPr>
              <w:t xml:space="preserve">   （2）问卷调查法。邀请M软件公司研发部门</w:t>
            </w:r>
            <w:r>
              <w:rPr>
                <w:color w:val="000000"/>
              </w:rPr>
              <w:t>的管理人员、</w:t>
            </w:r>
            <w:r>
              <w:rPr>
                <w:rFonts w:hint="eastAsia"/>
                <w:color w:val="000000"/>
              </w:rPr>
              <w:t>技术</w:t>
            </w:r>
            <w:r>
              <w:rPr>
                <w:color w:val="000000"/>
              </w:rPr>
              <w:t>人员</w:t>
            </w:r>
            <w:r>
              <w:rPr>
                <w:rFonts w:hint="eastAsia"/>
                <w:color w:val="000000"/>
              </w:rPr>
              <w:t>作为调查对象调查员工对部门绩效管理的各个工作方面进行满意度调查，通过对调查结果的分析可以找出研发部门的绩效管理的不足之处以及存在的问题使后续的研究可以有的放矢。</w:t>
            </w:r>
            <w:bookmarkEnd w:id="8"/>
            <w:bookmarkEnd w:id="9"/>
          </w:p>
          <w:p>
            <w:pPr>
              <w:spacing w:line="360" w:lineRule="auto"/>
              <w:rPr>
                <w:color w:val="000000"/>
              </w:rPr>
            </w:pPr>
          </w:p>
          <w:p>
            <w:pPr>
              <w:spacing w:line="360" w:lineRule="auto"/>
              <w:rPr>
                <w:b/>
                <w:bCs/>
                <w:color w:val="000000"/>
              </w:rPr>
            </w:pPr>
            <w:r>
              <w:rPr>
                <w:rFonts w:hint="eastAsia"/>
                <w:b/>
                <w:color w:val="000000"/>
              </w:rPr>
              <w:t>2.4 预期</w:t>
            </w:r>
            <w:r>
              <w:rPr>
                <w:rFonts w:hint="eastAsia"/>
                <w:b/>
                <w:bCs/>
                <w:color w:val="000000"/>
              </w:rPr>
              <w:t>成果</w:t>
            </w:r>
          </w:p>
          <w:p>
            <w:pPr>
              <w:spacing w:line="360" w:lineRule="auto"/>
              <w:rPr>
                <w:bCs/>
                <w:color w:val="000000"/>
              </w:rPr>
            </w:pPr>
            <w:r>
              <w:rPr>
                <w:rFonts w:hint="eastAsia"/>
                <w:b/>
                <w:bCs/>
                <w:color w:val="000000"/>
              </w:rPr>
              <w:t xml:space="preserve">    </w:t>
            </w:r>
            <w:r>
              <w:rPr>
                <w:rFonts w:hint="eastAsia"/>
                <w:bCs/>
                <w:color w:val="000000"/>
              </w:rPr>
              <w:t xml:space="preserve"> 1、M</w:t>
            </w:r>
            <w:r>
              <w:rPr>
                <w:bCs/>
                <w:color w:val="000000"/>
              </w:rPr>
              <w:t>软件公司</w:t>
            </w:r>
            <w:r>
              <w:rPr>
                <w:rFonts w:hint="eastAsia"/>
                <w:bCs/>
                <w:color w:val="000000"/>
              </w:rPr>
              <w:t>研发部门绩效管理满意度调查报告一份；</w:t>
            </w:r>
          </w:p>
          <w:p>
            <w:pPr>
              <w:spacing w:line="360" w:lineRule="auto"/>
              <w:rPr>
                <w:color w:val="000000"/>
              </w:rPr>
            </w:pPr>
            <w:r>
              <w:rPr>
                <w:rFonts w:hint="eastAsia"/>
                <w:bCs/>
                <w:color w:val="000000"/>
              </w:rPr>
              <w:t xml:space="preserve">     2、M软件</w:t>
            </w:r>
            <w:r>
              <w:rPr>
                <w:rFonts w:hint="eastAsia" w:ascii="宋体" w:hAnsi="宋体" w:cs="宋体"/>
                <w:color w:val="000000"/>
              </w:rPr>
              <w:t>公司研发部门绩效</w:t>
            </w:r>
            <w:r>
              <w:rPr>
                <w:rFonts w:ascii="宋体" w:hAnsi="宋体" w:cs="宋体"/>
                <w:color w:val="000000"/>
              </w:rPr>
              <w:t>管理</w:t>
            </w:r>
            <w:r>
              <w:rPr>
                <w:rFonts w:hint="eastAsia" w:ascii="宋体" w:hAnsi="宋体" w:cs="宋体"/>
                <w:color w:val="000000"/>
              </w:rPr>
              <w:t>体系设计</w:t>
            </w:r>
            <w:r>
              <w:rPr>
                <w:rFonts w:ascii="宋体" w:hAnsi="宋体" w:cs="宋体"/>
                <w:color w:val="000000"/>
              </w:rPr>
              <w:t>说明</w:t>
            </w:r>
            <w:r>
              <w:rPr>
                <w:rFonts w:hint="eastAsia" w:ascii="宋体" w:hAnsi="宋体" w:cs="宋体"/>
                <w:color w:val="000000"/>
              </w:rPr>
              <w:t>一套；</w:t>
            </w:r>
          </w:p>
        </w:tc>
      </w:tr>
    </w:tbl>
    <w:p>
      <w:pPr>
        <w:rPr>
          <w:color w:val="000000"/>
        </w:rPr>
      </w:pPr>
    </w:p>
    <w:p>
      <w:pPr>
        <w:spacing w:line="360" w:lineRule="auto"/>
        <w:outlineLvl w:val="0"/>
        <w:rPr>
          <w:rFonts w:eastAsia="黑体"/>
          <w:color w:val="000000"/>
        </w:rPr>
      </w:pPr>
      <w:r>
        <w:rPr>
          <w:rFonts w:hint="eastAsia"/>
          <w:color w:val="000000"/>
        </w:rPr>
        <w:t>三、已进行的科研工作基础和已具备的科学研究条件（包括在哪个实验室进行试验，主要的仪器设备等），对其他单位的协作要求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3" w:hRule="atLeast"/>
        </w:trPr>
        <w:tc>
          <w:tcPr>
            <w:tcW w:w="9000" w:type="dxa"/>
          </w:tcPr>
          <w:p>
            <w:pPr>
              <w:spacing w:line="360" w:lineRule="auto"/>
              <w:ind w:firstLine="567" w:firstLineChars="270"/>
              <w:rPr>
                <w:color w:val="000000"/>
              </w:rPr>
            </w:pPr>
            <w:r>
              <w:rPr>
                <w:rFonts w:hint="eastAsia"/>
                <w:color w:val="000000"/>
              </w:rPr>
              <w:t>1、</w:t>
            </w:r>
            <w:r>
              <w:rPr>
                <w:color w:val="000000"/>
              </w:rPr>
              <w:t>在多家软件公司从事过软件研发及人员管理工作</w:t>
            </w:r>
            <w:r>
              <w:rPr>
                <w:rFonts w:hint="eastAsia"/>
                <w:color w:val="000000"/>
              </w:rPr>
              <w:t>，具备良好的相关专业的教育背景和专业理论知识，能够较好的胜任本论文的研究任务；</w:t>
            </w:r>
          </w:p>
          <w:p>
            <w:pPr>
              <w:spacing w:line="360" w:lineRule="auto"/>
              <w:ind w:firstLine="567" w:firstLineChars="270"/>
              <w:rPr>
                <w:color w:val="000000"/>
              </w:rPr>
            </w:pPr>
            <w:r>
              <w:rPr>
                <w:rFonts w:hint="eastAsia"/>
                <w:color w:val="000000"/>
              </w:rPr>
              <w:t>2、</w:t>
            </w:r>
            <w:r>
              <w:rPr>
                <w:color w:val="000000"/>
              </w:rPr>
              <w:t>通过了PMP认证，</w:t>
            </w:r>
            <w:r>
              <w:rPr>
                <w:rFonts w:hint="eastAsia"/>
                <w:color w:val="000000"/>
              </w:rPr>
              <w:t>并且</w:t>
            </w:r>
            <w:r>
              <w:rPr>
                <w:color w:val="000000"/>
              </w:rPr>
              <w:t>先后参加</w:t>
            </w:r>
            <w:r>
              <w:rPr>
                <w:rFonts w:hint="eastAsia"/>
                <w:color w:val="000000"/>
              </w:rPr>
              <w:t>过</w:t>
            </w:r>
            <w:r>
              <w:rPr>
                <w:color w:val="000000"/>
              </w:rPr>
              <w:t>2家软件公司的CMM-3、</w:t>
            </w:r>
            <w:r>
              <w:rPr>
                <w:rFonts w:hint="eastAsia"/>
                <w:color w:val="000000"/>
              </w:rPr>
              <w:t>CMM</w:t>
            </w:r>
            <w:r>
              <w:rPr>
                <w:color w:val="000000"/>
              </w:rPr>
              <w:t xml:space="preserve">-4 </w:t>
            </w:r>
            <w:r>
              <w:rPr>
                <w:rFonts w:hint="eastAsia"/>
                <w:color w:val="000000"/>
              </w:rPr>
              <w:t>的</w:t>
            </w:r>
            <w:r>
              <w:rPr>
                <w:color w:val="000000"/>
              </w:rPr>
              <w:t>认证工作</w:t>
            </w:r>
            <w:r>
              <w:rPr>
                <w:rFonts w:hint="eastAsia"/>
                <w:color w:val="000000"/>
              </w:rPr>
              <w:t>；</w:t>
            </w:r>
          </w:p>
          <w:p>
            <w:pPr>
              <w:spacing w:line="360" w:lineRule="auto"/>
              <w:ind w:firstLine="567" w:firstLineChars="270"/>
              <w:rPr>
                <w:color w:val="000000"/>
              </w:rPr>
            </w:pPr>
            <w:r>
              <w:rPr>
                <w:rFonts w:hint="eastAsia"/>
                <w:color w:val="000000"/>
              </w:rPr>
              <w:t>3、软件</w:t>
            </w:r>
            <w:r>
              <w:rPr>
                <w:color w:val="000000"/>
              </w:rPr>
              <w:t>公司的管理人员之</w:t>
            </w:r>
            <w:r>
              <w:rPr>
                <w:rFonts w:hint="eastAsia"/>
                <w:color w:val="000000"/>
              </w:rPr>
              <w:t>一，已经获取公司授权从事与本论题相关的研究科研任务，且获取公司的支持；</w:t>
            </w:r>
          </w:p>
          <w:p>
            <w:pPr>
              <w:spacing w:line="360" w:lineRule="auto"/>
              <w:ind w:firstLine="567" w:firstLineChars="270"/>
              <w:rPr>
                <w:color w:val="000000"/>
              </w:rPr>
            </w:pPr>
            <w:r>
              <w:rPr>
                <w:rFonts w:hint="eastAsia"/>
                <w:color w:val="000000"/>
              </w:rPr>
              <w:t>4、笔者已经完成了国内外关于软件</w:t>
            </w:r>
            <w:r>
              <w:rPr>
                <w:color w:val="000000"/>
              </w:rPr>
              <w:t>企业</w:t>
            </w:r>
            <w:r>
              <w:rPr>
                <w:rFonts w:hint="eastAsia"/>
                <w:color w:val="000000"/>
              </w:rPr>
              <w:t>绩效</w:t>
            </w:r>
            <w:r>
              <w:rPr>
                <w:color w:val="000000"/>
              </w:rPr>
              <w:t>管理</w:t>
            </w:r>
            <w:r>
              <w:rPr>
                <w:rFonts w:hint="eastAsia"/>
                <w:color w:val="000000"/>
              </w:rPr>
              <w:t>的多种文献资源的搜集整理，完成了绩效管理的多项影响因素的综合分析，初步形成完整的关于M软件公司研发部门绩效</w:t>
            </w:r>
            <w:r>
              <w:rPr>
                <w:color w:val="000000"/>
              </w:rPr>
              <w:t>管理</w:t>
            </w:r>
            <w:r>
              <w:rPr>
                <w:rFonts w:hint="eastAsia"/>
                <w:color w:val="000000"/>
              </w:rPr>
              <w:t>体系设计的构思，为论文的研究奠定了理论与文献基础。</w:t>
            </w:r>
          </w:p>
        </w:tc>
      </w:tr>
    </w:tbl>
    <w:p>
      <w:pPr>
        <w:ind w:left="420" w:hanging="420" w:hangingChars="200"/>
        <w:outlineLvl w:val="0"/>
        <w:rPr>
          <w:color w:val="000000"/>
        </w:rPr>
      </w:pPr>
    </w:p>
    <w:p>
      <w:pPr>
        <w:spacing w:line="360" w:lineRule="auto"/>
        <w:ind w:left="420" w:hanging="420" w:hangingChars="200"/>
        <w:outlineLvl w:val="0"/>
        <w:rPr>
          <w:rFonts w:eastAsia="黑体"/>
          <w:color w:val="000000"/>
        </w:rPr>
      </w:pPr>
      <w:r>
        <w:rPr>
          <w:rFonts w:hint="eastAsia"/>
          <w:color w:val="000000"/>
        </w:rPr>
        <w:t>四、科研论文工作的总工作量（估计）、分研究阶段的进度（起迄日期）和要求</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6" w:hRule="atLeast"/>
        </w:trPr>
        <w:tc>
          <w:tcPr>
            <w:tcW w:w="9000" w:type="dxa"/>
          </w:tcPr>
          <w:p>
            <w:pPr>
              <w:spacing w:line="360" w:lineRule="auto"/>
              <w:rPr>
                <w:color w:val="000000"/>
              </w:rPr>
            </w:pPr>
            <w:r>
              <w:rPr>
                <w:rFonts w:hint="eastAsia"/>
                <w:color w:val="000000"/>
              </w:rPr>
              <w:t xml:space="preserve">    1、论文工作的总工作量（估计）</w:t>
            </w:r>
          </w:p>
          <w:p>
            <w:pPr>
              <w:spacing w:line="360" w:lineRule="auto"/>
              <w:rPr>
                <w:color w:val="000000"/>
              </w:rPr>
            </w:pPr>
            <w:r>
              <w:rPr>
                <w:rFonts w:hint="eastAsia"/>
                <w:color w:val="000000"/>
              </w:rPr>
              <w:t xml:space="preserve">    论文的写作量拟在3-3.5万字之间，写作时间自2017年</w:t>
            </w:r>
            <w:r>
              <w:rPr>
                <w:color w:val="000000"/>
              </w:rPr>
              <w:t>1</w:t>
            </w:r>
            <w:r>
              <w:rPr>
                <w:rFonts w:hint="eastAsia"/>
                <w:color w:val="000000"/>
              </w:rPr>
              <w:t>月至2017年</w:t>
            </w:r>
            <w:r>
              <w:rPr>
                <w:color w:val="000000"/>
              </w:rPr>
              <w:t>3</w:t>
            </w:r>
            <w:r>
              <w:rPr>
                <w:rFonts w:hint="eastAsia"/>
                <w:color w:val="000000"/>
              </w:rPr>
              <w:t>月。</w:t>
            </w:r>
          </w:p>
          <w:p>
            <w:pPr>
              <w:spacing w:line="360" w:lineRule="auto"/>
              <w:rPr>
                <w:color w:val="000000"/>
              </w:rPr>
            </w:pPr>
            <w:r>
              <w:rPr>
                <w:rFonts w:hint="eastAsia"/>
                <w:color w:val="000000"/>
              </w:rPr>
              <w:t xml:space="preserve">    2、分研究阶段的进度（起迄日期）和要求</w:t>
            </w:r>
          </w:p>
          <w:p>
            <w:pPr>
              <w:spacing w:line="360" w:lineRule="auto"/>
              <w:rPr>
                <w:color w:val="000000"/>
              </w:rPr>
            </w:pPr>
          </w:p>
          <w:p>
            <w:pPr>
              <w:spacing w:line="360" w:lineRule="auto"/>
              <w:rPr>
                <w:color w:val="000000"/>
              </w:rPr>
            </w:pPr>
          </w:p>
          <w:p>
            <w:pPr>
              <w:spacing w:line="360" w:lineRule="auto"/>
              <w:rPr>
                <w:color w:val="000000"/>
              </w:rPr>
            </w:pPr>
          </w:p>
          <w:p>
            <w:pPr>
              <w:spacing w:line="360" w:lineRule="auto"/>
              <w:rPr>
                <w:color w:val="000000"/>
              </w:rPr>
            </w:pPr>
          </w:p>
        </w:tc>
      </w:tr>
    </w:tbl>
    <w:p>
      <w:pPr>
        <w:outlineLvl w:val="0"/>
        <w:rPr>
          <w:rFonts w:eastAsia="黑体"/>
          <w:color w:val="000000"/>
        </w:rPr>
      </w:pPr>
      <w:r>
        <w:rPr>
          <w:rFonts w:hint="eastAsia"/>
          <w:color w:val="000000"/>
        </w:rPr>
        <w:t>五、所需经费预算</w:t>
      </w:r>
      <w:r>
        <w:rPr>
          <w:rFonts w:hint="eastAsia" w:ascii="黑体"/>
          <w:color w:val="000000"/>
        </w:rPr>
        <w:t>。</w:t>
      </w:r>
      <w:r>
        <w:rPr>
          <w:rFonts w:hint="eastAsia"/>
          <w:color w:val="000000"/>
        </w:rPr>
        <w:t>（大约列出材料费、化验检测费、加工费、差旅费等）</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1482"/>
        <w:gridCol w:w="5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序号</w:t>
            </w:r>
          </w:p>
        </w:tc>
        <w:tc>
          <w:tcPr>
            <w:tcW w:w="1482" w:type="dxa"/>
            <w:vAlign w:val="center"/>
          </w:tcPr>
          <w:p>
            <w:pPr>
              <w:spacing w:before="120" w:beforeLines="50" w:after="120" w:afterLines="50"/>
              <w:jc w:val="center"/>
              <w:rPr>
                <w:color w:val="000000"/>
              </w:rPr>
            </w:pPr>
            <w:r>
              <w:rPr>
                <w:rFonts w:hint="eastAsia"/>
                <w:color w:val="000000"/>
              </w:rPr>
              <w:t>支出科目</w:t>
            </w:r>
          </w:p>
        </w:tc>
        <w:tc>
          <w:tcPr>
            <w:tcW w:w="1482" w:type="dxa"/>
            <w:vAlign w:val="center"/>
          </w:tcPr>
          <w:p>
            <w:pPr>
              <w:spacing w:before="120" w:beforeLines="50" w:after="120" w:afterLines="50"/>
              <w:jc w:val="center"/>
              <w:rPr>
                <w:color w:val="000000"/>
              </w:rPr>
            </w:pPr>
            <w:r>
              <w:rPr>
                <w:rFonts w:hint="eastAsia"/>
                <w:color w:val="000000"/>
              </w:rPr>
              <w:t>金额（元）</w:t>
            </w:r>
          </w:p>
        </w:tc>
        <w:tc>
          <w:tcPr>
            <w:tcW w:w="5187" w:type="dxa"/>
            <w:vAlign w:val="center"/>
          </w:tcPr>
          <w:p>
            <w:pPr>
              <w:spacing w:before="120" w:beforeLines="50" w:after="120" w:afterLines="50"/>
              <w:jc w:val="center"/>
              <w:rPr>
                <w:color w:val="000000"/>
              </w:rPr>
            </w:pPr>
            <w:r>
              <w:rPr>
                <w:rFonts w:hint="eastAsia"/>
                <w:color w:val="000000"/>
              </w:rPr>
              <w:t>计算根据及理由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1</w:t>
            </w:r>
          </w:p>
        </w:tc>
        <w:tc>
          <w:tcPr>
            <w:tcW w:w="1482" w:type="dxa"/>
          </w:tcPr>
          <w:p>
            <w:pPr>
              <w:spacing w:before="120" w:beforeLines="50" w:after="120" w:afterLines="50"/>
              <w:rPr>
                <w:color w:val="000000"/>
              </w:rPr>
            </w:pPr>
            <w:r>
              <w:rPr>
                <w:rFonts w:hint="eastAsia"/>
                <w:color w:val="000000"/>
              </w:rPr>
              <w:t>预算支出合计</w:t>
            </w: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1482" w:type="dxa"/>
          </w:tcPr>
          <w:p>
            <w:pPr>
              <w:spacing w:before="120" w:beforeLines="50" w:after="120" w:afterLines="50"/>
              <w:rPr>
                <w:color w:val="000000"/>
              </w:rPr>
            </w:pPr>
          </w:p>
        </w:tc>
        <w:tc>
          <w:tcPr>
            <w:tcW w:w="5187" w:type="dxa"/>
          </w:tcPr>
          <w:p>
            <w:pPr>
              <w:spacing w:before="120" w:beforeLines="50" w:after="120" w:afterLines="50"/>
              <w:rPr>
                <w:color w:val="000000"/>
              </w:rPr>
            </w:pPr>
          </w:p>
        </w:tc>
      </w:tr>
    </w:tbl>
    <w:p>
      <w:pPr>
        <w:rPr>
          <w:color w:val="000000"/>
        </w:rPr>
      </w:pPr>
    </w:p>
    <w:p>
      <w:pPr>
        <w:outlineLvl w:val="0"/>
        <w:rPr>
          <w:color w:val="000000"/>
        </w:rPr>
      </w:pPr>
      <w:r>
        <w:rPr>
          <w:rFonts w:hint="eastAsia"/>
          <w:color w:val="000000"/>
        </w:rPr>
        <w:t>六、指导和辅导</w:t>
      </w:r>
      <w:r>
        <w:rPr>
          <w:rFonts w:hint="eastAsia" w:ascii="宋体" w:hAnsi="宋体"/>
          <w:color w:val="000000"/>
        </w:rPr>
        <w:t>、</w:t>
      </w:r>
      <w:r>
        <w:rPr>
          <w:rFonts w:hint="eastAsia"/>
          <w:color w:val="000000"/>
        </w:rPr>
        <w:t>论文撰写（试验）的教师</w:t>
      </w:r>
      <w:r>
        <w:rPr>
          <w:rFonts w:hint="eastAsia" w:ascii="黑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482"/>
        <w:gridCol w:w="6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vAlign w:val="center"/>
          </w:tcPr>
          <w:p>
            <w:pPr>
              <w:spacing w:before="120" w:beforeLines="50" w:after="120" w:afterLines="50"/>
              <w:jc w:val="center"/>
              <w:rPr>
                <w:color w:val="000000"/>
              </w:rPr>
            </w:pPr>
            <w:r>
              <w:rPr>
                <w:rFonts w:hint="eastAsia"/>
                <w:color w:val="000000"/>
              </w:rPr>
              <w:t>姓名</w:t>
            </w:r>
          </w:p>
        </w:tc>
        <w:tc>
          <w:tcPr>
            <w:tcW w:w="1482" w:type="dxa"/>
            <w:vAlign w:val="center"/>
          </w:tcPr>
          <w:p>
            <w:pPr>
              <w:spacing w:before="120" w:beforeLines="50" w:after="120" w:afterLines="50"/>
              <w:jc w:val="center"/>
              <w:rPr>
                <w:color w:val="000000"/>
              </w:rPr>
            </w:pPr>
            <w:r>
              <w:rPr>
                <w:rFonts w:hint="eastAsia"/>
                <w:color w:val="000000"/>
              </w:rPr>
              <w:t>职称</w:t>
            </w:r>
          </w:p>
        </w:tc>
        <w:tc>
          <w:tcPr>
            <w:tcW w:w="6669" w:type="dxa"/>
            <w:vAlign w:val="center"/>
          </w:tcPr>
          <w:p>
            <w:pPr>
              <w:spacing w:before="120" w:beforeLines="50" w:after="120" w:afterLines="50"/>
              <w:jc w:val="center"/>
              <w:rPr>
                <w:color w:val="000000"/>
              </w:rPr>
            </w:pPr>
            <w:r>
              <w:rPr>
                <w:rFonts w:hint="eastAsia"/>
                <w:color w:val="000000"/>
              </w:rPr>
              <w:t>指导（辅导）的内容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tcPr>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p>
            <w:pPr>
              <w:spacing w:before="120" w:beforeLines="50" w:after="120" w:afterLines="50"/>
              <w:rPr>
                <w:color w:val="000000"/>
              </w:rPr>
            </w:pPr>
          </w:p>
        </w:tc>
        <w:tc>
          <w:tcPr>
            <w:tcW w:w="1482" w:type="dxa"/>
          </w:tcPr>
          <w:p>
            <w:pPr>
              <w:spacing w:before="120" w:beforeLines="50" w:after="120" w:afterLines="50"/>
              <w:rPr>
                <w:color w:val="000000"/>
              </w:rPr>
            </w:pPr>
          </w:p>
        </w:tc>
        <w:tc>
          <w:tcPr>
            <w:tcW w:w="6669" w:type="dxa"/>
          </w:tcPr>
          <w:p>
            <w:pPr>
              <w:spacing w:before="120" w:beforeLines="50" w:after="120" w:afterLines="50"/>
              <w:rPr>
                <w:color w:val="000000"/>
              </w:rPr>
            </w:pPr>
          </w:p>
        </w:tc>
      </w:tr>
    </w:tbl>
    <w:p>
      <w:pPr>
        <w:rPr>
          <w:rFonts w:eastAsia="黑体"/>
          <w:color w:val="000000"/>
        </w:rPr>
      </w:pPr>
    </w:p>
    <w:p>
      <w:pPr>
        <w:outlineLvl w:val="0"/>
        <w:rPr>
          <w:color w:val="000000"/>
        </w:rPr>
      </w:pPr>
    </w:p>
    <w:p>
      <w:pPr>
        <w:outlineLvl w:val="0"/>
        <w:rPr>
          <w:rFonts w:eastAsia="黑体"/>
          <w:color w:val="000000"/>
        </w:rPr>
      </w:pPr>
      <w:r>
        <w:rPr>
          <w:rFonts w:hint="eastAsia"/>
          <w:color w:val="000000"/>
        </w:rPr>
        <w:t>七、指导教师意见</w:t>
      </w:r>
      <w:r>
        <w:rPr>
          <w:rFonts w:hint="eastAsia" w:ascii="宋体" w:hAnsi="宋体"/>
          <w:color w:val="000000"/>
        </w:rPr>
        <w:t>：</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2940" w:firstLineChars="1400"/>
              <w:jc w:val="left"/>
              <w:rPr>
                <w:color w:val="000000"/>
              </w:rPr>
            </w:pPr>
            <w:r>
              <w:rPr>
                <w:rFonts w:hint="eastAsia"/>
                <w:color w:val="000000"/>
              </w:rPr>
              <w:t>指导教师（签章）                       年   月   日</w:t>
            </w:r>
          </w:p>
        </w:tc>
      </w:tr>
    </w:tbl>
    <w:p>
      <w:pPr>
        <w:rPr>
          <w:color w:val="000000"/>
        </w:rPr>
      </w:pPr>
    </w:p>
    <w:p>
      <w:pPr>
        <w:rPr>
          <w:color w:val="000000"/>
        </w:rPr>
      </w:pPr>
    </w:p>
    <w:p>
      <w:pPr>
        <w:rPr>
          <w:rFonts w:eastAsia="黑体"/>
          <w:color w:val="000000"/>
        </w:rPr>
      </w:pPr>
      <w:r>
        <w:rPr>
          <w:rFonts w:hint="eastAsia"/>
          <w:color w:val="000000"/>
        </w:rPr>
        <w:t>八、教研室（科研所）审查意见：</w:t>
      </w:r>
      <w:r>
        <w:rPr>
          <w:rFonts w:hint="eastAsia"/>
          <w:color w:val="000000"/>
          <w:sz w:val="17"/>
        </w:rPr>
        <w:t>（对选题报告作出评价，提出是否通过的建议）</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4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教研室（科研所）负责人（签章）                       年   月   日</w:t>
            </w:r>
          </w:p>
        </w:tc>
      </w:tr>
    </w:tbl>
    <w:p>
      <w:pPr>
        <w:rPr>
          <w:color w:val="000000"/>
        </w:rPr>
      </w:pPr>
    </w:p>
    <w:p>
      <w:pPr>
        <w:outlineLvl w:val="0"/>
        <w:rPr>
          <w:rFonts w:eastAsia="黑体"/>
          <w:color w:val="000000"/>
        </w:rPr>
      </w:pPr>
      <w:r>
        <w:rPr>
          <w:rFonts w:hint="eastAsia"/>
          <w:color w:val="000000"/>
        </w:rPr>
        <w:t>九、学院（系、所）审核意见：</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1470" w:firstLineChars="700"/>
              <w:rPr>
                <w:color w:val="000000"/>
              </w:rPr>
            </w:pPr>
            <w:r>
              <w:rPr>
                <w:rFonts w:hint="eastAsia"/>
                <w:color w:val="000000"/>
              </w:rPr>
              <w:t>单位负责人（签章）单位（签章）                        年   月   日</w:t>
            </w:r>
          </w:p>
        </w:tc>
      </w:tr>
    </w:tbl>
    <w:p>
      <w:pPr>
        <w:rPr>
          <w:color w:val="000000"/>
        </w:rPr>
      </w:pPr>
    </w:p>
    <w:p>
      <w:pPr>
        <w:outlineLvl w:val="0"/>
        <w:rPr>
          <w:rFonts w:eastAsia="黑体"/>
          <w:color w:val="000000"/>
        </w:rPr>
      </w:pPr>
      <w:r>
        <w:rPr>
          <w:rFonts w:hint="eastAsia"/>
          <w:color w:val="000000"/>
        </w:rPr>
        <w:t>十、备注：</w:t>
      </w:r>
    </w:p>
    <w:tbl>
      <w:tblPr>
        <w:tblStyle w:val="12"/>
        <w:tblW w:w="9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7" w:hRule="atLeast"/>
        </w:trPr>
        <w:tc>
          <w:tcPr>
            <w:tcW w:w="9000" w:type="dxa"/>
          </w:tcPr>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rPr>
                <w:color w:val="000000"/>
              </w:rPr>
            </w:pPr>
          </w:p>
          <w:p>
            <w:pPr>
              <w:spacing w:after="120" w:afterLines="50"/>
              <w:ind w:firstLine="3780" w:firstLineChars="1800"/>
              <w:rPr>
                <w:color w:val="000000"/>
              </w:rPr>
            </w:pPr>
            <w:r>
              <w:rPr>
                <w:rFonts w:hint="eastAsia"/>
                <w:color w:val="000000"/>
              </w:rPr>
              <w:t>（签章）                        年   月   日</w:t>
            </w:r>
          </w:p>
        </w:tc>
      </w:tr>
    </w:tbl>
    <w:p>
      <w:pPr>
        <w:spacing w:line="20" w:lineRule="exact"/>
        <w:rPr>
          <w:color w:val="000000"/>
        </w:rPr>
      </w:pPr>
    </w:p>
    <w:sectPr>
      <w:footerReference r:id="rId3" w:type="default"/>
      <w:footerReference r:id="rId4" w:type="even"/>
      <w:pgSz w:w="11907" w:h="16840"/>
      <w:pgMar w:top="1701" w:right="1418" w:bottom="1418" w:left="1418" w:header="851" w:footer="851" w:gutter="0"/>
      <w:pgNumType w:start="0"/>
      <w:cols w:space="720" w:num="1"/>
      <w:titlePg/>
      <w:docGrid w:linePitch="291" w:charSpace="1088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pple Color Emoji">
    <w:altName w:val="Segoe Print"/>
    <w:panose1 w:val="00000000000000000000"/>
    <w:charset w:val="00"/>
    <w:family w:val="auto"/>
    <w:pitch w:val="default"/>
    <w:sig w:usb0="00000000" w:usb1="00000000" w:usb2="14000000" w:usb3="00000000" w:csb0="00000001" w:csb1="0000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ˎ̥">
    <w:altName w:val="Times New Roman"/>
    <w:panose1 w:val="00000000000000000000"/>
    <w:charset w:val="00"/>
    <w:family w:val="roman"/>
    <w:pitch w:val="default"/>
    <w:sig w:usb0="00000000" w:usb1="00000000" w:usb2="00000000" w:usb3="00000000" w:csb0="00040001"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separate"/>
    </w:r>
    <w:r>
      <w:rPr>
        <w:rStyle w:val="10"/>
      </w:rPr>
      <w:t>9</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fldChar w:fldCharType="begin"/>
    </w:r>
    <w:r>
      <w:rPr>
        <w:rStyle w:val="10"/>
      </w:rPr>
      <w:instrText xml:space="preserve">PAGE  </w:instrText>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F3B"/>
    <w:multiLevelType w:val="multilevel"/>
    <w:tmpl w:val="07D11F3B"/>
    <w:lvl w:ilvl="0" w:tentative="0">
      <w:start w:val="1"/>
      <w:numFmt w:val="decimal"/>
      <w:lvlText w:val="%1."/>
      <w:lvlJc w:val="left"/>
      <w:pPr>
        <w:ind w:left="580" w:hanging="360"/>
      </w:pPr>
      <w:rPr>
        <w:rFonts w:hint="eastAsia"/>
      </w:rPr>
    </w:lvl>
    <w:lvl w:ilvl="1" w:tentative="0">
      <w:start w:val="1"/>
      <w:numFmt w:val="lowerLetter"/>
      <w:lvlText w:val="%2)"/>
      <w:lvlJc w:val="left"/>
      <w:pPr>
        <w:ind w:left="1180" w:hanging="480"/>
      </w:pPr>
    </w:lvl>
    <w:lvl w:ilvl="2" w:tentative="0">
      <w:start w:val="1"/>
      <w:numFmt w:val="lowerRoman"/>
      <w:lvlText w:val="%3."/>
      <w:lvlJc w:val="right"/>
      <w:pPr>
        <w:ind w:left="1660" w:hanging="480"/>
      </w:pPr>
    </w:lvl>
    <w:lvl w:ilvl="3" w:tentative="0">
      <w:start w:val="1"/>
      <w:numFmt w:val="decimal"/>
      <w:lvlText w:val="%4."/>
      <w:lvlJc w:val="left"/>
      <w:pPr>
        <w:ind w:left="2140" w:hanging="480"/>
      </w:pPr>
    </w:lvl>
    <w:lvl w:ilvl="4" w:tentative="0">
      <w:start w:val="1"/>
      <w:numFmt w:val="lowerLetter"/>
      <w:lvlText w:val="%5)"/>
      <w:lvlJc w:val="left"/>
      <w:pPr>
        <w:ind w:left="2620" w:hanging="480"/>
      </w:pPr>
    </w:lvl>
    <w:lvl w:ilvl="5" w:tentative="0">
      <w:start w:val="1"/>
      <w:numFmt w:val="lowerRoman"/>
      <w:lvlText w:val="%6."/>
      <w:lvlJc w:val="right"/>
      <w:pPr>
        <w:ind w:left="3100" w:hanging="480"/>
      </w:pPr>
    </w:lvl>
    <w:lvl w:ilvl="6" w:tentative="0">
      <w:start w:val="1"/>
      <w:numFmt w:val="decimal"/>
      <w:lvlText w:val="%7."/>
      <w:lvlJc w:val="left"/>
      <w:pPr>
        <w:ind w:left="3580" w:hanging="480"/>
      </w:pPr>
    </w:lvl>
    <w:lvl w:ilvl="7" w:tentative="0">
      <w:start w:val="1"/>
      <w:numFmt w:val="lowerLetter"/>
      <w:lvlText w:val="%8)"/>
      <w:lvlJc w:val="left"/>
      <w:pPr>
        <w:ind w:left="4060" w:hanging="480"/>
      </w:pPr>
    </w:lvl>
    <w:lvl w:ilvl="8" w:tentative="0">
      <w:start w:val="1"/>
      <w:numFmt w:val="lowerRoman"/>
      <w:lvlText w:val="%9."/>
      <w:lvlJc w:val="right"/>
      <w:pPr>
        <w:ind w:left="4540" w:hanging="480"/>
      </w:pPr>
    </w:lvl>
  </w:abstractNum>
  <w:abstractNum w:abstractNumId="1">
    <w:nsid w:val="6B932C0D"/>
    <w:multiLevelType w:val="multilevel"/>
    <w:tmpl w:val="6B932C0D"/>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741"/>
  <w:drawingGridVerticalSpacing w:val="291"/>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36A"/>
    <w:rsid w:val="00001636"/>
    <w:rsid w:val="00006154"/>
    <w:rsid w:val="00017729"/>
    <w:rsid w:val="00021C9C"/>
    <w:rsid w:val="000229EB"/>
    <w:rsid w:val="00025D12"/>
    <w:rsid w:val="000272B0"/>
    <w:rsid w:val="00030D7B"/>
    <w:rsid w:val="00040853"/>
    <w:rsid w:val="00040B5D"/>
    <w:rsid w:val="00046C1C"/>
    <w:rsid w:val="0004700B"/>
    <w:rsid w:val="000565D0"/>
    <w:rsid w:val="00057E2A"/>
    <w:rsid w:val="000624FA"/>
    <w:rsid w:val="000625D8"/>
    <w:rsid w:val="0006438A"/>
    <w:rsid w:val="0007159C"/>
    <w:rsid w:val="000726E1"/>
    <w:rsid w:val="00072EF2"/>
    <w:rsid w:val="00074616"/>
    <w:rsid w:val="00074C9B"/>
    <w:rsid w:val="00076ED6"/>
    <w:rsid w:val="00077A02"/>
    <w:rsid w:val="00087808"/>
    <w:rsid w:val="00087DAE"/>
    <w:rsid w:val="0009329E"/>
    <w:rsid w:val="00094815"/>
    <w:rsid w:val="00095096"/>
    <w:rsid w:val="00097C38"/>
    <w:rsid w:val="000A22C0"/>
    <w:rsid w:val="000B225E"/>
    <w:rsid w:val="000B3F5D"/>
    <w:rsid w:val="000B4539"/>
    <w:rsid w:val="000B6347"/>
    <w:rsid w:val="000C05B9"/>
    <w:rsid w:val="000C3CC4"/>
    <w:rsid w:val="000C5048"/>
    <w:rsid w:val="000D0DC7"/>
    <w:rsid w:val="000D0DF4"/>
    <w:rsid w:val="000E0CB5"/>
    <w:rsid w:val="000E779B"/>
    <w:rsid w:val="000E7F5C"/>
    <w:rsid w:val="000F6BC7"/>
    <w:rsid w:val="000F71DB"/>
    <w:rsid w:val="00101BEE"/>
    <w:rsid w:val="00103CE5"/>
    <w:rsid w:val="001045F4"/>
    <w:rsid w:val="00106214"/>
    <w:rsid w:val="001119C9"/>
    <w:rsid w:val="00117D46"/>
    <w:rsid w:val="00120C62"/>
    <w:rsid w:val="00122261"/>
    <w:rsid w:val="00126C75"/>
    <w:rsid w:val="0012736E"/>
    <w:rsid w:val="001436B6"/>
    <w:rsid w:val="00145F17"/>
    <w:rsid w:val="00150CEC"/>
    <w:rsid w:val="00165BEE"/>
    <w:rsid w:val="00165F18"/>
    <w:rsid w:val="00170915"/>
    <w:rsid w:val="001714B9"/>
    <w:rsid w:val="00171998"/>
    <w:rsid w:val="001729CF"/>
    <w:rsid w:val="00172A27"/>
    <w:rsid w:val="001822E0"/>
    <w:rsid w:val="001829BA"/>
    <w:rsid w:val="00184DA3"/>
    <w:rsid w:val="001860AC"/>
    <w:rsid w:val="00186F95"/>
    <w:rsid w:val="00195AA7"/>
    <w:rsid w:val="001A1B4C"/>
    <w:rsid w:val="001B08B3"/>
    <w:rsid w:val="001B3E72"/>
    <w:rsid w:val="001B6A4D"/>
    <w:rsid w:val="001C54B2"/>
    <w:rsid w:val="001D1BB5"/>
    <w:rsid w:val="001D2C37"/>
    <w:rsid w:val="001D6DB8"/>
    <w:rsid w:val="001E522E"/>
    <w:rsid w:val="001F7F87"/>
    <w:rsid w:val="00205DC4"/>
    <w:rsid w:val="00206BC7"/>
    <w:rsid w:val="0022318B"/>
    <w:rsid w:val="0022391F"/>
    <w:rsid w:val="00225770"/>
    <w:rsid w:val="0023052F"/>
    <w:rsid w:val="00231051"/>
    <w:rsid w:val="002320FF"/>
    <w:rsid w:val="002342D2"/>
    <w:rsid w:val="00235B73"/>
    <w:rsid w:val="00240316"/>
    <w:rsid w:val="00241CD7"/>
    <w:rsid w:val="00255944"/>
    <w:rsid w:val="002614FE"/>
    <w:rsid w:val="00261597"/>
    <w:rsid w:val="0026326F"/>
    <w:rsid w:val="002634C2"/>
    <w:rsid w:val="0026445C"/>
    <w:rsid w:val="00265FB2"/>
    <w:rsid w:val="00266314"/>
    <w:rsid w:val="0027056D"/>
    <w:rsid w:val="00275D59"/>
    <w:rsid w:val="00284232"/>
    <w:rsid w:val="00294287"/>
    <w:rsid w:val="002A3E64"/>
    <w:rsid w:val="002B0AF5"/>
    <w:rsid w:val="002B0E2D"/>
    <w:rsid w:val="002B22E1"/>
    <w:rsid w:val="002B3AA9"/>
    <w:rsid w:val="002C2193"/>
    <w:rsid w:val="002C3891"/>
    <w:rsid w:val="002C6508"/>
    <w:rsid w:val="002D4E42"/>
    <w:rsid w:val="002D6015"/>
    <w:rsid w:val="002E0BFC"/>
    <w:rsid w:val="002E32AA"/>
    <w:rsid w:val="002E46FF"/>
    <w:rsid w:val="002E65D0"/>
    <w:rsid w:val="002F593A"/>
    <w:rsid w:val="002F5BCB"/>
    <w:rsid w:val="00316CA4"/>
    <w:rsid w:val="0032128C"/>
    <w:rsid w:val="00321EA2"/>
    <w:rsid w:val="00323685"/>
    <w:rsid w:val="00327CA1"/>
    <w:rsid w:val="00330EAF"/>
    <w:rsid w:val="00331F58"/>
    <w:rsid w:val="0033671F"/>
    <w:rsid w:val="00342724"/>
    <w:rsid w:val="00350252"/>
    <w:rsid w:val="00354587"/>
    <w:rsid w:val="00357E87"/>
    <w:rsid w:val="003616A8"/>
    <w:rsid w:val="0036219B"/>
    <w:rsid w:val="00367511"/>
    <w:rsid w:val="003702A4"/>
    <w:rsid w:val="00383B0C"/>
    <w:rsid w:val="00384DB2"/>
    <w:rsid w:val="00386F64"/>
    <w:rsid w:val="003900BC"/>
    <w:rsid w:val="00394FBC"/>
    <w:rsid w:val="003A19C8"/>
    <w:rsid w:val="003A3CE2"/>
    <w:rsid w:val="003C4350"/>
    <w:rsid w:val="003D04F4"/>
    <w:rsid w:val="003D7F61"/>
    <w:rsid w:val="003E4E07"/>
    <w:rsid w:val="003F04B0"/>
    <w:rsid w:val="003F078A"/>
    <w:rsid w:val="003F5F75"/>
    <w:rsid w:val="00401A03"/>
    <w:rsid w:val="0040529B"/>
    <w:rsid w:val="00405828"/>
    <w:rsid w:val="00410C8E"/>
    <w:rsid w:val="00410F9B"/>
    <w:rsid w:val="004122F5"/>
    <w:rsid w:val="00412628"/>
    <w:rsid w:val="00412BAA"/>
    <w:rsid w:val="00413D51"/>
    <w:rsid w:val="0042254A"/>
    <w:rsid w:val="00423345"/>
    <w:rsid w:val="00442B88"/>
    <w:rsid w:val="00445AB6"/>
    <w:rsid w:val="0044627F"/>
    <w:rsid w:val="00446E28"/>
    <w:rsid w:val="0045150C"/>
    <w:rsid w:val="00462E44"/>
    <w:rsid w:val="00466DA4"/>
    <w:rsid w:val="004834EA"/>
    <w:rsid w:val="0048393B"/>
    <w:rsid w:val="00484264"/>
    <w:rsid w:val="004A03AC"/>
    <w:rsid w:val="004B04FA"/>
    <w:rsid w:val="004B26F9"/>
    <w:rsid w:val="004B381F"/>
    <w:rsid w:val="004B44B8"/>
    <w:rsid w:val="004B643B"/>
    <w:rsid w:val="004B7448"/>
    <w:rsid w:val="004C0477"/>
    <w:rsid w:val="004C15A9"/>
    <w:rsid w:val="004C219B"/>
    <w:rsid w:val="004C73F9"/>
    <w:rsid w:val="004D154A"/>
    <w:rsid w:val="004D49D9"/>
    <w:rsid w:val="004D6615"/>
    <w:rsid w:val="004E0B79"/>
    <w:rsid w:val="004E52AF"/>
    <w:rsid w:val="004E7503"/>
    <w:rsid w:val="0050675E"/>
    <w:rsid w:val="00511853"/>
    <w:rsid w:val="0051577B"/>
    <w:rsid w:val="00516F95"/>
    <w:rsid w:val="00524BC7"/>
    <w:rsid w:val="0053122E"/>
    <w:rsid w:val="00532AD9"/>
    <w:rsid w:val="00533D94"/>
    <w:rsid w:val="005403A7"/>
    <w:rsid w:val="00541601"/>
    <w:rsid w:val="00541A3D"/>
    <w:rsid w:val="00546690"/>
    <w:rsid w:val="005539CA"/>
    <w:rsid w:val="005578D3"/>
    <w:rsid w:val="0056175A"/>
    <w:rsid w:val="00562C37"/>
    <w:rsid w:val="0056571E"/>
    <w:rsid w:val="005667E0"/>
    <w:rsid w:val="00567F8D"/>
    <w:rsid w:val="005709B4"/>
    <w:rsid w:val="005709E6"/>
    <w:rsid w:val="005714EB"/>
    <w:rsid w:val="00575B55"/>
    <w:rsid w:val="00576412"/>
    <w:rsid w:val="00583AF5"/>
    <w:rsid w:val="00584F04"/>
    <w:rsid w:val="00591C4F"/>
    <w:rsid w:val="00592129"/>
    <w:rsid w:val="005A0C83"/>
    <w:rsid w:val="005A0E3E"/>
    <w:rsid w:val="005A610E"/>
    <w:rsid w:val="005B5084"/>
    <w:rsid w:val="005C1189"/>
    <w:rsid w:val="005D1835"/>
    <w:rsid w:val="005D1DA5"/>
    <w:rsid w:val="005D7EEB"/>
    <w:rsid w:val="005E2F3E"/>
    <w:rsid w:val="005E49DA"/>
    <w:rsid w:val="005F64A2"/>
    <w:rsid w:val="00611FBE"/>
    <w:rsid w:val="006127F7"/>
    <w:rsid w:val="00617384"/>
    <w:rsid w:val="00623CEF"/>
    <w:rsid w:val="0062600D"/>
    <w:rsid w:val="006311EC"/>
    <w:rsid w:val="006325C7"/>
    <w:rsid w:val="00632D1F"/>
    <w:rsid w:val="00647BEF"/>
    <w:rsid w:val="0065757D"/>
    <w:rsid w:val="006626C5"/>
    <w:rsid w:val="00663215"/>
    <w:rsid w:val="006655E0"/>
    <w:rsid w:val="00685CAB"/>
    <w:rsid w:val="00686CC7"/>
    <w:rsid w:val="006872B5"/>
    <w:rsid w:val="00687EBD"/>
    <w:rsid w:val="00692A03"/>
    <w:rsid w:val="00693747"/>
    <w:rsid w:val="006956A2"/>
    <w:rsid w:val="006A327E"/>
    <w:rsid w:val="006A59F5"/>
    <w:rsid w:val="006A6B85"/>
    <w:rsid w:val="006B0704"/>
    <w:rsid w:val="006B2FF8"/>
    <w:rsid w:val="006B4878"/>
    <w:rsid w:val="006D2636"/>
    <w:rsid w:val="006D5128"/>
    <w:rsid w:val="006D6931"/>
    <w:rsid w:val="006D7069"/>
    <w:rsid w:val="006D7C46"/>
    <w:rsid w:val="006E2C81"/>
    <w:rsid w:val="006E48A7"/>
    <w:rsid w:val="006E5E06"/>
    <w:rsid w:val="006E74DE"/>
    <w:rsid w:val="006E75F5"/>
    <w:rsid w:val="006E7BBC"/>
    <w:rsid w:val="006F1D16"/>
    <w:rsid w:val="006F205F"/>
    <w:rsid w:val="006F2A01"/>
    <w:rsid w:val="006F35D6"/>
    <w:rsid w:val="006F4503"/>
    <w:rsid w:val="006F58B2"/>
    <w:rsid w:val="006F67E7"/>
    <w:rsid w:val="0070170F"/>
    <w:rsid w:val="00701B24"/>
    <w:rsid w:val="00704BA0"/>
    <w:rsid w:val="00706B6B"/>
    <w:rsid w:val="007072D7"/>
    <w:rsid w:val="00720D4D"/>
    <w:rsid w:val="007249E0"/>
    <w:rsid w:val="00724B24"/>
    <w:rsid w:val="00732A45"/>
    <w:rsid w:val="0073437B"/>
    <w:rsid w:val="0073744F"/>
    <w:rsid w:val="00752ED4"/>
    <w:rsid w:val="00753BE1"/>
    <w:rsid w:val="007638A6"/>
    <w:rsid w:val="0076781A"/>
    <w:rsid w:val="007731A8"/>
    <w:rsid w:val="00773853"/>
    <w:rsid w:val="00775A45"/>
    <w:rsid w:val="00780CB4"/>
    <w:rsid w:val="0078158A"/>
    <w:rsid w:val="00782BA4"/>
    <w:rsid w:val="00783764"/>
    <w:rsid w:val="00785979"/>
    <w:rsid w:val="00791CA1"/>
    <w:rsid w:val="00791F91"/>
    <w:rsid w:val="00795605"/>
    <w:rsid w:val="007A72BB"/>
    <w:rsid w:val="007A7D38"/>
    <w:rsid w:val="007A7FDC"/>
    <w:rsid w:val="007C3007"/>
    <w:rsid w:val="007C64DE"/>
    <w:rsid w:val="007C6A45"/>
    <w:rsid w:val="007C74B5"/>
    <w:rsid w:val="007E587E"/>
    <w:rsid w:val="007E5FE4"/>
    <w:rsid w:val="007E61DB"/>
    <w:rsid w:val="007E66D9"/>
    <w:rsid w:val="007F322C"/>
    <w:rsid w:val="007F371D"/>
    <w:rsid w:val="007F4E3C"/>
    <w:rsid w:val="007F728D"/>
    <w:rsid w:val="007F7AA5"/>
    <w:rsid w:val="00804D3B"/>
    <w:rsid w:val="00805F8A"/>
    <w:rsid w:val="00810BDA"/>
    <w:rsid w:val="008235FA"/>
    <w:rsid w:val="00826CF0"/>
    <w:rsid w:val="0083163A"/>
    <w:rsid w:val="00834699"/>
    <w:rsid w:val="00835CFD"/>
    <w:rsid w:val="0084080F"/>
    <w:rsid w:val="0084139C"/>
    <w:rsid w:val="008433AC"/>
    <w:rsid w:val="00851188"/>
    <w:rsid w:val="008541C3"/>
    <w:rsid w:val="00854283"/>
    <w:rsid w:val="008565DC"/>
    <w:rsid w:val="008570F7"/>
    <w:rsid w:val="0086040A"/>
    <w:rsid w:val="008674DA"/>
    <w:rsid w:val="00870F9F"/>
    <w:rsid w:val="00871D75"/>
    <w:rsid w:val="00871DAB"/>
    <w:rsid w:val="008813D4"/>
    <w:rsid w:val="008820F6"/>
    <w:rsid w:val="00884006"/>
    <w:rsid w:val="00890622"/>
    <w:rsid w:val="00892614"/>
    <w:rsid w:val="008A5036"/>
    <w:rsid w:val="008A5B68"/>
    <w:rsid w:val="008A60AD"/>
    <w:rsid w:val="008A795A"/>
    <w:rsid w:val="008C19D7"/>
    <w:rsid w:val="008C1AFE"/>
    <w:rsid w:val="008C2A01"/>
    <w:rsid w:val="008C5A5F"/>
    <w:rsid w:val="008C7230"/>
    <w:rsid w:val="008D454D"/>
    <w:rsid w:val="008D5707"/>
    <w:rsid w:val="008D75CB"/>
    <w:rsid w:val="008D7D6C"/>
    <w:rsid w:val="008F0217"/>
    <w:rsid w:val="008F02F1"/>
    <w:rsid w:val="008F087B"/>
    <w:rsid w:val="008F1D99"/>
    <w:rsid w:val="008F3B3E"/>
    <w:rsid w:val="008F570F"/>
    <w:rsid w:val="008F5F3B"/>
    <w:rsid w:val="00905483"/>
    <w:rsid w:val="00907CC7"/>
    <w:rsid w:val="00914512"/>
    <w:rsid w:val="00915BC4"/>
    <w:rsid w:val="00917A5C"/>
    <w:rsid w:val="0092113C"/>
    <w:rsid w:val="00923161"/>
    <w:rsid w:val="009236FC"/>
    <w:rsid w:val="00924646"/>
    <w:rsid w:val="009252FE"/>
    <w:rsid w:val="009355F4"/>
    <w:rsid w:val="00937B96"/>
    <w:rsid w:val="00940A36"/>
    <w:rsid w:val="009414FE"/>
    <w:rsid w:val="00941A6E"/>
    <w:rsid w:val="0094373E"/>
    <w:rsid w:val="0094552A"/>
    <w:rsid w:val="00945A92"/>
    <w:rsid w:val="009472F7"/>
    <w:rsid w:val="00954EA2"/>
    <w:rsid w:val="009609C2"/>
    <w:rsid w:val="00961592"/>
    <w:rsid w:val="00964714"/>
    <w:rsid w:val="009709E7"/>
    <w:rsid w:val="00977D9C"/>
    <w:rsid w:val="00980106"/>
    <w:rsid w:val="00981CCC"/>
    <w:rsid w:val="009961E3"/>
    <w:rsid w:val="009973D8"/>
    <w:rsid w:val="009A0430"/>
    <w:rsid w:val="009A5171"/>
    <w:rsid w:val="009A75B4"/>
    <w:rsid w:val="009B5725"/>
    <w:rsid w:val="009C00AD"/>
    <w:rsid w:val="009C0ADB"/>
    <w:rsid w:val="009C5B5E"/>
    <w:rsid w:val="009D004B"/>
    <w:rsid w:val="009D1B8F"/>
    <w:rsid w:val="009D2020"/>
    <w:rsid w:val="009D5839"/>
    <w:rsid w:val="009E1A0F"/>
    <w:rsid w:val="009E4E69"/>
    <w:rsid w:val="009F0798"/>
    <w:rsid w:val="009F1B87"/>
    <w:rsid w:val="009F409D"/>
    <w:rsid w:val="009F684C"/>
    <w:rsid w:val="00A05DE7"/>
    <w:rsid w:val="00A16CAB"/>
    <w:rsid w:val="00A17999"/>
    <w:rsid w:val="00A17CD0"/>
    <w:rsid w:val="00A34642"/>
    <w:rsid w:val="00A43C92"/>
    <w:rsid w:val="00A46D3B"/>
    <w:rsid w:val="00A521F6"/>
    <w:rsid w:val="00A53B79"/>
    <w:rsid w:val="00A66B3D"/>
    <w:rsid w:val="00A70B95"/>
    <w:rsid w:val="00A72C8B"/>
    <w:rsid w:val="00A86179"/>
    <w:rsid w:val="00A87126"/>
    <w:rsid w:val="00A87FD8"/>
    <w:rsid w:val="00A9666C"/>
    <w:rsid w:val="00AA5E0F"/>
    <w:rsid w:val="00AA7270"/>
    <w:rsid w:val="00AB1490"/>
    <w:rsid w:val="00AB38A4"/>
    <w:rsid w:val="00AB3F56"/>
    <w:rsid w:val="00AB4252"/>
    <w:rsid w:val="00AC0DBB"/>
    <w:rsid w:val="00AD06A3"/>
    <w:rsid w:val="00AD43CC"/>
    <w:rsid w:val="00AD6341"/>
    <w:rsid w:val="00AD7FD0"/>
    <w:rsid w:val="00AE123C"/>
    <w:rsid w:val="00AE1A63"/>
    <w:rsid w:val="00AE41BA"/>
    <w:rsid w:val="00AE62FB"/>
    <w:rsid w:val="00AE6E33"/>
    <w:rsid w:val="00AF7E77"/>
    <w:rsid w:val="00B10244"/>
    <w:rsid w:val="00B10737"/>
    <w:rsid w:val="00B13039"/>
    <w:rsid w:val="00B147E7"/>
    <w:rsid w:val="00B22C21"/>
    <w:rsid w:val="00B24A75"/>
    <w:rsid w:val="00B426E6"/>
    <w:rsid w:val="00B439DA"/>
    <w:rsid w:val="00B45DEA"/>
    <w:rsid w:val="00B50566"/>
    <w:rsid w:val="00B56045"/>
    <w:rsid w:val="00B61536"/>
    <w:rsid w:val="00B61BB7"/>
    <w:rsid w:val="00B627AF"/>
    <w:rsid w:val="00B64608"/>
    <w:rsid w:val="00B6594D"/>
    <w:rsid w:val="00B65D5D"/>
    <w:rsid w:val="00B67F61"/>
    <w:rsid w:val="00B703F7"/>
    <w:rsid w:val="00B7112E"/>
    <w:rsid w:val="00B7242F"/>
    <w:rsid w:val="00B736A3"/>
    <w:rsid w:val="00B81C80"/>
    <w:rsid w:val="00B83BC8"/>
    <w:rsid w:val="00B8587C"/>
    <w:rsid w:val="00BA08CA"/>
    <w:rsid w:val="00BA0F24"/>
    <w:rsid w:val="00BA2068"/>
    <w:rsid w:val="00BA5410"/>
    <w:rsid w:val="00BB0AE1"/>
    <w:rsid w:val="00BB0C93"/>
    <w:rsid w:val="00BC3944"/>
    <w:rsid w:val="00BC585D"/>
    <w:rsid w:val="00BC600D"/>
    <w:rsid w:val="00BC63BB"/>
    <w:rsid w:val="00BC7920"/>
    <w:rsid w:val="00BE003D"/>
    <w:rsid w:val="00BE2036"/>
    <w:rsid w:val="00BE3F5D"/>
    <w:rsid w:val="00BE7AA8"/>
    <w:rsid w:val="00BF2B5B"/>
    <w:rsid w:val="00C000D7"/>
    <w:rsid w:val="00C00474"/>
    <w:rsid w:val="00C019E6"/>
    <w:rsid w:val="00C01AF5"/>
    <w:rsid w:val="00C02C5C"/>
    <w:rsid w:val="00C05D13"/>
    <w:rsid w:val="00C06CB1"/>
    <w:rsid w:val="00C1738D"/>
    <w:rsid w:val="00C24BF7"/>
    <w:rsid w:val="00C25384"/>
    <w:rsid w:val="00C27A31"/>
    <w:rsid w:val="00C33006"/>
    <w:rsid w:val="00C35CFF"/>
    <w:rsid w:val="00C36B65"/>
    <w:rsid w:val="00C37667"/>
    <w:rsid w:val="00C4062D"/>
    <w:rsid w:val="00C427E2"/>
    <w:rsid w:val="00C52FE7"/>
    <w:rsid w:val="00C60A85"/>
    <w:rsid w:val="00C611EC"/>
    <w:rsid w:val="00C6177A"/>
    <w:rsid w:val="00C67873"/>
    <w:rsid w:val="00C7046E"/>
    <w:rsid w:val="00C71219"/>
    <w:rsid w:val="00C726E3"/>
    <w:rsid w:val="00C747D1"/>
    <w:rsid w:val="00C850F5"/>
    <w:rsid w:val="00C86042"/>
    <w:rsid w:val="00C86BB0"/>
    <w:rsid w:val="00C91280"/>
    <w:rsid w:val="00C91C6B"/>
    <w:rsid w:val="00C95E9F"/>
    <w:rsid w:val="00C97ED8"/>
    <w:rsid w:val="00CA4915"/>
    <w:rsid w:val="00CA4C80"/>
    <w:rsid w:val="00CB4870"/>
    <w:rsid w:val="00CD1A03"/>
    <w:rsid w:val="00CD23B9"/>
    <w:rsid w:val="00CD7593"/>
    <w:rsid w:val="00CE10FD"/>
    <w:rsid w:val="00CE2ACB"/>
    <w:rsid w:val="00CE36E3"/>
    <w:rsid w:val="00CF0385"/>
    <w:rsid w:val="00CF1A39"/>
    <w:rsid w:val="00CF21DD"/>
    <w:rsid w:val="00CF34B3"/>
    <w:rsid w:val="00CF4289"/>
    <w:rsid w:val="00CF455D"/>
    <w:rsid w:val="00CF4B6D"/>
    <w:rsid w:val="00CF7899"/>
    <w:rsid w:val="00D01131"/>
    <w:rsid w:val="00D204CB"/>
    <w:rsid w:val="00D22C2A"/>
    <w:rsid w:val="00D23750"/>
    <w:rsid w:val="00D30B03"/>
    <w:rsid w:val="00D31C74"/>
    <w:rsid w:val="00D34828"/>
    <w:rsid w:val="00D3496C"/>
    <w:rsid w:val="00D3719E"/>
    <w:rsid w:val="00D424AD"/>
    <w:rsid w:val="00D4576B"/>
    <w:rsid w:val="00D501A0"/>
    <w:rsid w:val="00D52454"/>
    <w:rsid w:val="00D60DF2"/>
    <w:rsid w:val="00D6314D"/>
    <w:rsid w:val="00D64C69"/>
    <w:rsid w:val="00D660DE"/>
    <w:rsid w:val="00D66663"/>
    <w:rsid w:val="00D66ABB"/>
    <w:rsid w:val="00D734DB"/>
    <w:rsid w:val="00D7583B"/>
    <w:rsid w:val="00D760C1"/>
    <w:rsid w:val="00D823C9"/>
    <w:rsid w:val="00D85BD3"/>
    <w:rsid w:val="00D91FF2"/>
    <w:rsid w:val="00D97FBE"/>
    <w:rsid w:val="00DA6D0D"/>
    <w:rsid w:val="00DB3748"/>
    <w:rsid w:val="00DB489F"/>
    <w:rsid w:val="00DB4FFD"/>
    <w:rsid w:val="00DC2C15"/>
    <w:rsid w:val="00DC3971"/>
    <w:rsid w:val="00DC40B5"/>
    <w:rsid w:val="00DD0E70"/>
    <w:rsid w:val="00DD3489"/>
    <w:rsid w:val="00DD7421"/>
    <w:rsid w:val="00DE0336"/>
    <w:rsid w:val="00DE432B"/>
    <w:rsid w:val="00DE64B2"/>
    <w:rsid w:val="00DE72FC"/>
    <w:rsid w:val="00DF079F"/>
    <w:rsid w:val="00DF26B4"/>
    <w:rsid w:val="00DF7786"/>
    <w:rsid w:val="00E011E6"/>
    <w:rsid w:val="00E02B6A"/>
    <w:rsid w:val="00E05504"/>
    <w:rsid w:val="00E06A5D"/>
    <w:rsid w:val="00E10DBC"/>
    <w:rsid w:val="00E12030"/>
    <w:rsid w:val="00E14E57"/>
    <w:rsid w:val="00E14EBB"/>
    <w:rsid w:val="00E16480"/>
    <w:rsid w:val="00E20BDE"/>
    <w:rsid w:val="00E20C7F"/>
    <w:rsid w:val="00E21E8B"/>
    <w:rsid w:val="00E23D8E"/>
    <w:rsid w:val="00E242A6"/>
    <w:rsid w:val="00E25019"/>
    <w:rsid w:val="00E270AF"/>
    <w:rsid w:val="00E3206D"/>
    <w:rsid w:val="00E332B0"/>
    <w:rsid w:val="00E469AC"/>
    <w:rsid w:val="00E47372"/>
    <w:rsid w:val="00E47ECD"/>
    <w:rsid w:val="00E57178"/>
    <w:rsid w:val="00E57729"/>
    <w:rsid w:val="00E57C23"/>
    <w:rsid w:val="00E62AEC"/>
    <w:rsid w:val="00E6512D"/>
    <w:rsid w:val="00E74915"/>
    <w:rsid w:val="00E80EE4"/>
    <w:rsid w:val="00E821AD"/>
    <w:rsid w:val="00E859F7"/>
    <w:rsid w:val="00E86308"/>
    <w:rsid w:val="00E93AAA"/>
    <w:rsid w:val="00E961C0"/>
    <w:rsid w:val="00EA009D"/>
    <w:rsid w:val="00EA302D"/>
    <w:rsid w:val="00EA695A"/>
    <w:rsid w:val="00EB035E"/>
    <w:rsid w:val="00EB10FE"/>
    <w:rsid w:val="00EB33E6"/>
    <w:rsid w:val="00EB74A5"/>
    <w:rsid w:val="00EC3F87"/>
    <w:rsid w:val="00EC58E2"/>
    <w:rsid w:val="00ED19D7"/>
    <w:rsid w:val="00EE0513"/>
    <w:rsid w:val="00EE5512"/>
    <w:rsid w:val="00EE5E82"/>
    <w:rsid w:val="00EE76CB"/>
    <w:rsid w:val="00EF2AB2"/>
    <w:rsid w:val="00EF358F"/>
    <w:rsid w:val="00EF6964"/>
    <w:rsid w:val="00EF7B2F"/>
    <w:rsid w:val="00F01ABF"/>
    <w:rsid w:val="00F10C7E"/>
    <w:rsid w:val="00F130DA"/>
    <w:rsid w:val="00F225BC"/>
    <w:rsid w:val="00F24251"/>
    <w:rsid w:val="00F24AD5"/>
    <w:rsid w:val="00F36040"/>
    <w:rsid w:val="00F3656E"/>
    <w:rsid w:val="00F4258F"/>
    <w:rsid w:val="00F426A9"/>
    <w:rsid w:val="00F45A4C"/>
    <w:rsid w:val="00F51DDE"/>
    <w:rsid w:val="00F55BE5"/>
    <w:rsid w:val="00F570FC"/>
    <w:rsid w:val="00F62539"/>
    <w:rsid w:val="00F63288"/>
    <w:rsid w:val="00F63E82"/>
    <w:rsid w:val="00F64515"/>
    <w:rsid w:val="00F8051A"/>
    <w:rsid w:val="00F814CB"/>
    <w:rsid w:val="00F81A19"/>
    <w:rsid w:val="00F84B0A"/>
    <w:rsid w:val="00F94E7F"/>
    <w:rsid w:val="00F95D69"/>
    <w:rsid w:val="00FA32B5"/>
    <w:rsid w:val="00FA67B3"/>
    <w:rsid w:val="00FA7B6B"/>
    <w:rsid w:val="00FA7C6F"/>
    <w:rsid w:val="00FB523A"/>
    <w:rsid w:val="00FD1D4A"/>
    <w:rsid w:val="00FD2803"/>
    <w:rsid w:val="00FD28CE"/>
    <w:rsid w:val="00FD2F40"/>
    <w:rsid w:val="00FD573B"/>
    <w:rsid w:val="00FD65A6"/>
    <w:rsid w:val="00FD7B4D"/>
    <w:rsid w:val="00FF094D"/>
    <w:rsid w:val="05233734"/>
    <w:rsid w:val="2165295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nhideWhenUsed="0" w:uiPriority="0" w:semiHidden="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link w:val="15"/>
    <w:qFormat/>
    <w:uiPriority w:val="9"/>
    <w:pPr>
      <w:widowControl/>
      <w:spacing w:before="100" w:beforeAutospacing="1" w:after="100" w:afterAutospacing="1"/>
      <w:jc w:val="left"/>
      <w:outlineLvl w:val="2"/>
    </w:pPr>
    <w:rPr>
      <w:b/>
      <w:bCs/>
      <w:kern w:val="0"/>
      <w:sz w:val="27"/>
      <w:szCs w:val="27"/>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3">
    <w:name w:val="Document Map"/>
    <w:basedOn w:val="1"/>
    <w:uiPriority w:val="0"/>
    <w:pPr>
      <w:shd w:val="clear" w:color="auto" w:fill="000080"/>
    </w:pPr>
  </w:style>
  <w:style w:type="paragraph" w:styleId="4">
    <w:name w:val="Body Text Indent"/>
    <w:basedOn w:val="1"/>
    <w:uiPriority w:val="0"/>
    <w:pPr>
      <w:ind w:left="315" w:hanging="315" w:hangingChars="150"/>
    </w:pPr>
    <w:rPr>
      <w:rFonts w:eastAsia="黑体"/>
    </w:rPr>
  </w:style>
  <w:style w:type="paragraph" w:styleId="5">
    <w:name w:val="Balloon Text"/>
    <w:basedOn w:val="1"/>
    <w:link w:val="14"/>
    <w:uiPriority w:val="0"/>
    <w:rPr>
      <w:rFonts w:ascii="Arial" w:hAnsi="Arial" w:cs="Arial"/>
      <w:sz w:val="16"/>
      <w:szCs w:val="16"/>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kern w:val="0"/>
      <w:sz w:val="24"/>
    </w:rPr>
  </w:style>
  <w:style w:type="character" w:styleId="10">
    <w:name w:val="page number"/>
    <w:basedOn w:val="9"/>
    <w:uiPriority w:val="0"/>
  </w:style>
  <w:style w:type="character" w:styleId="11">
    <w:name w:val="Hyperlink"/>
    <w:basedOn w:val="9"/>
    <w:unhideWhenUsed/>
    <w:qFormat/>
    <w:uiPriority w:val="99"/>
    <w:rPr>
      <w:color w:val="0000FF"/>
      <w:u w:val="single"/>
    </w:rPr>
  </w:style>
  <w:style w:type="paragraph" w:customStyle="1" w:styleId="13">
    <w:name w:val="p0"/>
    <w:basedOn w:val="1"/>
    <w:uiPriority w:val="0"/>
  </w:style>
  <w:style w:type="character" w:customStyle="1" w:styleId="14">
    <w:name w:val="批注框文本 Char"/>
    <w:link w:val="5"/>
    <w:uiPriority w:val="0"/>
    <w:rPr>
      <w:rFonts w:ascii="Arial" w:hAnsi="Arial" w:cs="Arial"/>
      <w:kern w:val="2"/>
      <w:sz w:val="16"/>
      <w:szCs w:val="16"/>
    </w:rPr>
  </w:style>
  <w:style w:type="character" w:customStyle="1" w:styleId="15">
    <w:name w:val="标题 3 Char"/>
    <w:link w:val="2"/>
    <w:uiPriority w:val="9"/>
    <w:rPr>
      <w:b/>
      <w:bCs/>
      <w:sz w:val="27"/>
      <w:szCs w:val="27"/>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C0B40F-3C1F-4284-B491-9D26D7E23409}">
  <ds:schemaRefs/>
</ds:datastoreItem>
</file>

<file path=docProps/app.xml><?xml version="1.0" encoding="utf-8"?>
<Properties xmlns="http://schemas.openxmlformats.org/officeDocument/2006/extended-properties" xmlns:vt="http://schemas.openxmlformats.org/officeDocument/2006/docPropsVTypes">
  <Template>Normal.dotm</Template>
  <Company>Spring Co.,Ltd</Company>
  <Pages>10</Pages>
  <Words>1268</Words>
  <Characters>7233</Characters>
  <Lines>60</Lines>
  <Paragraphs>16</Paragraphs>
  <ScaleCrop>false</ScaleCrop>
  <LinksUpToDate>false</LinksUpToDate>
  <CharactersWithSpaces>8485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2017-01-12T05:21:00Z</dcterms:created>
  <dc:creator>QWChen</dc:creator>
  <cp:lastModifiedBy>michael.he</cp:lastModifiedBy>
  <cp:lastPrinted>2017-01-06T03:18:00Z</cp:lastPrinted>
  <dcterms:modified xsi:type="dcterms:W3CDTF">2017-05-14T11:37:19Z</dcterms:modified>
  <dc:title>中 南 大 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