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jc w:val="center"/>
        <w:rPr>
          <w:b/>
          <w:sz w:val="36"/>
        </w:rPr>
      </w:pPr>
      <w:r>
        <w:rPr>
          <w:rFonts w:hint="eastAsia" w:ascii="黑体" w:hAnsi="黑体" w:eastAsia="黑体"/>
          <w:b/>
          <w:sz w:val="36"/>
        </w:rPr>
        <w:t>硕士学位论文</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rFonts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r>
        <w:rPr>
          <w:rFonts w:hint="eastAsia"/>
          <w:sz w:val="28"/>
        </w:rPr>
        <w:t xml:space="preserve">                   专  业   </w:t>
      </w:r>
      <w:r>
        <w:rPr>
          <w:rFonts w:hint="eastAsia" w:ascii="宋体" w:hAnsi="宋体"/>
          <w:color w:val="000000"/>
          <w:sz w:val="28"/>
        </w:rPr>
        <w:t>MBA</w:t>
      </w:r>
    </w:p>
    <w:p>
      <w:pPr>
        <w:adjustRightInd w:val="0"/>
        <w:snapToGrid w:val="0"/>
        <w:spacing w:line="400" w:lineRule="atLeast"/>
        <w:rPr>
          <w:sz w:val="28"/>
        </w:rPr>
      </w:pPr>
    </w:p>
    <w:p>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作  者 </w:t>
      </w:r>
      <w:r>
        <w:rPr>
          <w:rFonts w:hint="eastAsia" w:ascii="宋体" w:hAnsi="宋体"/>
          <w:color w:val="000000"/>
          <w:sz w:val="28"/>
        </w:rPr>
        <w:t xml:space="preserve">  何佳</w:t>
      </w:r>
    </w:p>
    <w:p>
      <w:pPr>
        <w:adjustRightInd w:val="0"/>
        <w:snapToGrid w:val="0"/>
        <w:spacing w:line="400" w:lineRule="atLeast"/>
        <w:rPr>
          <w:color w:val="000000"/>
          <w:sz w:val="28"/>
        </w:rPr>
      </w:pPr>
    </w:p>
    <w:p>
      <w:pPr>
        <w:adjustRightInd w:val="0"/>
        <w:snapToGrid w:val="0"/>
        <w:spacing w:line="400" w:lineRule="atLeast"/>
        <w:rPr>
          <w:color w:val="000000"/>
          <w:sz w:val="28"/>
        </w:rPr>
      </w:pPr>
      <w:r>
        <w:rPr>
          <w:rFonts w:hint="eastAsia"/>
          <w:color w:val="000000"/>
          <w:sz w:val="28"/>
        </w:rPr>
        <w:t xml:space="preserve">                   导  师   </w:t>
      </w:r>
      <w:r>
        <w:rPr>
          <w:rFonts w:hint="eastAsia" w:ascii="宋体" w:hAnsi="宋体"/>
          <w:color w:val="000000"/>
          <w:sz w:val="28"/>
        </w:rPr>
        <w:t>刘咏梅</w:t>
      </w:r>
      <w:r>
        <w:rPr>
          <w:rFonts w:hint="eastAsia"/>
          <w:color w:val="000000"/>
          <w:sz w:val="28"/>
        </w:rPr>
        <w:t>教授</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ind w:firstLine="2700" w:firstLineChars="900"/>
        <w:rPr>
          <w:rFonts w:ascii="宋体" w:hAnsi="宋体"/>
          <w:color w:val="000000"/>
          <w:sz w:val="28"/>
        </w:rPr>
      </w:pPr>
      <w:r>
        <w:rPr>
          <w:rFonts w:hint="eastAsia"/>
          <w:bCs/>
          <w:sz w:val="30"/>
        </w:rPr>
        <w:t>中南大</w:t>
      </w:r>
      <w:r>
        <w:rPr>
          <w:rFonts w:hint="eastAsia" w:ascii="宋体" w:hAnsi="宋体"/>
          <w:color w:val="000000"/>
          <w:sz w:val="28"/>
        </w:rPr>
        <w:t>学商学</w:t>
      </w:r>
      <w:r>
        <w:rPr>
          <w:rFonts w:hint="eastAsia"/>
          <w:bCs/>
          <w:sz w:val="30"/>
        </w:rPr>
        <w:t>院（管理科学与信息管理系）</w:t>
      </w:r>
    </w:p>
    <w:p>
      <w:pPr>
        <w:spacing w:line="400" w:lineRule="exact"/>
        <w:rPr>
          <w:sz w:val="24"/>
        </w:rPr>
      </w:pPr>
      <w:r>
        <w:rPr>
          <w:rFonts w:hint="eastAsia"/>
          <w:bCs/>
          <w:sz w:val="30"/>
        </w:rPr>
        <w:t xml:space="preserve">                  2017年 6月</w:t>
      </w:r>
    </w:p>
    <w:p/>
    <w:p>
      <w:pPr>
        <w:adjustRightInd w:val="0"/>
        <w:snapToGrid w:val="0"/>
        <w:spacing w:line="400" w:lineRule="atLeast"/>
        <w:rPr>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密级    </w:t>
      </w:r>
      <w:r>
        <w:rPr>
          <w:rFonts w:hint="eastAsia"/>
          <w:bCs/>
          <w:sz w:val="28"/>
          <w:u w:val="single"/>
        </w:rPr>
        <w:t xml:space="preserve"> 公开   </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b/>
          <w:sz w:val="36"/>
        </w:rPr>
      </w:pPr>
      <w:r>
        <w:rPr>
          <w:rFonts w:hint="eastAsia" w:ascii="黑体" w:hAnsi="黑体" w:eastAsia="黑体"/>
          <w:b/>
          <w:sz w:val="36"/>
        </w:rPr>
        <w:t>硕士学位论文</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rFonts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r>
        <w:rPr>
          <w:rFonts w:hint="eastAsia"/>
          <w:sz w:val="28"/>
        </w:rPr>
        <w:t xml:space="preserve">                   </w:t>
      </w:r>
    </w:p>
    <w:tbl>
      <w:tblPr>
        <w:tblStyle w:val="8"/>
        <w:tblW w:w="5235" w:type="dxa"/>
        <w:tblInd w:w="1908" w:type="dxa"/>
        <w:tblLayout w:type="fixed"/>
        <w:tblCellMar>
          <w:top w:w="0" w:type="dxa"/>
          <w:left w:w="108" w:type="dxa"/>
          <w:bottom w:w="0" w:type="dxa"/>
          <w:right w:w="108" w:type="dxa"/>
        </w:tblCellMar>
      </w:tblPr>
      <w:tblGrid>
        <w:gridCol w:w="2295"/>
        <w:gridCol w:w="2940"/>
      </w:tblGrid>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作者姓名：</w:t>
            </w:r>
          </w:p>
        </w:tc>
        <w:tc>
          <w:tcPr>
            <w:tcW w:w="2940" w:type="dxa"/>
          </w:tcPr>
          <w:p>
            <w:pPr>
              <w:adjustRightInd w:val="0"/>
              <w:snapToGrid w:val="0"/>
              <w:spacing w:line="400" w:lineRule="atLeast"/>
              <w:rPr>
                <w:sz w:val="32"/>
              </w:rPr>
            </w:pPr>
            <w:r>
              <w:rPr>
                <w:rFonts w:hint="eastAsia"/>
                <w:sz w:val="32"/>
              </w:rPr>
              <w:t>何佳</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学科专业：</w:t>
            </w:r>
          </w:p>
        </w:tc>
        <w:tc>
          <w:tcPr>
            <w:tcW w:w="2940" w:type="dxa"/>
          </w:tcPr>
          <w:p>
            <w:pPr>
              <w:adjustRightInd w:val="0"/>
              <w:snapToGrid w:val="0"/>
              <w:spacing w:line="400" w:lineRule="atLeast"/>
              <w:rPr>
                <w:sz w:val="32"/>
              </w:rPr>
            </w:pPr>
            <w:r>
              <w:rPr>
                <w:rFonts w:hint="eastAsia"/>
                <w:sz w:val="32"/>
              </w:rPr>
              <w:t>MBA</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研究方向：</w:t>
            </w:r>
          </w:p>
        </w:tc>
        <w:tc>
          <w:tcPr>
            <w:tcW w:w="2940" w:type="dxa"/>
          </w:tcPr>
          <w:p>
            <w:pPr>
              <w:adjustRightInd w:val="0"/>
              <w:snapToGrid w:val="0"/>
              <w:spacing w:line="400" w:lineRule="atLeast"/>
              <w:rPr>
                <w:sz w:val="32"/>
              </w:rPr>
            </w:pPr>
            <w:r>
              <w:rPr>
                <w:rFonts w:hint="eastAsia"/>
                <w:sz w:val="32"/>
              </w:rPr>
              <w:t>信息管理</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学院（系、所）：</w:t>
            </w:r>
          </w:p>
        </w:tc>
        <w:tc>
          <w:tcPr>
            <w:tcW w:w="2940" w:type="dxa"/>
          </w:tcPr>
          <w:p>
            <w:pPr>
              <w:adjustRightInd w:val="0"/>
              <w:snapToGrid w:val="0"/>
              <w:spacing w:line="400" w:lineRule="atLeast"/>
              <w:rPr>
                <w:sz w:val="32"/>
              </w:rPr>
            </w:pPr>
            <w:r>
              <w:rPr>
                <w:rFonts w:hint="eastAsia"/>
                <w:sz w:val="32"/>
              </w:rPr>
              <w:t>商学院（管理科学与信息管理系）</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指导教师：</w:t>
            </w:r>
          </w:p>
        </w:tc>
        <w:tc>
          <w:tcPr>
            <w:tcW w:w="2940" w:type="dxa"/>
          </w:tcPr>
          <w:p>
            <w:pPr>
              <w:adjustRightInd w:val="0"/>
              <w:snapToGrid w:val="0"/>
              <w:spacing w:line="400" w:lineRule="atLeast"/>
              <w:rPr>
                <w:sz w:val="32"/>
              </w:rPr>
            </w:pPr>
            <w:r>
              <w:rPr>
                <w:rFonts w:hint="eastAsia"/>
                <w:sz w:val="32"/>
              </w:rPr>
              <w:t>刘咏梅</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副指导教师：</w:t>
            </w:r>
          </w:p>
        </w:tc>
        <w:tc>
          <w:tcPr>
            <w:tcW w:w="2940" w:type="dxa"/>
          </w:tcPr>
          <w:p>
            <w:pPr>
              <w:adjustRightInd w:val="0"/>
              <w:snapToGrid w:val="0"/>
              <w:spacing w:line="400" w:lineRule="atLeast"/>
              <w:rPr>
                <w:sz w:val="32"/>
              </w:rPr>
            </w:pPr>
          </w:p>
        </w:tc>
      </w:tr>
    </w:tbl>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ind w:firstLine="600" w:firstLineChars="200"/>
        <w:rPr>
          <w:bCs/>
          <w:sz w:val="28"/>
        </w:rPr>
      </w:pPr>
      <w:r>
        <w:rPr>
          <w:rFonts w:hint="eastAsia"/>
          <w:sz w:val="30"/>
        </w:rPr>
        <w:t>论文答辩日期</w:t>
      </w:r>
      <w:r>
        <w:rPr>
          <w:rFonts w:hint="eastAsia"/>
          <w:bCs/>
          <w:sz w:val="28"/>
          <w:u w:val="single"/>
        </w:rPr>
        <w:t xml:space="preserve">         </w:t>
      </w:r>
      <w:r>
        <w:rPr>
          <w:rFonts w:hint="eastAsia"/>
          <w:bCs/>
          <w:sz w:val="28"/>
        </w:rPr>
        <w:t xml:space="preserve">     答辩委员会主席</w:t>
      </w:r>
      <w:r>
        <w:rPr>
          <w:rFonts w:hint="eastAsia"/>
          <w:bCs/>
          <w:sz w:val="28"/>
          <w:u w:val="single"/>
        </w:rPr>
        <w:t xml:space="preserve">          </w:t>
      </w:r>
      <w:r>
        <w:rPr>
          <w:rFonts w:hint="eastAsia"/>
          <w:bCs/>
          <w:sz w:val="28"/>
        </w:rPr>
        <w:t xml:space="preserve"> </w:t>
      </w:r>
    </w:p>
    <w:p>
      <w:pPr>
        <w:adjustRightInd w:val="0"/>
        <w:snapToGrid w:val="0"/>
        <w:spacing w:line="400" w:lineRule="atLeast"/>
        <w:rPr>
          <w:sz w:val="30"/>
        </w:rPr>
      </w:pPr>
    </w:p>
    <w:p>
      <w:pPr>
        <w:adjustRightInd w:val="0"/>
        <w:snapToGrid w:val="0"/>
        <w:spacing w:line="400" w:lineRule="atLeast"/>
        <w:rPr>
          <w:sz w:val="28"/>
        </w:rPr>
      </w:pPr>
    </w:p>
    <w:p>
      <w:pPr>
        <w:adjustRightInd w:val="0"/>
        <w:snapToGrid w:val="0"/>
        <w:spacing w:line="400" w:lineRule="atLeast"/>
        <w:rPr>
          <w:bCs/>
          <w:sz w:val="30"/>
        </w:rPr>
      </w:pPr>
    </w:p>
    <w:p>
      <w:pPr>
        <w:adjustRightInd w:val="0"/>
        <w:snapToGrid w:val="0"/>
        <w:spacing w:line="400" w:lineRule="atLeast"/>
        <w:ind w:firstLine="2550" w:firstLineChars="850"/>
        <w:rPr>
          <w:bCs/>
          <w:sz w:val="30"/>
        </w:rPr>
      </w:pPr>
      <w:r>
        <w:rPr>
          <w:rFonts w:hint="eastAsia"/>
          <w:bCs/>
          <w:sz w:val="30"/>
        </w:rPr>
        <w:t>中  南  大  学</w:t>
      </w:r>
    </w:p>
    <w:p>
      <w:pPr>
        <w:adjustRightInd w:val="0"/>
        <w:snapToGrid w:val="0"/>
        <w:spacing w:line="400" w:lineRule="atLeast"/>
        <w:ind w:firstLine="420"/>
        <w:rPr>
          <w:bCs/>
          <w:sz w:val="30"/>
        </w:rPr>
      </w:pPr>
      <w:r>
        <w:rPr>
          <w:rFonts w:hint="eastAsia"/>
          <w:bCs/>
          <w:sz w:val="30"/>
        </w:rPr>
        <w:t xml:space="preserve">                  年   月 </w:t>
      </w:r>
    </w:p>
    <w:p>
      <w:pPr>
        <w:adjustRightInd w:val="0"/>
        <w:snapToGrid w:val="0"/>
        <w:spacing w:line="400" w:lineRule="atLeast"/>
        <w:jc w:val="center"/>
        <w:rPr>
          <w:rFonts w:ascii="华文新魏" w:eastAsia="华文新魏"/>
          <w:b/>
          <w:bCs/>
          <w:sz w:val="44"/>
          <w:szCs w:val="44"/>
        </w:rPr>
      </w:pPr>
      <w:r>
        <w:br w:type="page"/>
      </w:r>
      <w:r>
        <w:rPr>
          <w:rFonts w:hint="eastAsia" w:ascii="华文新魏" w:eastAsia="华文新魏"/>
          <w:b/>
          <w:bCs/>
          <w:sz w:val="44"/>
          <w:szCs w:val="44"/>
        </w:rPr>
        <w:t>原创性声明</w:t>
      </w:r>
    </w:p>
    <w:p>
      <w:pPr>
        <w:adjustRightInd w:val="0"/>
        <w:snapToGrid w:val="0"/>
        <w:spacing w:line="400" w:lineRule="atLeast"/>
        <w:jc w:val="center"/>
        <w:rPr>
          <w:b/>
          <w:bCs/>
          <w:sz w:val="28"/>
        </w:rPr>
      </w:pPr>
    </w:p>
    <w:p>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pPr>
        <w:adjustRightInd w:val="0"/>
        <w:snapToGrid w:val="0"/>
        <w:spacing w:line="480" w:lineRule="exact"/>
        <w:ind w:firstLine="629"/>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r>
        <w:rPr>
          <w:rFonts w:hint="eastAsia"/>
          <w:sz w:val="28"/>
        </w:rPr>
        <w:t xml:space="preserve">       作者签名：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216" w:firstLineChars="49"/>
        <w:jc w:val="center"/>
        <w:rPr>
          <w:rFonts w:ascii="华文新魏" w:eastAsia="华文新魏"/>
          <w:b/>
          <w:bCs/>
          <w:sz w:val="44"/>
          <w:szCs w:val="44"/>
        </w:rPr>
      </w:pPr>
      <w:r>
        <w:rPr>
          <w:rFonts w:hint="eastAsia" w:ascii="华文新魏" w:eastAsia="华文新魏"/>
          <w:b/>
          <w:bCs/>
          <w:sz w:val="44"/>
          <w:szCs w:val="44"/>
        </w:rPr>
        <w:t>学位论文版权使用授权书</w:t>
      </w:r>
    </w:p>
    <w:p>
      <w:pPr>
        <w:adjustRightInd w:val="0"/>
        <w:snapToGrid w:val="0"/>
        <w:spacing w:line="400" w:lineRule="atLeast"/>
        <w:ind w:firstLine="630"/>
        <w:jc w:val="center"/>
        <w:rPr>
          <w:b/>
          <w:bCs/>
          <w:sz w:val="32"/>
        </w:rPr>
      </w:pPr>
    </w:p>
    <w:p>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pPr>
        <w:adjustRightInd w:val="0"/>
        <w:snapToGrid w:val="0"/>
        <w:spacing w:line="480" w:lineRule="exact"/>
        <w:ind w:firstLine="629"/>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rPr>
          <w:sz w:val="28"/>
        </w:rPr>
      </w:pPr>
      <w:r>
        <w:rPr>
          <w:rFonts w:hint="eastAsia"/>
          <w:sz w:val="28"/>
        </w:rPr>
        <w:t>作者签名：</w:t>
      </w:r>
      <w:r>
        <w:rPr>
          <w:rFonts w:hint="eastAsia"/>
          <w:sz w:val="28"/>
          <w:u w:val="single"/>
        </w:rPr>
        <w:t xml:space="preserve">          </w:t>
      </w:r>
      <w:r>
        <w:rPr>
          <w:rFonts w:hint="eastAsia"/>
          <w:sz w:val="28"/>
        </w:rPr>
        <w:t xml:space="preserve">  导师签名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pPr>
    </w:p>
    <w:p>
      <w:pPr>
        <w:widowControl/>
        <w:jc w:val="left"/>
        <w:sectPr>
          <w:pgSz w:w="11900" w:h="16840"/>
          <w:pgMar w:top="1440" w:right="1800" w:bottom="1440" w:left="1800" w:header="851" w:footer="992" w:gutter="0"/>
          <w:cols w:space="425" w:num="1"/>
          <w:docGrid w:type="lines" w:linePitch="312" w:charSpace="0"/>
        </w:sectPr>
      </w:pPr>
    </w:p>
    <w:p>
      <w:pPr>
        <w:jc w:val="center"/>
        <w:rPr>
          <w:rFonts w:ascii="黑体" w:hAnsi="黑体" w:eastAsia="黑体"/>
          <w:b/>
          <w:sz w:val="44"/>
          <w:szCs w:val="44"/>
        </w:rPr>
      </w:pPr>
      <w:r>
        <w:rPr>
          <w:rFonts w:hint="eastAsia" w:ascii="黑体" w:hAnsi="黑体" w:eastAsia="黑体"/>
          <w:b/>
          <w:sz w:val="32"/>
          <w:szCs w:val="32"/>
        </w:rPr>
        <w:t>M软件公司研发部门绩效管理体系设计</w:t>
      </w:r>
    </w:p>
    <w:p>
      <w:pPr>
        <w:rPr>
          <w:rFonts w:ascii="宋体" w:hAnsi="宋体" w:cs="宋体"/>
          <w:bCs/>
          <w:sz w:val="28"/>
          <w:szCs w:val="28"/>
        </w:rPr>
      </w:pPr>
      <w:r>
        <w:rPr>
          <w:rFonts w:hint="eastAsia" w:ascii="宋体" w:hAnsi="宋体" w:cs="宋体"/>
          <w:bCs/>
          <w:sz w:val="28"/>
          <w:szCs w:val="28"/>
        </w:rPr>
        <w:t>摘要:....图X幅，表X个，参考文献X篇</w:t>
      </w:r>
    </w:p>
    <w:p>
      <w:pPr>
        <w:rPr>
          <w:bCs/>
          <w:sz w:val="24"/>
        </w:rPr>
      </w:pPr>
      <w:r>
        <w:rPr>
          <w:rFonts w:hint="eastAsia" w:ascii="黑体" w:hAnsi="黑体" w:eastAsia="黑体" w:cs="黑体"/>
          <w:b/>
          <w:sz w:val="28"/>
          <w:szCs w:val="28"/>
        </w:rPr>
        <w:t>关键词：</w:t>
      </w:r>
      <w:r>
        <w:rPr>
          <w:rFonts w:hint="eastAsia"/>
          <w:bCs/>
          <w:sz w:val="24"/>
        </w:rPr>
        <w:t>（3-8）…………；…………；…………；…………</w:t>
      </w:r>
    </w:p>
    <w:p>
      <w:pPr>
        <w:rPr>
          <w:b/>
          <w:sz w:val="24"/>
        </w:rPr>
      </w:pPr>
      <w:r>
        <w:rPr>
          <w:rFonts w:hint="eastAsia" w:ascii="黑体" w:hAnsi="黑体" w:eastAsia="黑体" w:cs="黑体"/>
          <w:b/>
          <w:sz w:val="28"/>
          <w:szCs w:val="28"/>
        </w:rPr>
        <w:t>分类号：</w:t>
      </w:r>
      <w:r>
        <w:rPr>
          <w:rFonts w:hint="eastAsia"/>
          <w:bCs/>
          <w:sz w:val="24"/>
        </w:rPr>
        <w:t>（1-2）…………；…………</w:t>
      </w:r>
    </w:p>
    <w:p>
      <w:pPr>
        <w:widowControl/>
        <w:jc w:val="left"/>
        <w:sectPr>
          <w:pgSz w:w="11900" w:h="16840"/>
          <w:pgMar w:top="1440" w:right="1800" w:bottom="1440" w:left="1800" w:header="851" w:footer="992" w:gutter="0"/>
          <w:cols w:space="425" w:num="1"/>
          <w:docGrid w:type="lines" w:linePitch="312" w:charSpace="0"/>
        </w:sectPr>
      </w:pPr>
    </w:p>
    <w:p>
      <w:pPr>
        <w:jc w:val="center"/>
        <w:rPr>
          <w:b/>
          <w:color w:val="000000"/>
          <w:sz w:val="32"/>
          <w:szCs w:val="32"/>
        </w:rPr>
      </w:pPr>
      <w:r>
        <w:rPr>
          <w:b/>
          <w:color w:val="000000"/>
          <w:sz w:val="32"/>
          <w:szCs w:val="32"/>
        </w:rPr>
        <w:t xml:space="preserve">The Design of Performance Management System for R &amp; D Department of M </w:t>
      </w:r>
      <w:r>
        <w:rPr>
          <w:rFonts w:hint="eastAsia"/>
          <w:b/>
          <w:color w:val="000000"/>
          <w:sz w:val="32"/>
          <w:szCs w:val="32"/>
        </w:rPr>
        <w:t>S</w:t>
      </w:r>
      <w:r>
        <w:rPr>
          <w:b/>
          <w:color w:val="000000"/>
          <w:sz w:val="32"/>
          <w:szCs w:val="32"/>
        </w:rPr>
        <w:t>oftware Development Co.</w:t>
      </w:r>
    </w:p>
    <w:p>
      <w:pPr>
        <w:rPr>
          <w:b/>
          <w:sz w:val="28"/>
          <w:szCs w:val="28"/>
        </w:rPr>
      </w:pPr>
      <w:r>
        <w:rPr>
          <w:rFonts w:hint="eastAsia"/>
          <w:b/>
          <w:sz w:val="28"/>
          <w:szCs w:val="28"/>
        </w:rPr>
        <w:t>Abstract:</w:t>
      </w:r>
    </w:p>
    <w:p>
      <w:pPr>
        <w:rPr>
          <w:b/>
          <w:sz w:val="28"/>
          <w:szCs w:val="28"/>
        </w:rPr>
      </w:pPr>
      <w:r>
        <w:rPr>
          <w:rFonts w:hint="eastAsia"/>
          <w:b/>
          <w:sz w:val="28"/>
          <w:szCs w:val="28"/>
        </w:rPr>
        <w:t>Keywords:</w:t>
      </w:r>
    </w:p>
    <w:p>
      <w:pPr>
        <w:rPr>
          <w:b/>
          <w:sz w:val="28"/>
          <w:szCs w:val="28"/>
        </w:rPr>
      </w:pPr>
      <w:r>
        <w:rPr>
          <w:rFonts w:hint="eastAsia"/>
          <w:b/>
          <w:sz w:val="28"/>
          <w:szCs w:val="28"/>
        </w:rPr>
        <w:t>Classification:</w:t>
      </w:r>
    </w:p>
    <w:p>
      <w:pPr>
        <w:widowControl/>
        <w:jc w:val="left"/>
        <w:sectPr>
          <w:pgSz w:w="11900" w:h="16840"/>
          <w:pgMar w:top="1440" w:right="1800" w:bottom="1440" w:left="1800" w:header="851" w:footer="992" w:gutter="0"/>
          <w:cols w:space="425" w:num="1"/>
          <w:docGrid w:type="lines" w:linePitch="312" w:charSpace="0"/>
        </w:sectPr>
      </w:pPr>
    </w:p>
    <w:p>
      <w:pPr>
        <w:pStyle w:val="2"/>
        <w:rPr>
          <w:rFonts w:ascii="黑体" w:hAnsi="黑体" w:cs="黑体"/>
        </w:rPr>
      </w:pPr>
      <w:r>
        <w:rPr>
          <w:rFonts w:hint="eastAsia" w:ascii="黑体" w:hAnsi="黑体" w:cs="黑体"/>
        </w:rPr>
        <w:t>1 绪论</w:t>
      </w:r>
    </w:p>
    <w:p>
      <w:pPr>
        <w:pStyle w:val="3"/>
        <w:rPr>
          <w:rFonts w:ascii="黑体" w:hAnsi="黑体" w:cs="黑体"/>
        </w:rPr>
      </w:pPr>
      <w:r>
        <w:rPr>
          <w:rFonts w:hint="eastAsia" w:ascii="黑体" w:hAnsi="黑体" w:cs="黑体"/>
        </w:rPr>
        <w:t>1.1 研究背景</w:t>
      </w:r>
    </w:p>
    <w:p>
      <w:pPr>
        <w:spacing w:line="400" w:lineRule="exact"/>
        <w:ind w:firstLine="420"/>
        <w:rPr>
          <w:rFonts w:ascii="宋体" w:hAnsi="宋体" w:cs="宋体"/>
          <w:color w:val="000000"/>
          <w:sz w:val="24"/>
        </w:rPr>
      </w:pPr>
      <w:r>
        <w:rPr>
          <w:rFonts w:hint="eastAsia" w:ascii="宋体" w:hAnsi="宋体" w:cs="宋体"/>
          <w:color w:val="000000"/>
          <w:sz w:val="24"/>
        </w:rPr>
        <w:t>近年来，软件行业一直保持着非常良好的发展势头，在很多发达国家，软件产业已经超过钢铁、汽车等传统产业成为国民经济的支柱。根据IDC 2014年全球半年软件追踪报告：2014年全球软件市场预计同比增长5.9%，2013年到2018年预测期间的复合增长率接近6%，其中分析和交付解决方案、结构化数据管理、协同应用合数据访问在未来5年内将会出现强劲增长，复合年增长率接近9%。相比全球软件，中国软件的增速更加明显：2013年全国规模以上软件和信息技术服务企业的软件业务收入达到了3.06万亿元，同比增长23.4%。2014年，软件业务收入则上升至3.7万亿，同比增长20.2%。软件已经逐渐成为中国的支柱性产业。</w:t>
      </w:r>
    </w:p>
    <w:p>
      <w:pPr>
        <w:spacing w:line="400" w:lineRule="exact"/>
        <w:ind w:firstLine="420"/>
        <w:rPr>
          <w:rFonts w:ascii="宋体" w:hAnsi="宋体" w:cs="宋体"/>
          <w:color w:val="000000"/>
          <w:sz w:val="24"/>
        </w:rPr>
      </w:pPr>
      <w:r>
        <w:rPr>
          <w:rFonts w:hint="eastAsia" w:ascii="宋体" w:hAnsi="宋体" w:cs="宋体"/>
          <w:color w:val="000000"/>
          <w:sz w:val="24"/>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pPr>
        <w:spacing w:line="400" w:lineRule="exact"/>
        <w:ind w:firstLine="420"/>
        <w:rPr>
          <w:rFonts w:ascii="宋体" w:hAnsi="宋体" w:cs="宋体"/>
          <w:color w:val="000000"/>
          <w:sz w:val="24"/>
        </w:rPr>
      </w:pPr>
      <w:r>
        <w:rPr>
          <w:rFonts w:hint="eastAsia" w:ascii="宋体" w:hAnsi="宋体" w:cs="宋体"/>
          <w:color w:val="000000"/>
          <w:sz w:val="24"/>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M软件公司能继续保持当前良好的业务发展势头。</w:t>
      </w:r>
    </w:p>
    <w:p>
      <w:pPr>
        <w:pStyle w:val="3"/>
        <w:rPr>
          <w:rFonts w:ascii="黑体" w:hAnsi="黑体" w:cs="黑体"/>
        </w:rPr>
      </w:pPr>
      <w:r>
        <w:rPr>
          <w:rFonts w:hint="eastAsia" w:ascii="黑体" w:hAnsi="黑体" w:cs="黑体"/>
        </w:rPr>
        <w:t>1.2 国内外研究现状</w:t>
      </w:r>
    </w:p>
    <w:p>
      <w:pPr>
        <w:spacing w:line="400" w:lineRule="exact"/>
        <w:ind w:firstLine="420"/>
        <w:rPr>
          <w:rFonts w:ascii="宋体" w:hAnsi="宋体" w:cs="宋体"/>
          <w:color w:val="000000"/>
          <w:sz w:val="24"/>
        </w:rPr>
      </w:pPr>
      <w:r>
        <w:rPr>
          <w:rFonts w:hint="eastAsia" w:ascii="宋体" w:hAnsi="宋体" w:cs="宋体"/>
          <w:color w:val="000000"/>
          <w:sz w:val="24"/>
        </w:rPr>
        <w:t>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以分为如下三个阶段：</w:t>
      </w:r>
    </w:p>
    <w:p>
      <w:pPr>
        <w:spacing w:line="400" w:lineRule="exact"/>
        <w:ind w:firstLine="420"/>
        <w:rPr>
          <w:rFonts w:ascii="宋体" w:hAnsi="宋体" w:cs="宋体"/>
          <w:color w:val="000000"/>
          <w:sz w:val="24"/>
        </w:rPr>
      </w:pPr>
      <w:r>
        <w:rPr>
          <w:rFonts w:hint="eastAsia" w:ascii="宋体" w:hAnsi="宋体" w:cs="宋体"/>
          <w:color w:val="000000"/>
          <w:sz w:val="24"/>
        </w:rPr>
        <w:t>1.绩效考核阶段</w:t>
      </w:r>
    </w:p>
    <w:p>
      <w:pPr>
        <w:spacing w:line="400" w:lineRule="exact"/>
        <w:ind w:firstLine="420"/>
        <w:rPr>
          <w:rFonts w:ascii="宋体" w:hAnsi="宋体" w:cs="宋体"/>
          <w:color w:val="000000"/>
          <w:sz w:val="24"/>
        </w:rPr>
      </w:pPr>
      <w:r>
        <w:rPr>
          <w:rFonts w:hint="eastAsia" w:ascii="宋体" w:hAnsi="宋体" w:cs="宋体"/>
          <w:color w:val="000000"/>
          <w:sz w:val="24"/>
        </w:rPr>
        <w:t>早期绩效管理的内容主要集中在绩效考核方面。在西方工业领域, 罗伯特·欧文斯最先于19世纪初把绩效考核引入苏格兰。美国军方于1813年开始采用绩效考核，美国联邦政府则于1842年开始对政府公务员进行绩效考核。</w:t>
      </w:r>
    </w:p>
    <w:p>
      <w:pPr>
        <w:spacing w:line="400" w:lineRule="exact"/>
        <w:ind w:firstLine="420"/>
        <w:rPr>
          <w:rFonts w:ascii="宋体" w:hAnsi="宋体" w:cs="宋体"/>
          <w:color w:val="000000"/>
          <w:sz w:val="24"/>
        </w:rPr>
      </w:pPr>
      <w:r>
        <w:rPr>
          <w:rFonts w:hint="eastAsia" w:ascii="宋体" w:hAnsi="宋体" w:cs="宋体"/>
          <w:color w:val="000000"/>
          <w:sz w:val="24"/>
        </w:rPr>
        <w:t>1954年美国管理大师彼得.德鲁克最先提出了“目标管理”（MBO）的概念，目标管理成为绩效考核阶段的典型代表。</w:t>
      </w:r>
    </w:p>
    <w:p>
      <w:pPr>
        <w:spacing w:line="400" w:lineRule="exact"/>
        <w:ind w:firstLine="420"/>
        <w:rPr>
          <w:rFonts w:ascii="宋体" w:hAnsi="宋体" w:cs="宋体"/>
          <w:color w:val="000000"/>
          <w:sz w:val="24"/>
        </w:rPr>
      </w:pPr>
      <w:r>
        <w:rPr>
          <w:rFonts w:hint="eastAsia" w:ascii="宋体" w:hAnsi="宋体" w:cs="宋体"/>
          <w:color w:val="000000"/>
          <w:sz w:val="24"/>
        </w:rPr>
        <w:t>随着经济的发展、管理水平的进步，绩效考核的各种弊端逐步显露出来，在这种背景下，20世纪70年代后期，美国学者奥布里·丹尼尔斯提出“绩效管理”这一概念，随后各国学者对绩效管理展开了系统而全面的研究。</w:t>
      </w:r>
    </w:p>
    <w:p>
      <w:pPr>
        <w:spacing w:line="400" w:lineRule="exact"/>
        <w:ind w:firstLine="420"/>
        <w:rPr>
          <w:rFonts w:ascii="宋体" w:hAnsi="宋体" w:cs="宋体"/>
          <w:color w:val="000000"/>
          <w:sz w:val="24"/>
        </w:rPr>
      </w:pPr>
      <w:r>
        <w:rPr>
          <w:rFonts w:hint="eastAsia" w:ascii="宋体" w:hAnsi="宋体" w:cs="宋体"/>
          <w:color w:val="000000"/>
          <w:sz w:val="24"/>
        </w:rPr>
        <w:t>2.全过程绩效管理阶段</w:t>
      </w:r>
    </w:p>
    <w:p>
      <w:pPr>
        <w:spacing w:line="400" w:lineRule="exact"/>
        <w:ind w:firstLine="420"/>
        <w:rPr>
          <w:rFonts w:ascii="宋体" w:hAnsi="宋体" w:cs="宋体"/>
          <w:color w:val="000000"/>
          <w:sz w:val="24"/>
        </w:rPr>
      </w:pPr>
      <w:r>
        <w:rPr>
          <w:rFonts w:hint="eastAsia" w:ascii="宋体" w:hAnsi="宋体" w:cs="宋体"/>
          <w:color w:val="000000"/>
          <w:sz w:val="24"/>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pPr>
        <w:spacing w:line="400" w:lineRule="exact"/>
        <w:rPr>
          <w:rFonts w:ascii="宋体" w:hAnsi="宋体" w:cs="宋体"/>
          <w:color w:val="000000"/>
          <w:sz w:val="24"/>
        </w:rPr>
      </w:pPr>
      <w:r>
        <w:rPr>
          <w:rFonts w:hint="eastAsia" w:ascii="宋体" w:hAnsi="宋体" w:cs="宋体"/>
          <w:color w:val="000000"/>
          <w:sz w:val="24"/>
        </w:rPr>
        <w:t xml:space="preserve">    3.战略管理阶段</w:t>
      </w:r>
    </w:p>
    <w:p>
      <w:pPr>
        <w:spacing w:line="400" w:lineRule="exact"/>
        <w:ind w:firstLine="420"/>
        <w:rPr>
          <w:rFonts w:ascii="宋体" w:hAnsi="宋体" w:cs="宋体"/>
          <w:color w:val="000000"/>
          <w:sz w:val="24"/>
        </w:rPr>
      </w:pPr>
      <w:r>
        <w:rPr>
          <w:rFonts w:hint="eastAsia" w:ascii="宋体" w:hAnsi="宋体" w:cs="宋体"/>
          <w:color w:val="000000"/>
          <w:sz w:val="24"/>
        </w:rPr>
        <w:t>在全过程绩效管理阶段，学者们发现企业选取关键绩效考核指标要以企业的战略为基础。</w:t>
      </w:r>
    </w:p>
    <w:p>
      <w:pPr>
        <w:spacing w:line="400" w:lineRule="exact"/>
        <w:ind w:firstLine="420"/>
        <w:rPr>
          <w:rFonts w:ascii="宋体" w:hAnsi="宋体" w:cs="宋体"/>
          <w:color w:val="000000"/>
          <w:sz w:val="24"/>
        </w:rPr>
      </w:pPr>
      <w:r>
        <w:rPr>
          <w:rFonts w:hint="eastAsia" w:ascii="宋体" w:hAnsi="宋体" w:cs="宋体"/>
          <w:color w:val="000000"/>
          <w:sz w:val="24"/>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pPr>
        <w:pStyle w:val="3"/>
        <w:rPr>
          <w:rFonts w:ascii="黑体" w:hAnsi="黑体" w:cs="黑体"/>
        </w:rPr>
      </w:pPr>
      <w:r>
        <w:rPr>
          <w:rFonts w:hint="eastAsia" w:ascii="黑体" w:hAnsi="黑体" w:cs="黑体"/>
        </w:rPr>
        <w:t>1.3 研究的目的和意义</w:t>
      </w:r>
    </w:p>
    <w:p>
      <w:pPr>
        <w:spacing w:line="400" w:lineRule="exact"/>
        <w:ind w:firstLine="420"/>
        <w:rPr>
          <w:rFonts w:ascii="宋体" w:hAnsi="宋体" w:cs="宋体"/>
          <w:color w:val="000000"/>
          <w:sz w:val="24"/>
        </w:rPr>
      </w:pPr>
      <w:r>
        <w:rPr>
          <w:rFonts w:hint="eastAsia" w:ascii="宋体" w:hAnsi="宋体" w:cs="宋体"/>
          <w:color w:val="000000"/>
          <w:sz w:val="24"/>
        </w:rPr>
        <w:t>研发是M软件公司的核心部门，但该部门一直问题颇多，而这些问题几乎都和公司目前落后的绩效管理体系有关：</w:t>
      </w:r>
    </w:p>
    <w:p>
      <w:pPr>
        <w:spacing w:line="400" w:lineRule="exact"/>
        <w:ind w:firstLine="420"/>
        <w:rPr>
          <w:rFonts w:ascii="宋体" w:hAnsi="宋体" w:cs="宋体"/>
          <w:color w:val="000000"/>
          <w:sz w:val="24"/>
        </w:rPr>
      </w:pPr>
      <w:r>
        <w:rPr>
          <w:rFonts w:hint="eastAsia" w:ascii="宋体" w:hAnsi="宋体" w:cs="宋体"/>
          <w:color w:val="000000"/>
          <w:sz w:val="24"/>
        </w:rPr>
        <w:t>1.很多员工认为自己没有得到公正的评价，不受重视，离职率高。</w:t>
      </w:r>
    </w:p>
    <w:p>
      <w:pPr>
        <w:spacing w:line="400" w:lineRule="exact"/>
        <w:ind w:firstLine="420"/>
        <w:rPr>
          <w:rFonts w:ascii="宋体" w:hAnsi="宋体" w:cs="宋体"/>
          <w:color w:val="000000"/>
          <w:sz w:val="24"/>
        </w:rPr>
      </w:pPr>
      <w:r>
        <w:rPr>
          <w:rFonts w:hint="eastAsia" w:ascii="宋体" w:hAnsi="宋体" w:cs="宋体"/>
          <w:color w:val="000000"/>
          <w:sz w:val="24"/>
        </w:rPr>
        <w:t>2.团队绩效目标和个人绩效目标没有很好的关联，大家都很忙，但部门整体的绩效目标总是难以完成。</w:t>
      </w:r>
    </w:p>
    <w:p>
      <w:pPr>
        <w:spacing w:line="400" w:lineRule="exact"/>
        <w:ind w:firstLine="420"/>
        <w:rPr>
          <w:rFonts w:ascii="宋体" w:hAnsi="宋体" w:cs="宋体"/>
          <w:color w:val="000000"/>
          <w:sz w:val="24"/>
        </w:rPr>
      </w:pPr>
      <w:r>
        <w:rPr>
          <w:rFonts w:hint="eastAsia" w:ascii="宋体" w:hAnsi="宋体" w:cs="宋体"/>
          <w:color w:val="000000"/>
          <w:sz w:val="24"/>
        </w:rPr>
        <w:t>3.绩效考核的结果没有得到很好的应用，后续的激励和沟通跟不上，员工的工作热情不高。</w:t>
      </w:r>
    </w:p>
    <w:p>
      <w:pPr>
        <w:spacing w:line="400" w:lineRule="exact"/>
        <w:ind w:firstLine="420"/>
        <w:rPr>
          <w:rFonts w:ascii="宋体" w:hAnsi="宋体" w:cs="宋体"/>
          <w:color w:val="000000"/>
          <w:sz w:val="24"/>
        </w:rPr>
      </w:pPr>
      <w:r>
        <w:rPr>
          <w:rFonts w:hint="eastAsia" w:ascii="宋体" w:hAnsi="宋体" w:cs="宋体"/>
          <w:color w:val="000000"/>
          <w:sz w:val="24"/>
        </w:rPr>
        <w:t>本文的研究目的在于帮助M软件公司解决上述问题并为遇到相同问题的软件公司改善研发部门的绩效管理体系提供参考依据。总体来说，本文的主要目的有如下几点：</w:t>
      </w:r>
    </w:p>
    <w:p>
      <w:pPr>
        <w:spacing w:line="400" w:lineRule="exact"/>
        <w:ind w:firstLine="420"/>
        <w:rPr>
          <w:rFonts w:ascii="宋体" w:hAnsi="宋体" w:cs="宋体"/>
          <w:color w:val="000000"/>
          <w:sz w:val="24"/>
        </w:rPr>
      </w:pPr>
      <w:r>
        <w:rPr>
          <w:rFonts w:hint="eastAsia" w:ascii="宋体" w:hAnsi="宋体" w:cs="宋体"/>
          <w:color w:val="000000"/>
          <w:sz w:val="24"/>
        </w:rPr>
        <w:t xml:space="preserve"> 1.分析M软件公司研发部门绩效管理的现状，找出其中的问题和不足之处。</w:t>
      </w:r>
    </w:p>
    <w:p>
      <w:pPr>
        <w:spacing w:line="400" w:lineRule="exact"/>
        <w:ind w:firstLine="420"/>
        <w:rPr>
          <w:rFonts w:ascii="宋体" w:hAnsi="宋体" w:cs="宋体"/>
          <w:color w:val="000000"/>
          <w:sz w:val="24"/>
        </w:rPr>
      </w:pPr>
      <w:r>
        <w:rPr>
          <w:rFonts w:hint="eastAsia" w:ascii="宋体" w:hAnsi="宋体" w:cs="宋体"/>
          <w:color w:val="000000"/>
          <w:sz w:val="24"/>
        </w:rPr>
        <w:t xml:space="preserve"> 2.针对M软件公司研发部门绩效管理的问题和不足之处，讨论解决方案，设计一套能够解决实际问题的研发部门绩效管理体系。</w:t>
      </w:r>
    </w:p>
    <w:p>
      <w:pPr>
        <w:spacing w:line="400" w:lineRule="exact"/>
        <w:ind w:firstLine="420"/>
        <w:rPr>
          <w:rFonts w:ascii="宋体" w:hAnsi="宋体" w:cs="宋体"/>
          <w:color w:val="000000"/>
          <w:sz w:val="24"/>
        </w:rPr>
      </w:pPr>
      <w:r>
        <w:rPr>
          <w:rFonts w:hint="eastAsia" w:ascii="宋体" w:hAnsi="宋体" w:cs="宋体"/>
          <w:color w:val="000000"/>
          <w:sz w:val="24"/>
        </w:rPr>
        <w:t xml:space="preserve"> 3.讨论如何才能使该绩效管理体系在研发部门切实落地，提出对应的保障措施。</w:t>
      </w:r>
    </w:p>
    <w:p>
      <w:pPr>
        <w:spacing w:line="400" w:lineRule="exact"/>
        <w:ind w:firstLine="420"/>
        <w:rPr>
          <w:rFonts w:ascii="宋体" w:hAnsi="宋体" w:cs="宋体"/>
          <w:color w:val="000000"/>
          <w:sz w:val="24"/>
        </w:rPr>
      </w:pPr>
      <w:r>
        <w:rPr>
          <w:rFonts w:hint="eastAsia" w:ascii="宋体" w:hAnsi="宋体" w:cs="宋体"/>
          <w:color w:val="000000"/>
          <w:sz w:val="24"/>
        </w:rPr>
        <w:t xml:space="preserve"> 研究意义方面:首先，该研究可以帮助M软件公司研发部门改进绩效管理体系，提升部门工作效率，减少人员流失，提高员工满意度，激发员工的工作热情。保障M软件公司的业务继续保持高速发展。</w:t>
      </w:r>
    </w:p>
    <w:p>
      <w:pPr>
        <w:spacing w:line="400" w:lineRule="exact"/>
        <w:ind w:firstLine="420"/>
        <w:rPr>
          <w:rFonts w:ascii="宋体" w:hAnsi="宋体" w:cs="宋体"/>
          <w:color w:val="000000"/>
          <w:sz w:val="24"/>
        </w:rPr>
      </w:pPr>
      <w:r>
        <w:rPr>
          <w:rFonts w:hint="eastAsia" w:ascii="宋体" w:hAnsi="宋体" w:cs="宋体"/>
          <w:color w:val="000000"/>
          <w:sz w:val="24"/>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pPr>
        <w:spacing w:line="400" w:lineRule="exact"/>
        <w:ind w:firstLine="420"/>
        <w:rPr>
          <w:rFonts w:ascii="宋体" w:hAnsi="宋体" w:cs="宋体"/>
          <w:color w:val="000000"/>
          <w:sz w:val="24"/>
        </w:rPr>
      </w:pPr>
      <w:r>
        <w:rPr>
          <w:rFonts w:hint="eastAsia" w:ascii="宋体" w:hAnsi="宋体" w:cs="宋体"/>
          <w:color w:val="000000"/>
          <w:sz w:val="24"/>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pPr>
        <w:pStyle w:val="3"/>
        <w:rPr>
          <w:rFonts w:ascii="黑体" w:hAnsi="黑体" w:cs="黑体"/>
        </w:rPr>
      </w:pPr>
      <w:r>
        <w:rPr>
          <w:rFonts w:hint="eastAsia" w:ascii="黑体" w:hAnsi="黑体" w:cs="黑体"/>
        </w:rPr>
        <w:t>1.4 研究内容</w:t>
      </w:r>
    </w:p>
    <w:p>
      <w:pPr>
        <w:spacing w:line="400" w:lineRule="exact"/>
        <w:ind w:firstLine="420"/>
        <w:rPr>
          <w:rFonts w:ascii="宋体" w:hAnsi="宋体" w:cs="宋体"/>
          <w:color w:val="000000"/>
          <w:sz w:val="24"/>
        </w:rPr>
      </w:pPr>
      <w:r>
        <w:rPr>
          <w:rFonts w:hint="eastAsia" w:ascii="宋体" w:hAnsi="宋体" w:cs="宋体"/>
          <w:color w:val="000000"/>
          <w:sz w:val="24"/>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绩效管理基本内容的回顾。</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目标管理、平衡积分卡等绩效管理相关理论或方法的应用讨论。</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M软件公司研发部门绩效管理的现状分析，找出其中存在的问题。</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针对M软件公司研发部门绩效源管理中存在的问题，设计出能解决相关问题的研发部门绩效管理体系并给出具体的保障措施。</w:t>
      </w:r>
    </w:p>
    <w:p>
      <w:pPr>
        <w:pStyle w:val="3"/>
        <w:rPr>
          <w:rFonts w:ascii="黑体" w:hAnsi="黑体" w:cs="黑体"/>
        </w:rPr>
      </w:pPr>
      <w:r>
        <w:rPr>
          <w:rFonts w:hint="eastAsia" w:ascii="黑体" w:hAnsi="黑体" w:cs="黑体"/>
        </w:rPr>
        <w:t>1.5 研究方法</w:t>
      </w:r>
    </w:p>
    <w:p>
      <w:pPr>
        <w:spacing w:line="400" w:lineRule="exact"/>
        <w:ind w:firstLine="420"/>
        <w:rPr>
          <w:rFonts w:ascii="宋体" w:hAnsi="宋体" w:cs="宋体"/>
          <w:color w:val="000000"/>
          <w:sz w:val="24"/>
        </w:rPr>
      </w:pPr>
      <w:r>
        <w:rPr>
          <w:rFonts w:hint="eastAsia" w:ascii="宋体" w:hAnsi="宋体" w:cs="宋体"/>
          <w:color w:val="000000"/>
          <w:sz w:val="24"/>
        </w:rPr>
        <w:t>本文主要采用了如下两种研究方法：</w:t>
      </w:r>
    </w:p>
    <w:p>
      <w:pPr>
        <w:spacing w:line="400" w:lineRule="exact"/>
        <w:ind w:firstLine="420"/>
        <w:rPr>
          <w:rFonts w:ascii="宋体" w:hAnsi="宋体" w:cs="宋体"/>
          <w:color w:val="000000"/>
          <w:sz w:val="24"/>
        </w:rPr>
      </w:pPr>
      <w:r>
        <w:rPr>
          <w:rFonts w:hint="eastAsia" w:ascii="宋体" w:hAnsi="宋体" w:cs="宋体"/>
          <w:color w:val="000000"/>
          <w:sz w:val="24"/>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pPr>
        <w:spacing w:line="400" w:lineRule="exact"/>
        <w:ind w:firstLine="420"/>
        <w:rPr>
          <w:rFonts w:ascii="宋体" w:hAnsi="宋体" w:cs="宋体"/>
          <w:color w:val="000000"/>
          <w:sz w:val="24"/>
        </w:rPr>
      </w:pPr>
      <w:bookmarkStart w:id="0" w:name="OLE_LINK2"/>
      <w:bookmarkStart w:id="1" w:name="OLE_LINK1"/>
      <w:r>
        <w:rPr>
          <w:rFonts w:hint="eastAsia" w:ascii="宋体" w:hAnsi="宋体" w:cs="宋体"/>
          <w:color w:val="000000"/>
          <w:sz w:val="24"/>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0"/>
      <w:bookmarkEnd w:id="1"/>
    </w:p>
    <w:p>
      <w:pPr>
        <w:sectPr>
          <w:pgSz w:w="11900" w:h="16840"/>
          <w:pgMar w:top="1440" w:right="1800" w:bottom="1440" w:left="1800" w:header="851" w:footer="992" w:gutter="0"/>
          <w:cols w:space="425" w:num="1"/>
          <w:docGrid w:type="lines" w:linePitch="312" w:charSpace="0"/>
        </w:sectPr>
      </w:pPr>
    </w:p>
    <w:p>
      <w:pPr>
        <w:pStyle w:val="2"/>
        <w:rPr>
          <w:rFonts w:ascii="黑体" w:hAnsi="黑体" w:cs="黑体"/>
        </w:rPr>
      </w:pPr>
      <w:r>
        <w:rPr>
          <w:rFonts w:hint="eastAsia" w:ascii="黑体" w:hAnsi="黑体" w:cs="黑体"/>
        </w:rPr>
        <w:t>2 研究基础</w:t>
      </w:r>
    </w:p>
    <w:p>
      <w:pPr>
        <w:pStyle w:val="3"/>
        <w:rPr>
          <w:rFonts w:ascii="黑体" w:hAnsi="黑体" w:cs="黑体"/>
        </w:rPr>
      </w:pPr>
      <w:r>
        <w:rPr>
          <w:rFonts w:hint="eastAsia" w:ascii="黑体" w:hAnsi="黑体" w:cs="黑体"/>
        </w:rPr>
        <w:t>2.1 绩效管理的相关概念</w:t>
      </w:r>
    </w:p>
    <w:p>
      <w:pPr>
        <w:pStyle w:val="10"/>
        <w:rPr>
          <w:rFonts w:ascii="黑体" w:hAnsi="黑体" w:cs="黑体"/>
        </w:rPr>
      </w:pPr>
      <w:r>
        <w:rPr>
          <w:rFonts w:hint="eastAsia" w:ascii="黑体" w:hAnsi="黑体" w:cs="黑体"/>
        </w:rPr>
        <w:t xml:space="preserve">2.1.1 绩效与绩效管理的含义 </w:t>
      </w:r>
    </w:p>
    <w:p>
      <w:pPr>
        <w:spacing w:line="400" w:lineRule="exact"/>
        <w:ind w:firstLine="420"/>
        <w:rPr>
          <w:rFonts w:ascii="宋体" w:hAnsi="宋体" w:cs="宋体"/>
          <w:color w:val="000000"/>
          <w:sz w:val="24"/>
        </w:rPr>
      </w:pPr>
      <w:r>
        <w:rPr>
          <w:rFonts w:hint="eastAsia" w:ascii="宋体" w:hAnsi="宋体" w:cs="宋体"/>
          <w:color w:val="000000"/>
          <w:sz w:val="24"/>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pPr>
        <w:spacing w:line="400" w:lineRule="exact"/>
        <w:ind w:firstLine="420"/>
        <w:rPr>
          <w:rFonts w:ascii="宋体" w:hAnsi="宋体" w:cs="宋体"/>
          <w:color w:val="000000"/>
          <w:sz w:val="24"/>
        </w:rPr>
      </w:pPr>
      <w:r>
        <w:rPr>
          <w:rFonts w:hint="eastAsia" w:ascii="宋体" w:hAnsi="宋体" w:cs="宋体"/>
          <w:color w:val="000000"/>
          <w:sz w:val="24"/>
        </w:rPr>
        <w:t>绩效管理,是指各级管理者为了确保员工的工作产出和组织目标保持一致的一种管理过程。绩效管理的目标是持续提升个人、部门和组织的绩效。</w:t>
      </w:r>
    </w:p>
    <w:p>
      <w:pPr>
        <w:pStyle w:val="10"/>
        <w:rPr>
          <w:rFonts w:ascii="黑体" w:hAnsi="黑体" w:cs="黑体"/>
        </w:rPr>
      </w:pPr>
      <w:r>
        <w:rPr>
          <w:rFonts w:hint="eastAsia" w:ascii="黑体" w:hAnsi="黑体" w:cs="黑体"/>
        </w:rPr>
        <w:t>2.1.2 绩效管理与绩效考核的关联与区别</w:t>
      </w:r>
    </w:p>
    <w:p>
      <w:pPr>
        <w:spacing w:line="400" w:lineRule="exact"/>
        <w:ind w:firstLine="420"/>
        <w:rPr>
          <w:rFonts w:ascii="宋体" w:hAnsi="宋体" w:cs="宋体"/>
          <w:color w:val="000000"/>
          <w:sz w:val="24"/>
        </w:rPr>
      </w:pPr>
      <w:r>
        <w:rPr>
          <w:rFonts w:hint="eastAsia" w:ascii="宋体" w:hAnsi="宋体" w:cs="宋体"/>
          <w:color w:val="000000"/>
          <w:sz w:val="24"/>
        </w:rPr>
        <w:t>绩效管理和绩效考核是两个具有紧密联系的概念。从本质上讲，正是由于绩效考核的片面和独立性，才发展出绩效管理的理念。</w:t>
      </w:r>
    </w:p>
    <w:p>
      <w:pPr>
        <w:spacing w:line="400" w:lineRule="exact"/>
        <w:ind w:firstLine="420"/>
        <w:rPr>
          <w:rFonts w:ascii="宋体" w:hAnsi="宋体" w:cs="宋体"/>
          <w:color w:val="000000"/>
          <w:sz w:val="24"/>
        </w:rPr>
      </w:pPr>
      <w:r>
        <w:rPr>
          <w:rFonts w:hint="eastAsia" w:ascii="宋体" w:hAnsi="宋体" w:cs="宋体"/>
          <w:color w:val="000000"/>
          <w:sz w:val="24"/>
        </w:rPr>
        <w:t>两者的区别，主要体现在以下几个方面:</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员工的参与方式不同</w:t>
      </w:r>
    </w:p>
    <w:p>
      <w:pPr>
        <w:spacing w:line="400" w:lineRule="exact"/>
        <w:ind w:firstLine="420"/>
        <w:rPr>
          <w:rFonts w:ascii="宋体" w:hAnsi="宋体" w:cs="宋体"/>
          <w:color w:val="000000"/>
          <w:sz w:val="24"/>
        </w:rPr>
      </w:pPr>
      <w:r>
        <w:rPr>
          <w:rFonts w:hint="eastAsia" w:ascii="宋体" w:hAnsi="宋体" w:cs="宋体"/>
          <w:color w:val="000000"/>
          <w:sz w:val="24"/>
        </w:rPr>
        <w:t>绩效考核的重点在于考核标准的制定、考核过程的执行和考核结果的评估,是一个单向性的命令式的过程。现代的绩效管理更加强调考核者和被考核者之间的沟通交流，员工可以亲自参与绩效管理的各个过程，是一个双向的重沟通的过程。</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内容范围不同</w:t>
      </w:r>
    </w:p>
    <w:p>
      <w:pPr>
        <w:spacing w:line="400" w:lineRule="exact"/>
        <w:ind w:firstLine="420"/>
        <w:rPr>
          <w:rFonts w:ascii="宋体" w:hAnsi="宋体" w:cs="宋体"/>
          <w:color w:val="000000"/>
          <w:sz w:val="24"/>
        </w:rPr>
      </w:pPr>
      <w:r>
        <w:rPr>
          <w:rFonts w:hint="eastAsia" w:ascii="宋体" w:hAnsi="宋体" w:cs="宋体"/>
          <w:color w:val="000000"/>
          <w:sz w:val="24"/>
        </w:rPr>
        <w:t>传统的绩效考核范围是比较窄的，只有绩效考核一个过程，现代的绩效管理则包含完整的计划、监督和控制的过程。</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目的不同</w:t>
      </w:r>
    </w:p>
    <w:p>
      <w:pPr>
        <w:spacing w:line="400" w:lineRule="exact"/>
        <w:ind w:firstLine="420"/>
        <w:rPr>
          <w:rFonts w:ascii="宋体" w:hAnsi="宋体" w:cs="宋体"/>
          <w:color w:val="000000"/>
          <w:sz w:val="24"/>
        </w:rPr>
      </w:pPr>
      <w:r>
        <w:rPr>
          <w:rFonts w:hint="eastAsia" w:ascii="宋体" w:hAnsi="宋体" w:cs="宋体"/>
          <w:color w:val="000000"/>
          <w:sz w:val="24"/>
        </w:rPr>
        <w:t>绩效考核的目的在于通过考核对员工的工作能力和工作结果形成一个相对准确的评估，评估的结果将作为奖惩的重要依据。绩效管理的主要目的是促进每个员工努力完成个人绩效并最终让组织达成组织目标，提高个人的工作效率，提升组织的运作效率。</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对人性的假设不同</w:t>
      </w:r>
    </w:p>
    <w:p>
      <w:pPr>
        <w:spacing w:line="400" w:lineRule="exact"/>
        <w:ind w:firstLine="420"/>
        <w:rPr>
          <w:rFonts w:ascii="宋体" w:hAnsi="宋体" w:cs="宋体"/>
          <w:color w:val="000000"/>
          <w:sz w:val="24"/>
        </w:rPr>
      </w:pPr>
      <w:r>
        <w:rPr>
          <w:rFonts w:hint="eastAsia" w:ascii="宋体" w:hAnsi="宋体" w:cs="宋体"/>
          <w:color w:val="000000"/>
          <w:sz w:val="24"/>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pPr>
        <w:spacing w:line="400" w:lineRule="exact"/>
        <w:ind w:firstLine="420"/>
        <w:rPr>
          <w:rFonts w:ascii="宋体" w:hAnsi="宋体" w:cs="宋体"/>
          <w:color w:val="000000"/>
          <w:sz w:val="24"/>
        </w:rPr>
      </w:pPr>
      <w:r>
        <w:rPr>
          <w:rFonts w:hint="eastAsia" w:ascii="宋体" w:hAnsi="宋体" w:cs="宋体"/>
          <w:color w:val="000000"/>
          <w:sz w:val="24"/>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pPr>
        <w:pStyle w:val="10"/>
        <w:rPr>
          <w:rFonts w:ascii="黑体" w:hAnsi="黑体" w:cs="黑体"/>
        </w:rPr>
      </w:pPr>
      <w:r>
        <w:rPr>
          <w:rFonts w:hint="eastAsia" w:ascii="黑体" w:hAnsi="黑体" w:cs="黑体"/>
        </w:rPr>
        <w:t>2.1.3 绩效管理的整体过程</w:t>
      </w:r>
    </w:p>
    <w:p>
      <w:pPr>
        <w:spacing w:line="400" w:lineRule="exact"/>
        <w:ind w:firstLine="420"/>
        <w:rPr>
          <w:rFonts w:ascii="宋体" w:hAnsi="宋体" w:cs="宋体"/>
          <w:color w:val="000000"/>
          <w:sz w:val="24"/>
        </w:rPr>
      </w:pPr>
      <w:r>
        <w:rPr>
          <w:rFonts w:hint="eastAsia" w:ascii="宋体" w:hAnsi="宋体" w:cs="宋体"/>
          <w:color w:val="000000"/>
          <w:sz w:val="24"/>
        </w:rPr>
        <w:t>绩效管理是一个完整的、不断循环、持续改进的系统和过程。总体来说，绩效管理包括如下5个步骤：</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绩效计划</w:t>
      </w:r>
    </w:p>
    <w:p>
      <w:pPr>
        <w:spacing w:line="400" w:lineRule="exact"/>
        <w:ind w:firstLine="420"/>
        <w:rPr>
          <w:rFonts w:ascii="宋体" w:hAnsi="宋体" w:cs="宋体"/>
          <w:color w:val="000000"/>
          <w:sz w:val="24"/>
        </w:rPr>
      </w:pPr>
      <w:r>
        <w:rPr>
          <w:rFonts w:hint="eastAsia" w:ascii="宋体" w:hAnsi="宋体" w:cs="宋体"/>
          <w:color w:val="000000"/>
          <w:sz w:val="24"/>
        </w:rPr>
        <w:t>绩效计划是考核者与被考核者对应该实现的工作绩效进行沟通的过程,沟通完成后将会形成正式的书面协议（包括绩效目标、发展计划、行动计划等）。绩效计划一般从最高层开始，然后逐步把绩效目标分解到各级子公司及部门，最后落实到个人。</w:t>
      </w:r>
    </w:p>
    <w:p>
      <w:pPr>
        <w:spacing w:line="400" w:lineRule="exact"/>
        <w:ind w:firstLine="420"/>
        <w:rPr>
          <w:rFonts w:ascii="宋体" w:hAnsi="宋体" w:cs="宋体"/>
          <w:color w:val="000000"/>
          <w:sz w:val="24"/>
        </w:rPr>
      </w:pPr>
      <w:r>
        <w:rPr>
          <w:rFonts w:hint="eastAsia" w:ascii="宋体" w:hAnsi="宋体" w:cs="宋体"/>
          <w:color w:val="000000"/>
          <w:sz w:val="24"/>
        </w:rPr>
        <w:t>绩效计划是绩效管理体系的一个关键步骤,通过它能够把公司的利益和个人利益、公司的目标和个人的具体工作有机的结合在一起，其价值得到了各公司的普遍认可。</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绩效实施与管理</w:t>
      </w:r>
    </w:p>
    <w:p>
      <w:pPr>
        <w:spacing w:line="400" w:lineRule="exact"/>
        <w:ind w:firstLine="420"/>
        <w:rPr>
          <w:rFonts w:ascii="宋体" w:hAnsi="宋体" w:cs="宋体"/>
          <w:color w:val="000000"/>
          <w:sz w:val="24"/>
        </w:rPr>
      </w:pPr>
      <w:r>
        <w:rPr>
          <w:rFonts w:hint="eastAsia" w:ascii="宋体" w:hAnsi="宋体" w:cs="宋体"/>
          <w:color w:val="000000"/>
          <w:sz w:val="24"/>
        </w:rPr>
        <w:t>绩效的实施与管理贯穿整个绩效管理的过程。主要包括按计划推进和监控相关活动的进度、及时进行总结、与员工进行探讨、对员工进行指导和建议等。</w:t>
      </w:r>
    </w:p>
    <w:p>
      <w:pPr>
        <w:spacing w:line="400" w:lineRule="exact"/>
        <w:ind w:firstLine="420"/>
        <w:rPr>
          <w:rFonts w:ascii="宋体" w:hAnsi="宋体" w:cs="宋体"/>
          <w:color w:val="000000"/>
          <w:sz w:val="24"/>
        </w:rPr>
      </w:pPr>
      <w:r>
        <w:rPr>
          <w:rFonts w:hint="eastAsia" w:ascii="宋体" w:hAnsi="宋体" w:cs="宋体"/>
          <w:color w:val="000000"/>
          <w:sz w:val="24"/>
        </w:rPr>
        <w:t>该步骤的目的是确保绩效管理的各项工作能够有效的运行。</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绩效考核</w:t>
      </w:r>
    </w:p>
    <w:p>
      <w:pPr>
        <w:spacing w:line="400" w:lineRule="exact"/>
        <w:ind w:firstLine="420"/>
        <w:rPr>
          <w:rFonts w:ascii="宋体" w:hAnsi="宋体" w:cs="宋体"/>
          <w:color w:val="000000"/>
          <w:sz w:val="24"/>
        </w:rPr>
      </w:pPr>
      <w:r>
        <w:rPr>
          <w:rFonts w:hint="eastAsia" w:ascii="宋体" w:hAnsi="宋体" w:cs="宋体"/>
          <w:color w:val="000000"/>
          <w:sz w:val="24"/>
        </w:rPr>
        <w:t>根据绩效计划所形成的正式的书面协议对部门、员工进行定期绩效考核。绩效考核是现代组织不可或缺的管理工具，它是一种周期性检讨与评估员工工作表现的有效机制。绩效计划是绩效考核的依据、绩效实施是确保绩效考核的结果公平公正的保障。</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绩效反馈</w:t>
      </w:r>
    </w:p>
    <w:p>
      <w:pPr>
        <w:spacing w:line="400" w:lineRule="exact"/>
        <w:ind w:firstLine="420"/>
        <w:rPr>
          <w:rFonts w:ascii="宋体" w:hAnsi="宋体" w:cs="宋体"/>
          <w:color w:val="000000"/>
          <w:sz w:val="24"/>
        </w:rPr>
      </w:pPr>
      <w:r>
        <w:rPr>
          <w:rFonts w:hint="eastAsia" w:ascii="宋体" w:hAnsi="宋体" w:cs="宋体"/>
          <w:color w:val="000000"/>
          <w:sz w:val="24"/>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pPr>
        <w:spacing w:line="400" w:lineRule="exact"/>
        <w:ind w:left="420"/>
        <w:rPr>
          <w:rFonts w:ascii="宋体" w:hAnsi="宋体" w:cs="宋体"/>
          <w:color w:val="000000"/>
          <w:sz w:val="24"/>
        </w:rPr>
      </w:pP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绩效结果的应用</w:t>
      </w:r>
    </w:p>
    <w:p>
      <w:pPr>
        <w:spacing w:line="400" w:lineRule="exact"/>
        <w:ind w:firstLine="420"/>
        <w:rPr>
          <w:rFonts w:ascii="宋体" w:hAnsi="宋体" w:cs="宋体"/>
          <w:color w:val="000000"/>
          <w:sz w:val="24"/>
        </w:rPr>
      </w:pPr>
      <w:r>
        <w:rPr>
          <w:rFonts w:hint="eastAsia" w:ascii="宋体" w:hAnsi="宋体" w:cs="宋体"/>
          <w:color w:val="000000"/>
          <w:sz w:val="24"/>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pPr>
        <w:pStyle w:val="3"/>
        <w:rPr>
          <w:rFonts w:ascii="黑体" w:hAnsi="黑体" w:cs="黑体"/>
        </w:rPr>
      </w:pPr>
      <w:r>
        <w:rPr>
          <w:rFonts w:hint="eastAsia" w:ascii="黑体" w:hAnsi="黑体" w:cs="黑体"/>
        </w:rPr>
        <w:t>2.2 绩效管理的相关方法</w:t>
      </w:r>
    </w:p>
    <w:p>
      <w:pPr>
        <w:spacing w:line="400" w:lineRule="exact"/>
        <w:ind w:firstLine="420"/>
        <w:rPr>
          <w:rFonts w:ascii="宋体" w:hAnsi="宋体" w:cs="宋体"/>
          <w:color w:val="000000"/>
          <w:sz w:val="24"/>
        </w:rPr>
      </w:pPr>
      <w:r>
        <w:rPr>
          <w:rFonts w:hint="eastAsia" w:ascii="宋体" w:hAnsi="宋体" w:cs="宋体"/>
          <w:color w:val="000000"/>
          <w:sz w:val="24"/>
        </w:rPr>
        <w:t>为保证设计的科学性、合理性在设计绩效管理体系的过程中需要认真借鉴和参考前人的理论方法。以下对本文所借鉴的最主要的几种理论和方法进行简要的介绍。</w:t>
      </w:r>
    </w:p>
    <w:p>
      <w:pPr>
        <w:pStyle w:val="4"/>
        <w:rPr>
          <w:rFonts w:ascii="黑体" w:hAnsi="黑体" w:cs="黑体"/>
        </w:rPr>
      </w:pPr>
      <w:r>
        <w:rPr>
          <w:rFonts w:hint="eastAsia" w:ascii="黑体" w:hAnsi="黑体" w:cs="黑体"/>
        </w:rPr>
        <w:t>2.2.1 目标管理法</w:t>
      </w:r>
    </w:p>
    <w:p>
      <w:pPr>
        <w:spacing w:line="400" w:lineRule="exact"/>
        <w:ind w:firstLine="420"/>
        <w:rPr>
          <w:rFonts w:ascii="宋体" w:hAnsi="宋体" w:cs="宋体"/>
          <w:color w:val="000000"/>
          <w:sz w:val="24"/>
        </w:rPr>
      </w:pPr>
      <w:r>
        <w:rPr>
          <w:rFonts w:hint="eastAsia" w:ascii="宋体" w:hAnsi="宋体" w:cs="宋体"/>
          <w:color w:val="000000"/>
          <w:sz w:val="24"/>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目标管理是员工参与管理的一种形式。目标的制定者同时也是目标的执行者，需要上级与下级共同确定目标。首先确定出企业的总目标，然后再对目标进行逐层分解，通过上下协调，共同讨论最后制定出各部门以及每个员工的目标。总目标指导各分目标，而分目标又用来保证总目标。</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pPr>
        <w:pStyle w:val="4"/>
        <w:rPr>
          <w:rFonts w:ascii="黑体" w:hAnsi="黑体" w:cs="黑体"/>
        </w:rPr>
      </w:pPr>
      <w:r>
        <w:rPr>
          <w:rFonts w:hint="eastAsia" w:ascii="黑体" w:hAnsi="黑体" w:cs="黑体"/>
        </w:rPr>
        <w:t>2.2.2 平衡计分卡</w:t>
      </w:r>
    </w:p>
    <w:p>
      <w:pPr>
        <w:spacing w:line="400" w:lineRule="exact"/>
        <w:ind w:firstLine="420"/>
        <w:rPr>
          <w:rFonts w:ascii="宋体" w:hAnsi="宋体" w:cs="宋体"/>
          <w:color w:val="000000"/>
          <w:sz w:val="24"/>
        </w:rPr>
      </w:pPr>
      <w:r>
        <w:rPr>
          <w:rFonts w:hint="eastAsia" w:ascii="宋体" w:hAnsi="宋体" w:cs="宋体"/>
          <w:color w:val="000000"/>
          <w:sz w:val="24"/>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pPr>
        <w:spacing w:line="400" w:lineRule="exact"/>
        <w:ind w:firstLine="420"/>
        <w:rPr>
          <w:rFonts w:ascii="宋体" w:hAnsi="宋体" w:cs="宋体"/>
          <w:color w:val="000000"/>
          <w:sz w:val="24"/>
        </w:rPr>
      </w:pPr>
      <w:r>
        <w:rPr>
          <w:rFonts w:hint="eastAsia" w:ascii="宋体" w:hAnsi="宋体" w:cs="宋体"/>
          <w:color w:val="000000"/>
          <w:sz w:val="24"/>
        </w:rPr>
        <w:t>平衡积分卡打破了传统的只注重财务指标的业绩管理方法。该方法认为,传统的财务会计模式只能衡量过去发生的事情,无法评估组织前瞻性的投资，企业应该从如下四个维度来审视自身的业绩：</w:t>
      </w:r>
    </w:p>
    <w:p>
      <w:pPr>
        <w:numPr>
          <w:ilvl w:val="0"/>
          <w:numId w:val="5"/>
        </w:numPr>
        <w:spacing w:line="400" w:lineRule="exact"/>
        <w:ind w:firstLine="420"/>
        <w:rPr>
          <w:rFonts w:ascii="宋体" w:hAnsi="宋体" w:cs="宋体"/>
          <w:color w:val="000000"/>
          <w:sz w:val="24"/>
        </w:rPr>
      </w:pPr>
      <w:r>
        <w:rPr>
          <w:rFonts w:hint="eastAsia" w:ascii="宋体" w:hAnsi="宋体" w:cs="宋体"/>
          <w:color w:val="000000"/>
          <w:sz w:val="24"/>
        </w:rPr>
        <w:t>财务层面</w:t>
      </w:r>
    </w:p>
    <w:p>
      <w:pPr>
        <w:spacing w:line="400" w:lineRule="exact"/>
        <w:ind w:firstLine="420"/>
        <w:rPr>
          <w:rFonts w:ascii="宋体" w:hAnsi="宋体" w:cs="宋体"/>
          <w:color w:val="000000"/>
          <w:sz w:val="24"/>
        </w:rPr>
      </w:pPr>
      <w:r>
        <w:rPr>
          <w:rFonts w:hint="eastAsia" w:ascii="宋体" w:hAnsi="宋体" w:cs="宋体"/>
          <w:color w:val="000000"/>
          <w:sz w:val="24"/>
        </w:rPr>
        <w:t>财务指标显示企业的战略及其实施是否对提高企业盈利、提高股东的收益做出贡献。典型的财务考核指标包括营业收入、资本报酬率、经济增加值等。</w:t>
      </w:r>
    </w:p>
    <w:p>
      <w:pPr>
        <w:spacing w:line="400" w:lineRule="exact"/>
        <w:ind w:firstLine="420"/>
        <w:rPr>
          <w:rFonts w:ascii="宋体" w:hAnsi="宋体" w:cs="宋体"/>
          <w:color w:val="000000"/>
          <w:sz w:val="24"/>
        </w:rPr>
      </w:pPr>
      <w:r>
        <w:rPr>
          <w:rFonts w:hint="eastAsia" w:ascii="宋体" w:hAnsi="宋体" w:cs="宋体"/>
          <w:color w:val="000000"/>
          <w:sz w:val="24"/>
        </w:rPr>
        <w:t>2.客户层面</w:t>
      </w:r>
    </w:p>
    <w:p>
      <w:pPr>
        <w:spacing w:line="400" w:lineRule="exact"/>
        <w:ind w:firstLine="420"/>
        <w:rPr>
          <w:rFonts w:ascii="宋体" w:hAnsi="宋体" w:cs="宋体"/>
          <w:color w:val="000000"/>
          <w:sz w:val="24"/>
        </w:rPr>
      </w:pPr>
      <w:r>
        <w:rPr>
          <w:rFonts w:hint="eastAsia" w:ascii="宋体" w:hAnsi="宋体" w:cs="宋体"/>
          <w:color w:val="000000"/>
          <w:sz w:val="24"/>
        </w:rPr>
        <w:t>客户最关心的是交付时间、服务、成本、质量、产品带来的收益。客户层面的指标通常包括客户满意度、客户流失率、客户盈利率等。客户层面的成功能够增加市场份额、创造出色的财务回报。</w:t>
      </w:r>
    </w:p>
    <w:p>
      <w:pPr>
        <w:spacing w:line="400" w:lineRule="exact"/>
        <w:ind w:left="420"/>
        <w:rPr>
          <w:rFonts w:ascii="宋体" w:hAnsi="宋体" w:cs="宋体"/>
          <w:color w:val="000000"/>
          <w:sz w:val="24"/>
        </w:rPr>
      </w:pPr>
      <w:r>
        <w:rPr>
          <w:rFonts w:hint="eastAsia" w:ascii="宋体" w:hAnsi="宋体" w:cs="宋体"/>
          <w:color w:val="000000"/>
          <w:sz w:val="24"/>
        </w:rPr>
        <w:t>3.内部运营流程层面</w:t>
      </w:r>
    </w:p>
    <w:p>
      <w:pPr>
        <w:spacing w:line="400" w:lineRule="exact"/>
        <w:ind w:firstLine="420"/>
        <w:rPr>
          <w:rFonts w:ascii="宋体" w:hAnsi="宋体" w:cs="宋体"/>
          <w:color w:val="000000"/>
          <w:sz w:val="24"/>
        </w:rPr>
      </w:pPr>
      <w:r>
        <w:rPr>
          <w:rFonts w:hint="eastAsia" w:ascii="宋体" w:hAnsi="宋体" w:cs="宋体"/>
          <w:color w:val="000000"/>
          <w:sz w:val="24"/>
        </w:rPr>
        <w:t>内部运营流程针对的是企业内部管理的优势和重点，内部运营流程实现两个关键的企业战略要素:1.向客户生成和传递价值主张;2.改善流程并降低成本。</w:t>
      </w:r>
    </w:p>
    <w:p>
      <w:pPr>
        <w:spacing w:line="400" w:lineRule="exact"/>
        <w:ind w:firstLine="420"/>
        <w:rPr>
          <w:rFonts w:ascii="宋体" w:hAnsi="宋体" w:cs="宋体"/>
          <w:color w:val="000000"/>
          <w:sz w:val="24"/>
        </w:rPr>
      </w:pPr>
      <w:r>
        <w:rPr>
          <w:rFonts w:hint="eastAsia" w:ascii="宋体" w:hAnsi="宋体" w:cs="宋体"/>
          <w:color w:val="000000"/>
          <w:sz w:val="24"/>
        </w:rPr>
        <w:t>4.学习和成长层面</w:t>
      </w:r>
    </w:p>
    <w:p>
      <w:pPr>
        <w:spacing w:line="400" w:lineRule="exact"/>
        <w:ind w:firstLine="420"/>
        <w:rPr>
          <w:rFonts w:ascii="宋体" w:hAnsi="宋体" w:cs="宋体"/>
          <w:color w:val="000000"/>
          <w:sz w:val="24"/>
        </w:rPr>
      </w:pPr>
      <w:r>
        <w:rPr>
          <w:rFonts w:hint="eastAsia" w:ascii="宋体" w:hAnsi="宋体" w:cs="宋体"/>
          <w:color w:val="000000"/>
          <w:sz w:val="24"/>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pPr>
        <w:pStyle w:val="4"/>
        <w:rPr>
          <w:rFonts w:ascii="黑体" w:hAnsi="黑体" w:cs="黑体"/>
        </w:rPr>
      </w:pPr>
      <w:r>
        <w:rPr>
          <w:rFonts w:hint="eastAsia" w:ascii="黑体" w:hAnsi="黑体" w:cs="黑体"/>
        </w:rPr>
        <w:t>2.2.3 关键绩效指标法</w:t>
      </w:r>
    </w:p>
    <w:p>
      <w:pPr>
        <w:spacing w:line="400" w:lineRule="exact"/>
        <w:ind w:firstLine="420"/>
        <w:rPr>
          <w:rFonts w:ascii="宋体" w:hAnsi="宋体" w:cs="宋体"/>
          <w:color w:val="000000"/>
          <w:sz w:val="24"/>
        </w:rPr>
      </w:pPr>
      <w:r>
        <w:rPr>
          <w:rFonts w:hint="eastAsia" w:ascii="宋体" w:hAnsi="宋体" w:cs="宋体"/>
          <w:color w:val="000000"/>
          <w:sz w:val="24"/>
        </w:rPr>
        <w:t>关键绩效指标(KPI：Key Performance Indicator)是通过对组织内部</w:t>
      </w:r>
      <w:r>
        <w:fldChar w:fldCharType="begin"/>
      </w:r>
      <w:r>
        <w:instrText xml:space="preserve"> HYPERLINK "http://baike.baidu.com/item/%E6%B5%81%E7%A8%8B/31013" \t "http://baike.baidu.com/_blank" </w:instrText>
      </w:r>
      <w:r>
        <w:fldChar w:fldCharType="separate"/>
      </w:r>
      <w:r>
        <w:rPr>
          <w:rFonts w:ascii="宋体" w:hAnsi="宋体" w:cs="宋体"/>
          <w:color w:val="000000"/>
          <w:sz w:val="24"/>
        </w:rPr>
        <w:t>流程</w:t>
      </w:r>
      <w:r>
        <w:rPr>
          <w:rFonts w:ascii="宋体" w:hAnsi="宋体" w:cs="宋体"/>
          <w:color w:val="000000"/>
          <w:sz w:val="24"/>
        </w:rPr>
        <w:fldChar w:fldCharType="end"/>
      </w:r>
      <w:r>
        <w:rPr>
          <w:rFonts w:ascii="宋体" w:hAnsi="宋体" w:cs="宋体"/>
          <w:color w:val="000000"/>
          <w:sz w:val="24"/>
        </w:rPr>
        <w:t>的输入</w:t>
      </w:r>
      <w:r>
        <w:rPr>
          <w:rFonts w:hint="eastAsia" w:ascii="宋体" w:hAnsi="宋体" w:cs="宋体"/>
          <w:color w:val="000000"/>
          <w:sz w:val="24"/>
        </w:rPr>
        <w:t>及输出端</w:t>
      </w:r>
      <w:r>
        <w:rPr>
          <w:rFonts w:ascii="宋体" w:hAnsi="宋体" w:cs="宋体"/>
          <w:color w:val="000000"/>
          <w:sz w:val="24"/>
        </w:rPr>
        <w:t>的关键参数进行设置、</w:t>
      </w:r>
      <w:r>
        <w:fldChar w:fldCharType="begin"/>
      </w:r>
      <w:r>
        <w:instrText xml:space="preserve"> HYPERLINK "http://baike.baidu.com/item/%E5%8F%96%E6%A0%B7" \t "http://baike.baidu.com/_blank" </w:instrText>
      </w:r>
      <w:r>
        <w:fldChar w:fldCharType="separate"/>
      </w:r>
      <w:r>
        <w:rPr>
          <w:rFonts w:ascii="宋体" w:hAnsi="宋体" w:cs="宋体"/>
          <w:color w:val="000000"/>
          <w:sz w:val="24"/>
        </w:rPr>
        <w:t>取样</w:t>
      </w:r>
      <w:r>
        <w:rPr>
          <w:rFonts w:ascii="宋体" w:hAnsi="宋体" w:cs="宋体"/>
          <w:color w:val="000000"/>
          <w:sz w:val="24"/>
        </w:rPr>
        <w:fldChar w:fldCharType="end"/>
      </w:r>
      <w:r>
        <w:rPr>
          <w:rFonts w:ascii="宋体" w:hAnsi="宋体" w:cs="宋体"/>
          <w:color w:val="000000"/>
          <w:sz w:val="24"/>
        </w:rPr>
        <w:t>、计算、分析，</w:t>
      </w:r>
      <w:r>
        <w:fldChar w:fldCharType="begin"/>
      </w:r>
      <w:r>
        <w:instrText xml:space="preserve"> HYPERLINK "http://baike.baidu.com/item/%E8%A1%A1%E9%87%8F" \t "http://baike.baidu.com/_blank" </w:instrText>
      </w:r>
      <w:r>
        <w:fldChar w:fldCharType="separate"/>
      </w:r>
      <w:r>
        <w:rPr>
          <w:rFonts w:ascii="宋体" w:hAnsi="宋体" w:cs="宋体"/>
          <w:color w:val="000000"/>
          <w:sz w:val="24"/>
        </w:rPr>
        <w:t>衡量</w:t>
      </w:r>
      <w:r>
        <w:rPr>
          <w:rFonts w:ascii="宋体" w:hAnsi="宋体" w:cs="宋体"/>
          <w:color w:val="000000"/>
          <w:sz w:val="24"/>
        </w:rPr>
        <w:fldChar w:fldCharType="end"/>
      </w:r>
      <w:r>
        <w:rPr>
          <w:rFonts w:ascii="宋体" w:hAnsi="宋体" w:cs="宋体"/>
          <w:color w:val="000000"/>
          <w:sz w:val="24"/>
        </w:rPr>
        <w:t>流程</w:t>
      </w:r>
      <w:r>
        <w:fldChar w:fldCharType="begin"/>
      </w:r>
      <w:r>
        <w:instrText xml:space="preserve"> HYPERLINK "http://baike.baidu.com/item/%E7%BB%A9%E6%95%88" \t "http://baike.baidu.com/_blank" </w:instrText>
      </w:r>
      <w:r>
        <w:fldChar w:fldCharType="separate"/>
      </w:r>
      <w:r>
        <w:rPr>
          <w:rFonts w:ascii="宋体" w:hAnsi="宋体" w:cs="宋体"/>
          <w:color w:val="000000"/>
          <w:sz w:val="24"/>
        </w:rPr>
        <w:t>绩效</w:t>
      </w:r>
      <w:r>
        <w:rPr>
          <w:rFonts w:ascii="宋体" w:hAnsi="宋体" w:cs="宋体"/>
          <w:color w:val="000000"/>
          <w:sz w:val="24"/>
        </w:rPr>
        <w:fldChar w:fldCharType="end"/>
      </w:r>
      <w:r>
        <w:rPr>
          <w:rFonts w:ascii="宋体" w:hAnsi="宋体" w:cs="宋体"/>
          <w:color w:val="000000"/>
          <w:sz w:val="24"/>
        </w:rPr>
        <w:t>的一种目标式</w:t>
      </w:r>
      <w:r>
        <w:fldChar w:fldCharType="begin"/>
      </w:r>
      <w:r>
        <w:instrText xml:space="preserve"> HYPERLINK "http://baike.baidu.com/item/%E9%87%8F%E5%8C%96%E7%AE%A1%E7%90%86" \t "http://baike.baidu.com/_blank" </w:instrText>
      </w:r>
      <w:r>
        <w:fldChar w:fldCharType="separate"/>
      </w:r>
      <w:r>
        <w:rPr>
          <w:rFonts w:ascii="宋体" w:hAnsi="宋体" w:cs="宋体"/>
          <w:color w:val="000000"/>
          <w:sz w:val="24"/>
        </w:rPr>
        <w:t>量化管理</w:t>
      </w:r>
      <w:r>
        <w:rPr>
          <w:rFonts w:ascii="宋体" w:hAnsi="宋体" w:cs="宋体"/>
          <w:color w:val="000000"/>
          <w:sz w:val="24"/>
        </w:rPr>
        <w:fldChar w:fldCharType="end"/>
      </w:r>
      <w:r>
        <w:rPr>
          <w:rFonts w:ascii="宋体" w:hAnsi="宋体" w:cs="宋体"/>
          <w:color w:val="000000"/>
          <w:sz w:val="24"/>
        </w:rPr>
        <w:t>指标，</w:t>
      </w:r>
      <w:r>
        <w:rPr>
          <w:rFonts w:hint="eastAsia" w:ascii="宋体" w:hAnsi="宋体" w:cs="宋体"/>
          <w:color w:val="000000"/>
          <w:sz w:val="24"/>
        </w:rPr>
        <w:t>是企业宏观战略执行效果的监控指针。确定明确并切实可行的KPI指标是做好绩效管理的关键，关键绩效指标是绩效管理的重要组成部分。</w:t>
      </w:r>
    </w:p>
    <w:p>
      <w:pPr>
        <w:spacing w:line="400" w:lineRule="exact"/>
        <w:ind w:firstLine="420"/>
        <w:rPr>
          <w:rFonts w:ascii="宋体" w:hAnsi="宋体" w:cs="宋体"/>
          <w:color w:val="000000"/>
          <w:sz w:val="24"/>
        </w:rPr>
      </w:pPr>
      <w:r>
        <w:rPr>
          <w:rFonts w:hint="eastAsia" w:ascii="宋体" w:hAnsi="宋体" w:cs="宋体"/>
          <w:color w:val="000000"/>
          <w:sz w:val="24"/>
        </w:rPr>
        <w:t xml:space="preserve"> KPI法本身符合一个重要的管理原理-“二八法则</w:t>
      </w:r>
      <w:r>
        <w:rPr>
          <w:rFonts w:ascii="宋体" w:hAnsi="宋体" w:cs="宋体"/>
          <w:color w:val="000000"/>
          <w:sz w:val="24"/>
        </w:rPr>
        <w:t>”</w:t>
      </w:r>
      <w:r>
        <w:rPr>
          <w:rFonts w:hint="eastAsia" w:ascii="宋体" w:hAnsi="宋体" w:cs="宋体"/>
          <w:color w:val="000000"/>
          <w:sz w:val="24"/>
        </w:rPr>
        <w:t>,即20%的骨干员工创造了企业80%的价值，把这个原则放到工作流程上也是同样适用的，即80%的工作任务是由20%的关键行为完成的。因此抓住这20%的关键行为并对其进行分析和监控，就能抓住企业绩效的核心。</w:t>
      </w:r>
    </w:p>
    <w:p>
      <w:pPr>
        <w:spacing w:line="400" w:lineRule="exact"/>
        <w:ind w:firstLine="420"/>
        <w:rPr>
          <w:rFonts w:ascii="宋体" w:hAnsi="宋体" w:cs="宋体"/>
          <w:color w:val="000000"/>
          <w:sz w:val="24"/>
        </w:rPr>
      </w:pPr>
      <w:r>
        <w:rPr>
          <w:rFonts w:hint="eastAsia" w:ascii="宋体" w:hAnsi="宋体" w:cs="宋体"/>
          <w:color w:val="000000"/>
          <w:sz w:val="24"/>
        </w:rPr>
        <w:t>在制定KPI绩效指标时，需要遵守SMART法则:具体的(Specific)、可衡量的(Measurable)、可达到的(Attainable)、和其它目标要有关联性(Relevant)、要有截止日期(Time-bound)。</w:t>
      </w:r>
    </w:p>
    <w:p>
      <w:pPr>
        <w:pStyle w:val="4"/>
        <w:rPr>
          <w:rFonts w:ascii="黑体" w:hAnsi="黑体" w:cs="黑体"/>
        </w:rPr>
      </w:pPr>
      <w:r>
        <w:rPr>
          <w:rFonts w:hint="eastAsia" w:ascii="黑体" w:hAnsi="黑体" w:cs="黑体"/>
        </w:rPr>
        <w:t>2.2.4 360度反馈法</w:t>
      </w:r>
    </w:p>
    <w:p>
      <w:pPr>
        <w:spacing w:line="400" w:lineRule="exact"/>
        <w:ind w:firstLine="420"/>
        <w:rPr>
          <w:rFonts w:ascii="宋体" w:hAnsi="宋体" w:cs="宋体"/>
          <w:color w:val="000000"/>
          <w:sz w:val="24"/>
        </w:rPr>
      </w:pPr>
      <w:r>
        <w:rPr>
          <w:rFonts w:hint="eastAsia" w:ascii="宋体" w:hAnsi="宋体" w:cs="宋体"/>
          <w:color w:val="000000"/>
          <w:sz w:val="24"/>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pPr>
        <w:spacing w:line="400" w:lineRule="exact"/>
        <w:ind w:firstLine="420"/>
        <w:rPr>
          <w:rFonts w:ascii="宋体" w:hAnsi="宋体" w:cs="宋体"/>
          <w:color w:val="000000"/>
          <w:sz w:val="24"/>
        </w:rPr>
      </w:pPr>
      <w:r>
        <w:rPr>
          <w:rFonts w:hint="eastAsia" w:ascii="宋体" w:hAnsi="宋体" w:cs="宋体"/>
          <w:color w:val="000000"/>
          <w:sz w:val="24"/>
        </w:rPr>
        <w:t>360反馈所包含的信息量非常大，因此该反馈法不单是对员工进行考评的一个方法，反馈过程中产生的信息也应该进行认真的分析和总结以帮助企业进行各方面的改善。</w:t>
      </w:r>
    </w:p>
    <w:p>
      <w:pPr>
        <w:widowControl/>
        <w:spacing w:line="276" w:lineRule="auto"/>
        <w:rPr>
          <w:color w:val="000000"/>
        </w:rPr>
      </w:pPr>
    </w:p>
    <w:p>
      <w:pPr>
        <w:pStyle w:val="2"/>
        <w:rPr>
          <w:rFonts w:ascii="黑体" w:hAnsi="黑体" w:cs="黑体"/>
        </w:rPr>
      </w:pPr>
      <w:r>
        <w:rPr>
          <w:rFonts w:hint="eastAsia" w:ascii="黑体" w:hAnsi="黑体" w:cs="黑体"/>
        </w:rPr>
        <w:t>3 M软件公司研发部门绩效管理现状及分析</w:t>
      </w:r>
    </w:p>
    <w:p>
      <w:pPr>
        <w:widowControl/>
        <w:spacing w:line="276" w:lineRule="auto"/>
        <w:rPr>
          <w:rStyle w:val="11"/>
        </w:rPr>
      </w:pPr>
      <w:r>
        <w:rPr>
          <w:rStyle w:val="11"/>
          <w:rFonts w:hint="eastAsia"/>
        </w:rPr>
        <w:t>3.1 M软件公司基本状况概述</w:t>
      </w:r>
    </w:p>
    <w:p>
      <w:pPr>
        <w:spacing w:line="400" w:lineRule="exact"/>
        <w:ind w:firstLine="420"/>
        <w:rPr>
          <w:rFonts w:ascii="宋体" w:hAnsi="宋体" w:cs="宋体"/>
          <w:color w:val="000000"/>
          <w:sz w:val="24"/>
        </w:rPr>
      </w:pPr>
      <w:r>
        <w:rPr>
          <w:rFonts w:hint="eastAsia" w:ascii="宋体" w:hAnsi="宋体" w:cs="宋体"/>
          <w:color w:val="000000"/>
          <w:sz w:val="24"/>
        </w:rPr>
        <w:t>M软件公司是一家全球领先的客户沟通软件供应商，成立于2009年,总部位于加拿大温哥华。该公司为电子商务企业提供多渠道客户沟通、客服管理、客户智能的大型行业解决方案。 M软件公司在全球设立多个研发以及服务中心，为英语国家、中国、 日本和德国的众多企业提供本地化服务，目前全球企业用户超过20万。公司有加拿大本地销售团队，在线客服在欧美市场上销售态势良好。</w:t>
      </w:r>
    </w:p>
    <w:p>
      <w:pPr>
        <w:spacing w:line="400" w:lineRule="exact"/>
        <w:rPr>
          <w:rFonts w:ascii="宋体" w:hAnsi="宋体" w:cs="宋体"/>
          <w:color w:val="000000"/>
          <w:sz w:val="24"/>
        </w:rPr>
      </w:pPr>
      <w:r>
        <w:rPr>
          <w:rFonts w:hint="eastAsia" w:ascii="宋体" w:hAnsi="宋体" w:cs="宋体"/>
          <w:color w:val="000000"/>
          <w:sz w:val="24"/>
        </w:rPr>
        <w:t>索尼、保时捷、思科等全球知名企业均有使用M软件公司的产品。</w:t>
      </w:r>
    </w:p>
    <w:p>
      <w:pPr>
        <w:spacing w:line="400" w:lineRule="exact"/>
        <w:rPr>
          <w:rFonts w:ascii="宋体" w:hAnsi="宋体" w:cs="宋体"/>
          <w:color w:val="000000"/>
          <w:sz w:val="24"/>
        </w:rPr>
      </w:pPr>
      <w:r>
        <w:rPr>
          <w:rFonts w:hint="eastAsia" w:ascii="宋体" w:hAnsi="宋体" w:cs="宋体"/>
          <w:color w:val="000000"/>
          <w:sz w:val="24"/>
        </w:rPr>
        <w:t xml:space="preserve">  M软件公司目前的主打产品是Live Chat。Live Chat 是一种网页版的在线客户产品。用户只需在嵌有Live Chat 产品代码的网页(一般是的公司的门户网站）上点击相应的图片或链接便可以与后端客服进行在线沟通交流。该产品大大节约了企业在客服方面的投入，具有非常好的市场前景。</w:t>
      </w:r>
    </w:p>
    <w:p>
      <w:pPr>
        <w:pStyle w:val="4"/>
      </w:pPr>
      <w:r>
        <w:t xml:space="preserve">3.1.1 </w:t>
      </w:r>
      <w:r>
        <w:rPr>
          <w:rFonts w:hint="eastAsia"/>
        </w:rPr>
        <w:t>公司发展概况</w:t>
      </w:r>
    </w:p>
    <w:p>
      <w:pPr>
        <w:spacing w:line="400" w:lineRule="exact"/>
        <w:ind w:firstLine="420"/>
        <w:rPr>
          <w:rFonts w:ascii="宋体" w:hAnsi="宋体" w:cs="宋体"/>
          <w:color w:val="000000"/>
          <w:sz w:val="24"/>
        </w:rPr>
      </w:pPr>
      <w:r>
        <w:rPr>
          <w:rFonts w:hint="eastAsia" w:ascii="宋体" w:hAnsi="宋体" w:cs="宋体"/>
          <w:color w:val="000000"/>
          <w:sz w:val="24"/>
        </w:rPr>
        <w:t>M 软件公司于2009年7月3日正式注册并于8月5日发布第一款产品Live Chat。11月8日公司又发布了Forum、Email Marketing、KB 三款产品。发布之初，四款产品均是免费对外提供服务。</w:t>
      </w:r>
    </w:p>
    <w:p>
      <w:pPr>
        <w:spacing w:line="400" w:lineRule="exact"/>
        <w:ind w:firstLine="420"/>
        <w:rPr>
          <w:rFonts w:ascii="宋体" w:hAnsi="宋体" w:cs="宋体"/>
          <w:color w:val="000000"/>
          <w:sz w:val="24"/>
        </w:rPr>
      </w:pPr>
      <w:r>
        <w:rPr>
          <w:rFonts w:hint="eastAsia" w:ascii="宋体" w:hAnsi="宋体" w:cs="宋体"/>
          <w:color w:val="000000"/>
          <w:sz w:val="24"/>
        </w:rPr>
        <w:t>2011年4月8日,整个产品线注册企业用户达到了10万。</w:t>
      </w:r>
    </w:p>
    <w:p>
      <w:pPr>
        <w:spacing w:line="400" w:lineRule="exact"/>
        <w:ind w:firstLine="420"/>
        <w:rPr>
          <w:rFonts w:ascii="宋体" w:hAnsi="宋体" w:cs="宋体"/>
          <w:color w:val="000000"/>
          <w:sz w:val="24"/>
        </w:rPr>
      </w:pPr>
      <w:r>
        <w:rPr>
          <w:rFonts w:hint="eastAsia" w:ascii="宋体" w:hAnsi="宋体" w:cs="宋体"/>
          <w:color w:val="000000"/>
          <w:sz w:val="24"/>
        </w:rPr>
        <w:t>从11年12月开始公司的各项产品先后转入收费模式。转入收费模式后,公司为企业提供了更加优质的服务，2012年10月注册企业用户达到了20万。</w:t>
      </w:r>
    </w:p>
    <w:p>
      <w:pPr>
        <w:spacing w:line="400" w:lineRule="exact"/>
        <w:ind w:firstLine="420"/>
        <w:rPr>
          <w:rFonts w:ascii="宋体" w:hAnsi="宋体" w:cs="宋体"/>
          <w:color w:val="000000"/>
          <w:sz w:val="24"/>
        </w:rPr>
      </w:pPr>
      <w:r>
        <w:rPr>
          <w:rFonts w:hint="eastAsia" w:ascii="宋体" w:hAnsi="宋体" w:cs="宋体"/>
          <w:color w:val="000000"/>
          <w:sz w:val="24"/>
        </w:rPr>
        <w:t>2015年决定把公司的业务聚焦于Live Chat 产品线。</w:t>
      </w:r>
    </w:p>
    <w:p>
      <w:pPr>
        <w:spacing w:line="400" w:lineRule="exact"/>
        <w:ind w:firstLine="420"/>
        <w:rPr>
          <w:rFonts w:ascii="宋体" w:hAnsi="宋体" w:cs="宋体"/>
          <w:color w:val="000000"/>
          <w:sz w:val="24"/>
        </w:rPr>
      </w:pPr>
      <w:r>
        <w:rPr>
          <w:rFonts w:hint="eastAsia" w:ascii="宋体" w:hAnsi="宋体" w:cs="宋体"/>
          <w:color w:val="000000"/>
          <w:sz w:val="24"/>
        </w:rPr>
        <w:t>2016年开始，公司进入人员规模迅速扩张的时期。2016年3月，长沙研发中心成立。2017年,加拿大成立了专业的BD团队。</w:t>
      </w:r>
    </w:p>
    <w:p>
      <w:pPr>
        <w:spacing w:line="400" w:lineRule="exact"/>
        <w:ind w:firstLine="420"/>
        <w:rPr>
          <w:rFonts w:ascii="宋体" w:hAnsi="宋体" w:cs="宋体"/>
          <w:color w:val="000000"/>
          <w:sz w:val="24"/>
        </w:rPr>
      </w:pPr>
      <w:r>
        <w:rPr>
          <w:rFonts w:hint="eastAsia" w:ascii="宋体" w:hAnsi="宋体" w:cs="宋体"/>
          <w:color w:val="000000"/>
          <w:sz w:val="24"/>
        </w:rPr>
        <w:t>2017年公司开始进行A轮融资及财务改革，计划3年后进行B轮融资。</w:t>
      </w:r>
    </w:p>
    <w:p>
      <w:pPr>
        <w:pStyle w:val="4"/>
      </w:pPr>
      <w:r>
        <w:rPr>
          <w:rFonts w:hint="eastAsia"/>
        </w:rPr>
        <w:t>3.1.2 公司的业务模式</w:t>
      </w:r>
    </w:p>
    <w:p>
      <w:pPr>
        <w:spacing w:line="400" w:lineRule="exact"/>
        <w:ind w:firstLine="420"/>
        <w:rPr>
          <w:rFonts w:ascii="宋体" w:hAnsi="宋体" w:cs="宋体"/>
          <w:color w:val="000000"/>
          <w:sz w:val="24"/>
        </w:rPr>
      </w:pPr>
      <w:r>
        <w:rPr>
          <w:rFonts w:hint="eastAsia" w:ascii="宋体" w:hAnsi="宋体" w:cs="宋体"/>
          <w:color w:val="000000"/>
          <w:sz w:val="24"/>
        </w:rPr>
        <w:t>M软件公司是一家典型的S</w:t>
      </w:r>
      <w:r>
        <w:rPr>
          <w:rFonts w:ascii="宋体" w:hAnsi="宋体" w:cs="宋体"/>
          <w:color w:val="000000"/>
          <w:sz w:val="24"/>
        </w:rPr>
        <w:t>aa</w:t>
      </w:r>
      <w:r>
        <w:rPr>
          <w:rFonts w:hint="eastAsia" w:ascii="宋体" w:hAnsi="宋体" w:cs="宋体"/>
          <w:color w:val="000000"/>
          <w:sz w:val="24"/>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pPr>
        <w:spacing w:line="400" w:lineRule="exact"/>
        <w:ind w:firstLine="420"/>
        <w:rPr>
          <w:rFonts w:ascii="宋体" w:hAnsi="宋体" w:cs="宋体"/>
          <w:color w:val="000000"/>
          <w:sz w:val="24"/>
        </w:rPr>
      </w:pPr>
      <w:r>
        <w:rPr>
          <w:rFonts w:hint="eastAsia" w:ascii="宋体" w:hAnsi="宋体" w:cs="宋体"/>
          <w:color w:val="000000"/>
          <w:sz w:val="24"/>
        </w:rPr>
        <w:t>以Live Chat 产品为例,来说明M软件公司的业务模式。</w:t>
      </w:r>
    </w:p>
    <w:p>
      <w:pPr>
        <w:spacing w:line="400" w:lineRule="exact"/>
        <w:ind w:firstLine="420"/>
        <w:rPr>
          <w:rFonts w:ascii="宋体" w:hAnsi="宋体" w:cs="宋体"/>
          <w:color w:val="000000"/>
          <w:sz w:val="24"/>
        </w:rPr>
      </w:pPr>
      <w:r>
        <w:rPr>
          <w:rFonts w:hint="eastAsia" w:ascii="宋体" w:hAnsi="宋体" w:cs="宋体"/>
          <w:color w:val="000000"/>
          <w:sz w:val="24"/>
        </w:rPr>
        <w:t>Live Chat 产品对外提供3种服务模式: 公共云平台(推荐)、私有云、独立部署。</w:t>
      </w:r>
    </w:p>
    <w:p>
      <w:pPr>
        <w:numPr>
          <w:ilvl w:val="0"/>
          <w:numId w:val="6"/>
        </w:numPr>
        <w:spacing w:line="400" w:lineRule="exact"/>
        <w:ind w:firstLine="420"/>
        <w:rPr>
          <w:rFonts w:ascii="宋体" w:hAnsi="宋体" w:cs="宋体"/>
          <w:color w:val="000000"/>
          <w:sz w:val="24"/>
        </w:rPr>
      </w:pPr>
      <w:r>
        <w:rPr>
          <w:rFonts w:hint="eastAsia" w:ascii="宋体" w:hAnsi="宋体" w:cs="宋体"/>
          <w:color w:val="000000"/>
          <w:sz w:val="24"/>
        </w:rPr>
        <w:t>公共云平台</w:t>
      </w:r>
    </w:p>
    <w:p>
      <w:pPr>
        <w:spacing w:line="400" w:lineRule="exact"/>
        <w:rPr>
          <w:rFonts w:ascii="宋体" w:hAnsi="宋体" w:cs="宋体"/>
          <w:color w:val="000000"/>
          <w:sz w:val="24"/>
        </w:rPr>
      </w:pPr>
      <w:r>
        <w:rPr>
          <w:rFonts w:hint="eastAsia" w:ascii="宋体" w:hAnsi="宋体" w:cs="宋体"/>
          <w:color w:val="000000"/>
          <w:sz w:val="24"/>
        </w:rPr>
        <w:t xml:space="preserve">   用户只需缴纳月租费即可获得Live Chat 产品的使用授权,收费模式为每账号/每月。对于大型企业来说,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Chat具备语音视频功能，其它版本均不提供该功能。不同规格的服务每个月的月租费也不同。</w:t>
      </w:r>
    </w:p>
    <w:p>
      <w:pPr>
        <w:numPr>
          <w:ilvl w:val="0"/>
          <w:numId w:val="6"/>
        </w:numPr>
        <w:spacing w:line="400" w:lineRule="exact"/>
        <w:ind w:firstLine="420"/>
        <w:rPr>
          <w:rFonts w:ascii="宋体" w:hAnsi="宋体" w:cs="宋体"/>
          <w:color w:val="000000"/>
          <w:sz w:val="24"/>
        </w:rPr>
      </w:pPr>
      <w:r>
        <w:rPr>
          <w:rFonts w:hint="eastAsia" w:ascii="宋体" w:hAnsi="宋体" w:cs="宋体"/>
          <w:color w:val="000000"/>
          <w:sz w:val="24"/>
        </w:rPr>
        <w:t>私有云</w:t>
      </w:r>
    </w:p>
    <w:p>
      <w:pPr>
        <w:spacing w:line="400" w:lineRule="exact"/>
        <w:ind w:firstLine="420"/>
        <w:rPr>
          <w:rFonts w:ascii="宋体" w:hAnsi="宋体" w:cs="宋体"/>
          <w:color w:val="000000"/>
          <w:sz w:val="24"/>
        </w:rPr>
      </w:pPr>
      <w:r>
        <w:rPr>
          <w:rFonts w:hint="eastAsia" w:ascii="宋体" w:hAnsi="宋体" w:cs="宋体"/>
          <w:color w:val="000000"/>
          <w:sz w:val="24"/>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产品。私有云用户的产品可定制性要强于公共云平台(如果用户愿意付费可能会为该用户单独开发某些定制功能）。私有云用户除月租费外还需另外收取安装部署费、设备维护费等，价格相对较高。</w:t>
      </w:r>
    </w:p>
    <w:p>
      <w:pPr>
        <w:numPr>
          <w:ilvl w:val="0"/>
          <w:numId w:val="6"/>
        </w:numPr>
        <w:spacing w:line="400" w:lineRule="exact"/>
        <w:ind w:firstLine="420"/>
        <w:rPr>
          <w:rFonts w:ascii="宋体" w:hAnsi="宋体" w:cs="宋体"/>
          <w:color w:val="000000"/>
          <w:sz w:val="24"/>
        </w:rPr>
      </w:pPr>
      <w:r>
        <w:rPr>
          <w:rFonts w:hint="eastAsia" w:ascii="宋体" w:hAnsi="宋体" w:cs="宋体"/>
          <w:color w:val="000000"/>
          <w:sz w:val="24"/>
        </w:rPr>
        <w:t>独立部署</w:t>
      </w:r>
    </w:p>
    <w:p>
      <w:pPr>
        <w:spacing w:line="400" w:lineRule="exact"/>
        <w:rPr>
          <w:rFonts w:ascii="宋体" w:hAnsi="宋体" w:cs="宋体"/>
          <w:color w:val="000000"/>
          <w:sz w:val="24"/>
        </w:rPr>
      </w:pPr>
      <w:r>
        <w:rPr>
          <w:rFonts w:hint="eastAsia" w:ascii="宋体" w:hAnsi="宋体" w:cs="宋体"/>
          <w:color w:val="000000"/>
          <w:sz w:val="24"/>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pPr>
        <w:spacing w:line="400" w:lineRule="exact"/>
        <w:ind w:firstLine="420"/>
        <w:rPr>
          <w:rFonts w:ascii="宋体" w:hAnsi="宋体" w:cs="宋体"/>
          <w:color w:val="000000"/>
          <w:sz w:val="24"/>
        </w:rPr>
      </w:pPr>
      <w:r>
        <w:rPr>
          <w:rFonts w:hint="eastAsia" w:ascii="宋体" w:hAnsi="宋体" w:cs="宋体"/>
          <w:color w:val="000000"/>
          <w:sz w:val="24"/>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pPr>
        <w:numPr>
          <w:ilvl w:val="0"/>
          <w:numId w:val="7"/>
        </w:numPr>
        <w:spacing w:line="400" w:lineRule="exact"/>
        <w:ind w:firstLine="420"/>
        <w:rPr>
          <w:rFonts w:ascii="宋体" w:hAnsi="宋体" w:cs="宋体"/>
          <w:color w:val="000000"/>
          <w:sz w:val="24"/>
        </w:rPr>
      </w:pPr>
      <w:r>
        <w:rPr>
          <w:rFonts w:hint="eastAsia" w:ascii="宋体" w:hAnsi="宋体" w:cs="宋体"/>
          <w:color w:val="000000"/>
          <w:sz w:val="24"/>
        </w:rPr>
        <w:t>增加新用户在研发方面边际成本几乎为零。研发团队不会随着用户的增长而快速扩大，人力成本低。</w:t>
      </w:r>
    </w:p>
    <w:p>
      <w:pPr>
        <w:numPr>
          <w:ilvl w:val="0"/>
          <w:numId w:val="7"/>
        </w:numPr>
        <w:spacing w:line="400" w:lineRule="exact"/>
        <w:ind w:firstLine="420"/>
        <w:rPr>
          <w:rFonts w:ascii="宋体" w:hAnsi="宋体" w:cs="宋体"/>
          <w:color w:val="000000"/>
          <w:sz w:val="24"/>
        </w:rPr>
      </w:pPr>
      <w:r>
        <w:rPr>
          <w:rFonts w:hint="eastAsia" w:ascii="宋体" w:hAnsi="宋体" w:cs="宋体"/>
          <w:color w:val="000000"/>
          <w:sz w:val="24"/>
        </w:rPr>
        <w:t>保持产品的单纯性和可维护性。私有云和独立部署客户经常会提一些过于个性化的需求，随着该类用户的增加，产品会越来越复杂越来越难以维护。</w:t>
      </w:r>
    </w:p>
    <w:p>
      <w:pPr>
        <w:numPr>
          <w:ilvl w:val="0"/>
          <w:numId w:val="7"/>
        </w:numPr>
        <w:spacing w:line="400" w:lineRule="exact"/>
        <w:ind w:firstLine="420"/>
        <w:rPr>
          <w:rFonts w:ascii="宋体" w:hAnsi="宋体" w:cs="宋体"/>
          <w:color w:val="000000"/>
          <w:sz w:val="24"/>
        </w:rPr>
      </w:pPr>
      <w:r>
        <w:rPr>
          <w:rFonts w:hint="eastAsia" w:ascii="宋体" w:hAnsi="宋体" w:cs="宋体"/>
          <w:color w:val="000000"/>
          <w:sz w:val="24"/>
        </w:rPr>
        <w:t>公共云平台的用户总能最先使用产品的最新版本，用户体验更好。</w:t>
      </w:r>
    </w:p>
    <w:p>
      <w:pPr>
        <w:spacing w:line="400" w:lineRule="exact"/>
        <w:rPr>
          <w:rFonts w:ascii="宋体" w:hAnsi="宋体" w:cs="宋体"/>
          <w:color w:val="000000"/>
          <w:sz w:val="24"/>
        </w:rPr>
      </w:pPr>
      <w:r>
        <w:rPr>
          <w:rFonts w:hint="eastAsia" w:ascii="宋体" w:hAnsi="宋体" w:cs="宋体"/>
          <w:color w:val="000000"/>
          <w:sz w:val="24"/>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pPr>
        <w:pStyle w:val="4"/>
      </w:pPr>
      <w:r>
        <w:rPr>
          <w:rFonts w:hint="eastAsia"/>
        </w:rPr>
        <w:t>3.1.3 公司的远景与近期规划</w:t>
      </w:r>
    </w:p>
    <w:p>
      <w:pPr>
        <w:spacing w:line="400" w:lineRule="exact"/>
        <w:ind w:firstLine="420"/>
        <w:rPr>
          <w:rFonts w:ascii="宋体" w:hAnsi="宋体" w:cs="宋体"/>
          <w:color w:val="000000"/>
          <w:sz w:val="24"/>
        </w:rPr>
      </w:pPr>
      <w:r>
        <w:rPr>
          <w:rFonts w:hint="eastAsia" w:ascii="宋体" w:hAnsi="宋体" w:cs="宋体"/>
          <w:color w:val="000000"/>
          <w:sz w:val="24"/>
        </w:rPr>
        <w:t>M软件公司的远景是成为全球客户沟通软件行业的领导者。使命有三点:1.承担企业社会责任，培养对社会有用的人才。2.帮助企业创造和留住客户。3.成为最具幸福感的企业。</w:t>
      </w:r>
    </w:p>
    <w:p>
      <w:pPr>
        <w:spacing w:line="400" w:lineRule="exact"/>
        <w:ind w:firstLine="420"/>
        <w:rPr>
          <w:rFonts w:ascii="宋体" w:hAnsi="宋体" w:cs="宋体"/>
          <w:color w:val="000000"/>
          <w:sz w:val="24"/>
        </w:rPr>
      </w:pPr>
      <w:r>
        <w:rPr>
          <w:rFonts w:hint="eastAsia" w:ascii="宋体" w:hAnsi="宋体" w:cs="宋体"/>
          <w:color w:val="000000"/>
          <w:sz w:val="24"/>
        </w:rPr>
        <w:t>目前该行业龙头企业Live Chat Inc 和Live Person 均已完成第二轮融资并上市。M软件公司现出于第二梯队，形式比较严峻，需要加大投入迅速扩展市场。</w:t>
      </w:r>
    </w:p>
    <w:p>
      <w:pPr>
        <w:spacing w:line="400" w:lineRule="exact"/>
        <w:ind w:firstLine="420"/>
        <w:rPr>
          <w:rFonts w:ascii="宋体" w:hAnsi="宋体" w:cs="宋体"/>
          <w:color w:val="000000"/>
          <w:sz w:val="24"/>
        </w:rPr>
      </w:pPr>
      <w:r>
        <w:rPr>
          <w:rFonts w:hint="eastAsia" w:ascii="宋体" w:hAnsi="宋体" w:cs="宋体"/>
          <w:color w:val="000000"/>
          <w:sz w:val="24"/>
        </w:rPr>
        <w:t>经董事会研究决定,M软件公司于2017年在北美启动第一轮融资并进行相应的财务改革。公司将在A轮融资结束后迅速扩张研发及销售队伍，力求在3年内把销售额扩大5倍。如果3年内能够按规划把销售额扩大5倍，公司将在2020年启动B轮融资,并力求在2022年在北美上市。</w:t>
      </w:r>
    </w:p>
    <w:p>
      <w:pPr>
        <w:pStyle w:val="2"/>
      </w:pPr>
      <w:r>
        <w:rPr>
          <w:rFonts w:hint="eastAsia"/>
        </w:rPr>
        <w:t>3.2 M软件公司研发部门绩效管理现状及存在的问题</w:t>
      </w:r>
    </w:p>
    <w:p>
      <w:pPr>
        <w:pStyle w:val="4"/>
      </w:pPr>
      <w:r>
        <w:rPr>
          <w:rFonts w:hint="eastAsia"/>
        </w:rPr>
        <w:t>3.2.1 研发部门人力资源现状</w:t>
      </w:r>
    </w:p>
    <w:p>
      <w:pPr>
        <w:spacing w:line="400" w:lineRule="exact"/>
        <w:ind w:firstLine="420"/>
        <w:rPr>
          <w:rFonts w:ascii="宋体" w:hAnsi="宋体" w:cs="宋体"/>
          <w:color w:val="000000"/>
          <w:sz w:val="24"/>
        </w:rPr>
      </w:pPr>
      <w:r>
        <w:rPr>
          <w:rFonts w:hint="eastAsia" w:ascii="宋体" w:hAnsi="宋体" w:cs="宋体"/>
          <w:color w:val="000000"/>
          <w:sz w:val="24"/>
        </w:rPr>
        <w:t>M 软件公司目前共有员工60人其中管理人员2人、市场4人、亚太销售部5人、北美销售部10人（加拿大办公）、行政2人、财务2人、IT运维 2人、研发人员33人,研发人员占比达到了55%。</w:t>
      </w:r>
    </w:p>
    <w:p>
      <w:pPr>
        <w:spacing w:line="400" w:lineRule="exact"/>
        <w:ind w:firstLine="420"/>
        <w:rPr>
          <w:rFonts w:ascii="宋体" w:hAnsi="宋体" w:cs="宋体"/>
          <w:color w:val="000000"/>
          <w:sz w:val="24"/>
        </w:rPr>
      </w:pPr>
    </w:p>
    <w:p>
      <w:pPr>
        <w:jc w:val="center"/>
      </w:pPr>
      <w:r>
        <w:drawing>
          <wp:inline distT="0" distB="0" distL="114300" distR="114300">
            <wp:extent cx="5801995" cy="4322445"/>
            <wp:effectExtent l="19050" t="19050" r="27305" b="2095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jc w:val="center"/>
        <w:rPr>
          <w:rFonts w:ascii="楷体" w:hAnsi="楷体" w:eastAsia="楷体" w:cs="楷体"/>
        </w:rPr>
      </w:pPr>
      <w:r>
        <w:rPr>
          <w:rFonts w:hint="eastAsia" w:ascii="楷体" w:hAnsi="楷体" w:eastAsia="楷体" w:cs="楷体"/>
        </w:rPr>
        <w:t>图 3-1 M软件公司人员分布图</w:t>
      </w:r>
    </w:p>
    <w:p>
      <w:pPr>
        <w:spacing w:line="400" w:lineRule="exact"/>
        <w:ind w:firstLine="420"/>
        <w:rPr>
          <w:rFonts w:ascii="宋体" w:hAnsi="宋体" w:cs="宋体"/>
          <w:color w:val="000000"/>
          <w:sz w:val="24"/>
        </w:rPr>
      </w:pPr>
      <w:r>
        <w:rPr>
          <w:rFonts w:hint="eastAsia" w:ascii="宋体" w:hAnsi="宋体" w:cs="宋体"/>
          <w:color w:val="000000"/>
          <w:sz w:val="24"/>
        </w:rPr>
        <w:t>下面从人员岗位、年龄结构、学历结构三个层次来分析研发部分的人力资源现状。</w:t>
      </w:r>
    </w:p>
    <w:p>
      <w:pPr>
        <w:spacing w:line="400" w:lineRule="exact"/>
        <w:ind w:firstLine="420"/>
        <w:rPr>
          <w:rFonts w:ascii="宋体" w:hAnsi="宋体" w:cs="宋体"/>
          <w:color w:val="000000"/>
          <w:sz w:val="24"/>
        </w:rPr>
      </w:pPr>
      <w:r>
        <w:rPr>
          <w:rFonts w:hint="eastAsia" w:ascii="宋体" w:hAnsi="宋体" w:cs="宋体"/>
          <w:color w:val="000000"/>
          <w:sz w:val="24"/>
        </w:rPr>
        <w:t>（一）人员岗位</w:t>
      </w:r>
    </w:p>
    <w:p>
      <w:pPr>
        <w:spacing w:line="400" w:lineRule="exact"/>
        <w:ind w:firstLine="420"/>
        <w:rPr>
          <w:rFonts w:ascii="宋体" w:hAnsi="宋体" w:cs="宋体"/>
          <w:color w:val="000000"/>
          <w:sz w:val="24"/>
        </w:rPr>
      </w:pPr>
      <w:r>
        <w:rPr>
          <w:rFonts w:hint="eastAsia" w:ascii="宋体" w:hAnsi="宋体" w:cs="宋体"/>
          <w:color w:val="000000"/>
          <w:sz w:val="24"/>
        </w:rPr>
        <w:t>研发体系共有3个组，分别是开发、测试、产品设计。3个组均由技术总监统管。现公司共有2个研发中心，每个研发中心均包含开发、测试及产品设计3个组。项目经理、测试经理、产品经理在组内承担管理职责。值得注意的是,目前杭州有2位项目经理、2位测试经理、2位产品经理,长沙有4位项目经理、2位测试经理、1位产品经理,加上技术总监, 研发团队的管理人员占比为42%。如此高的管理人员占比有2个原因: 首先，M软件公司是技术导向的公司, 管理人员也需要参与具体的研发工作,有的甚至在项目组中还承担主要的研发任务,技术总监有时候也会加入开发工作。其次,公司准备在2017进行大幅扩招,因此需要比较多的基层管理人员先行到位。</w:t>
      </w:r>
    </w:p>
    <w:p>
      <w:pPr>
        <w:spacing w:line="400" w:lineRule="exact"/>
        <w:ind w:firstLine="420"/>
        <w:rPr>
          <w:rFonts w:ascii="宋体" w:hAnsi="宋体" w:cs="宋体"/>
          <w:color w:val="000000"/>
          <w:sz w:val="24"/>
        </w:rPr>
      </w:pPr>
      <w:r>
        <w:rPr>
          <w:rFonts w:hint="eastAsia" w:ascii="宋体" w:hAnsi="宋体" w:cs="宋体"/>
          <w:color w:val="000000"/>
          <w:sz w:val="24"/>
        </w:rPr>
        <w:t>（二）年龄结构</w:t>
      </w:r>
    </w:p>
    <w:p>
      <w:pPr>
        <w:spacing w:line="400" w:lineRule="exact"/>
        <w:ind w:firstLine="420"/>
        <w:rPr>
          <w:rFonts w:ascii="宋体" w:hAnsi="宋体" w:cs="宋体"/>
          <w:color w:val="000000"/>
          <w:sz w:val="24"/>
        </w:rPr>
      </w:pPr>
      <w:r>
        <w:rPr>
          <w:rFonts w:hint="eastAsia" w:ascii="宋体" w:hAnsi="宋体" w:cs="宋体"/>
          <w:color w:val="000000"/>
          <w:sz w:val="24"/>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pPr>
        <w:spacing w:line="400" w:lineRule="exact"/>
        <w:ind w:firstLine="420"/>
        <w:rPr>
          <w:rFonts w:ascii="宋体" w:hAnsi="宋体" w:cs="宋体"/>
          <w:color w:val="000000"/>
          <w:sz w:val="24"/>
        </w:rPr>
      </w:pPr>
    </w:p>
    <w:p>
      <w:pPr>
        <w:spacing w:after="200"/>
        <w:jc w:val="center"/>
        <w:rPr>
          <w:rFonts w:ascii="楷体" w:hAnsi="楷体" w:eastAsia="楷体" w:cs="楷体"/>
        </w:rPr>
      </w:pPr>
      <w:r>
        <w:rPr>
          <w:rFonts w:hint="eastAsia" w:ascii="楷体" w:hAnsi="楷体" w:eastAsia="楷体" w:cs="楷体"/>
        </w:rPr>
        <w:t>表 3-1 M软件公司研发部门年龄结构表</w:t>
      </w:r>
    </w:p>
    <w:tbl>
      <w:tblPr>
        <w:tblStyle w:val="8"/>
        <w:tblW w:w="7470" w:type="dxa"/>
        <w:jc w:val="center"/>
        <w:tblInd w:w="0" w:type="dxa"/>
        <w:tblLayout w:type="fixed"/>
        <w:tblCellMar>
          <w:top w:w="15" w:type="dxa"/>
          <w:left w:w="15" w:type="dxa"/>
          <w:bottom w:w="15" w:type="dxa"/>
          <w:right w:w="15" w:type="dxa"/>
        </w:tblCellMar>
      </w:tblPr>
      <w:tblGrid>
        <w:gridCol w:w="1515"/>
        <w:gridCol w:w="1245"/>
        <w:gridCol w:w="1470"/>
        <w:gridCol w:w="1080"/>
        <w:gridCol w:w="1080"/>
        <w:gridCol w:w="1080"/>
      </w:tblGrid>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截止时间</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25岁以下</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26-30岁</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31岁-35岁</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35-40岁</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合计</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2017年5月</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 人</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15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16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33 人</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所占比例</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3.03%</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45.45%</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48.48%</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3.03%</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100.00%</w:t>
            </w:r>
          </w:p>
        </w:tc>
      </w:tr>
    </w:tbl>
    <w:p>
      <w:pPr>
        <w:spacing w:line="400" w:lineRule="exact"/>
        <w:ind w:firstLine="420"/>
        <w:rPr>
          <w:rFonts w:ascii="宋体" w:hAnsi="宋体" w:cs="宋体"/>
          <w:color w:val="000000"/>
          <w:sz w:val="24"/>
        </w:rPr>
      </w:pPr>
    </w:p>
    <w:p>
      <w:pPr>
        <w:spacing w:line="400" w:lineRule="exact"/>
        <w:ind w:firstLine="420"/>
        <w:rPr>
          <w:rFonts w:ascii="宋体" w:hAnsi="宋体" w:cs="宋体"/>
          <w:color w:val="000000"/>
          <w:sz w:val="24"/>
        </w:rPr>
      </w:pPr>
    </w:p>
    <w:p>
      <w:pPr>
        <w:rPr>
          <w:rFonts w:ascii="宋体" w:hAnsi="宋体" w:cs="宋体"/>
          <w:color w:val="000000"/>
          <w:sz w:val="24"/>
        </w:rPr>
      </w:pPr>
      <w:r>
        <w:drawing>
          <wp:inline distT="0" distB="0" distL="114300" distR="114300">
            <wp:extent cx="5799455" cy="3648075"/>
            <wp:effectExtent l="4445" t="4445" r="6350" b="508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spacing w:after="200"/>
        <w:jc w:val="center"/>
        <w:rPr>
          <w:rFonts w:ascii="楷体" w:hAnsi="楷体" w:eastAsia="楷体" w:cs="楷体"/>
        </w:rPr>
      </w:pPr>
      <w:r>
        <w:rPr>
          <w:rFonts w:hint="eastAsia" w:ascii="楷体" w:hAnsi="楷体" w:eastAsia="楷体" w:cs="楷体"/>
        </w:rPr>
        <w:t>图 3-2 M软件公司研发部门年龄结构图</w:t>
      </w:r>
    </w:p>
    <w:p>
      <w:pPr>
        <w:pStyle w:val="12"/>
        <w:spacing w:line="400" w:lineRule="exact"/>
        <w:ind w:left="420" w:firstLine="0" w:firstLineChars="0"/>
        <w:rPr>
          <w:rFonts w:ascii="宋体" w:hAnsi="宋体" w:cs="宋体"/>
          <w:color w:val="000000"/>
          <w:sz w:val="24"/>
        </w:rPr>
      </w:pPr>
      <w:r>
        <w:rPr>
          <w:rFonts w:hint="eastAsia" w:ascii="宋体" w:hAnsi="宋体" w:cs="宋体"/>
          <w:color w:val="000000"/>
          <w:sz w:val="24"/>
        </w:rPr>
        <w:t>（三）学历结构</w:t>
      </w:r>
    </w:p>
    <w:p>
      <w:pPr>
        <w:spacing w:line="400" w:lineRule="exact"/>
        <w:ind w:firstLine="420"/>
        <w:rPr>
          <w:rFonts w:ascii="Calibri" w:hAnsi="Calibri" w:cs="Calibri"/>
          <w:color w:val="000000"/>
          <w:sz w:val="24"/>
        </w:rPr>
      </w:pPr>
      <w:r>
        <w:rPr>
          <w:rFonts w:hint="eastAsia" w:ascii="宋体" w:hAnsi="宋体" w:cs="宋体"/>
          <w:color w:val="000000"/>
          <w:sz w:val="24"/>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sz w:val="24"/>
        </w:rPr>
        <w:t>）,1</w:t>
      </w:r>
      <w:r>
        <w:rPr>
          <w:rFonts w:hint="eastAsia" w:ascii="宋体" w:hAnsi="宋体" w:cs="宋体"/>
          <w:color w:val="000000"/>
          <w:sz w:val="24"/>
        </w:rPr>
        <w:t>4人毕业人</w:t>
      </w:r>
      <w:r>
        <w:rPr>
          <w:rFonts w:hint="eastAsia" w:ascii="Calibri" w:hAnsi="Calibri" w:cs="Calibri"/>
          <w:color w:val="000000"/>
          <w:sz w:val="24"/>
        </w:rPr>
        <w:t>于普通本科，仅有2人是大专文凭。</w:t>
      </w:r>
    </w:p>
    <w:p>
      <w:pPr>
        <w:spacing w:line="400" w:lineRule="exact"/>
        <w:ind w:firstLine="420"/>
        <w:rPr>
          <w:rFonts w:ascii="Calibri" w:hAnsi="Calibri" w:cs="Calibri"/>
          <w:color w:val="000000"/>
          <w:sz w:val="24"/>
        </w:rPr>
      </w:pPr>
    </w:p>
    <w:p>
      <w:pPr>
        <w:spacing w:after="200"/>
        <w:jc w:val="center"/>
        <w:rPr>
          <w:rFonts w:ascii="楷体" w:hAnsi="楷体" w:eastAsia="楷体" w:cs="楷体"/>
        </w:rPr>
      </w:pPr>
      <w:r>
        <w:rPr>
          <w:rFonts w:hint="eastAsia" w:ascii="楷体" w:hAnsi="楷体" w:eastAsia="楷体" w:cs="楷体"/>
        </w:rPr>
        <w:t>表 3-2 M软件公司研发部门学历分布表</w:t>
      </w:r>
    </w:p>
    <w:tbl>
      <w:tblPr>
        <w:tblStyle w:val="8"/>
        <w:tblW w:w="7470" w:type="dxa"/>
        <w:jc w:val="center"/>
        <w:tblInd w:w="0" w:type="dxa"/>
        <w:tblLayout w:type="fixed"/>
        <w:tblCellMar>
          <w:top w:w="15" w:type="dxa"/>
          <w:left w:w="15" w:type="dxa"/>
          <w:bottom w:w="15" w:type="dxa"/>
          <w:right w:w="15" w:type="dxa"/>
        </w:tblCellMar>
      </w:tblPr>
      <w:tblGrid>
        <w:gridCol w:w="1515"/>
        <w:gridCol w:w="1245"/>
        <w:gridCol w:w="1470"/>
        <w:gridCol w:w="1073"/>
        <w:gridCol w:w="1087"/>
        <w:gridCol w:w="1080"/>
      </w:tblGrid>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截止时间</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硕士</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一类本科</w:t>
            </w:r>
          </w:p>
        </w:tc>
        <w:tc>
          <w:tcPr>
            <w:tcW w:w="10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普通本科</w:t>
            </w:r>
          </w:p>
        </w:tc>
        <w:tc>
          <w:tcPr>
            <w:tcW w:w="10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大专</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合计</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2017年5月</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2人</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15 人</w:t>
            </w:r>
          </w:p>
        </w:tc>
        <w:tc>
          <w:tcPr>
            <w:tcW w:w="10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14 人</w:t>
            </w:r>
          </w:p>
        </w:tc>
        <w:tc>
          <w:tcPr>
            <w:tcW w:w="10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33 人</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所占比例</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6.06%</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45.46%</w:t>
            </w:r>
          </w:p>
        </w:tc>
        <w:tc>
          <w:tcPr>
            <w:tcW w:w="10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42.42%</w:t>
            </w:r>
          </w:p>
        </w:tc>
        <w:tc>
          <w:tcPr>
            <w:tcW w:w="10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6.06%</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100.00%</w:t>
            </w:r>
          </w:p>
        </w:tc>
      </w:tr>
    </w:tbl>
    <w:p>
      <w:pPr>
        <w:spacing w:line="400" w:lineRule="exact"/>
        <w:ind w:firstLine="420"/>
        <w:rPr>
          <w:rFonts w:ascii="Calibri" w:hAnsi="Calibri" w:cs="Calibri"/>
          <w:color w:val="000000"/>
          <w:sz w:val="24"/>
        </w:rPr>
      </w:pPr>
    </w:p>
    <w:p>
      <w:pPr>
        <w:spacing w:line="400" w:lineRule="exact"/>
        <w:ind w:firstLine="420"/>
        <w:rPr>
          <w:rFonts w:ascii="Calibri" w:hAnsi="Calibri" w:cs="Calibri"/>
          <w:color w:val="000000"/>
          <w:sz w:val="24"/>
        </w:rPr>
      </w:pPr>
      <w:r>
        <w:rPr>
          <w:rFonts w:hint="eastAsia" w:ascii="Calibri" w:hAnsi="Calibri" w:cs="Calibri"/>
          <w:color w:val="000000"/>
          <w:sz w:val="24"/>
        </w:rPr>
        <w:t>今年长沙研发部的人员会有比较大规模的扩招，此次招聘对学历的要求更加严格:必须是一类本科的计算机专业毕业。可以预见, M软件公司的学历结构中高学历人才的比例将会进一步扩大。高学历人才比较多是软件企业的一个突出特点，M软件公司在这方面表现的比其他软件公司更加明显。一方面, 高素质的人才队伍保障了公司的产品研发能力。另外一方面，高层次人才工作选择面广，员工都是其它公司争取的对象，如何做好人力资源管理，尤其是绩效管理留住人才是M软件公司的一个非常重要的关注点。</w:t>
      </w:r>
    </w:p>
    <w:p>
      <w:pPr>
        <w:pStyle w:val="4"/>
        <w:numPr>
          <w:ilvl w:val="2"/>
          <w:numId w:val="7"/>
        </w:numPr>
        <w:rPr>
          <w:rFonts w:hint="eastAsia"/>
        </w:rPr>
      </w:pPr>
      <w:r>
        <w:rPr>
          <w:rFonts w:hint="eastAsia"/>
        </w:rPr>
        <w:t xml:space="preserve">员工绩效管理满意度问卷调查 </w:t>
      </w:r>
    </w:p>
    <w:p>
      <w:pPr>
        <w:spacing w:line="400" w:lineRule="exact"/>
        <w:ind w:firstLine="420"/>
        <w:rPr>
          <w:rFonts w:hint="eastAsia" w:ascii="Calibri" w:hAnsi="Calibri" w:cs="Calibri"/>
          <w:color w:val="000000"/>
          <w:sz w:val="24"/>
        </w:rPr>
      </w:pPr>
      <w:r>
        <w:rPr>
          <w:rFonts w:hint="eastAsia" w:ascii="Calibri" w:hAnsi="Calibri" w:cs="Calibri"/>
          <w:color w:val="000000"/>
          <w:sz w:val="24"/>
        </w:rPr>
        <w:t>为了更深入的了解M软件公司研发部门绩效管理存在的问题，笔者通过与公司管理层以及研发部门基层员工进行充分沟通，设计了一套绩效管理满意度调查问卷。笔者希望从数据的角度来分析问题的症结所在。</w:t>
      </w:r>
    </w:p>
    <w:p>
      <w:pPr>
        <w:spacing w:line="400" w:lineRule="exact"/>
        <w:ind w:firstLine="420"/>
        <w:rPr>
          <w:rFonts w:hint="eastAsia" w:ascii="Calibri" w:hAnsi="Calibri" w:cs="Calibri"/>
          <w:color w:val="000000"/>
          <w:sz w:val="24"/>
        </w:rPr>
      </w:pPr>
      <w:r>
        <w:rPr>
          <w:rFonts w:hint="eastAsia" w:ascii="Calibri" w:hAnsi="Calibri" w:cs="Calibri"/>
          <w:color w:val="000000"/>
          <w:sz w:val="24"/>
        </w:rPr>
        <w:t>（一）问卷设计</w:t>
      </w:r>
    </w:p>
    <w:p>
      <w:pPr>
        <w:spacing w:line="400" w:lineRule="exact"/>
        <w:ind w:firstLine="420"/>
        <w:rPr>
          <w:rFonts w:hint="eastAsia" w:ascii="Calibri" w:hAnsi="Calibri" w:cs="Calibri"/>
          <w:color w:val="000000"/>
          <w:sz w:val="24"/>
        </w:rPr>
      </w:pPr>
      <w:r>
        <w:rPr>
          <w:rFonts w:hint="eastAsia" w:ascii="Calibri" w:hAnsi="Calibri" w:cs="Calibri"/>
          <w:color w:val="000000"/>
          <w:sz w:val="24"/>
        </w:rPr>
        <w:t>问卷分为2个部分。第一部分为选择题，共2</w:t>
      </w:r>
      <w:r>
        <w:rPr>
          <w:rFonts w:hint="eastAsia" w:ascii="Calibri" w:hAnsi="Calibri" w:cs="Calibri"/>
          <w:color w:val="000000"/>
          <w:sz w:val="24"/>
          <w:lang w:val="en-US" w:eastAsia="zh-CN"/>
        </w:rPr>
        <w:t>1</w:t>
      </w:r>
      <w:r>
        <w:rPr>
          <w:rFonts w:hint="eastAsia" w:ascii="Calibri" w:hAnsi="Calibri" w:cs="Calibri"/>
          <w:color w:val="000000"/>
          <w:sz w:val="24"/>
        </w:rPr>
        <w:t>个问题，内容涉及绩效管理的5个过程：绩效计划、绩效实施与管理、绩效考核、绩效反馈、绩效结果的应用。每道选择题有5个答案项，分数依次为1、2、3、4、5。分数越低代表员工对该调查项的满意度越低。第二部分为开放式问题，要求员工举出1-3个对绩效最不满意的地方。选择题涉及了绩效管理常见的内容，添加开放式问题主要是为了避免调查内容有所遗漏。</w:t>
      </w:r>
    </w:p>
    <w:p>
      <w:pPr>
        <w:spacing w:line="400" w:lineRule="exact"/>
        <w:ind w:firstLine="420"/>
        <w:rPr>
          <w:rFonts w:hint="eastAsia" w:ascii="Calibri" w:hAnsi="Calibri" w:cs="Calibri"/>
          <w:color w:val="000000"/>
          <w:sz w:val="24"/>
        </w:rPr>
      </w:pPr>
      <w:r>
        <w:rPr>
          <w:rFonts w:hint="eastAsia" w:ascii="Calibri" w:hAnsi="Calibri" w:cs="Calibri"/>
          <w:color w:val="000000"/>
          <w:sz w:val="24"/>
        </w:rPr>
        <w:t>（二）问卷过程</w:t>
      </w:r>
    </w:p>
    <w:p>
      <w:pPr>
        <w:spacing w:line="400" w:lineRule="exact"/>
        <w:ind w:firstLine="420"/>
        <w:rPr>
          <w:rFonts w:hint="eastAsia" w:ascii="Calibri" w:hAnsi="Calibri" w:cs="Calibri"/>
          <w:color w:val="000000"/>
          <w:sz w:val="24"/>
        </w:rPr>
      </w:pPr>
      <w:r>
        <w:rPr>
          <w:rFonts w:hint="eastAsia" w:ascii="Calibri" w:hAnsi="Calibri" w:cs="Calibri"/>
          <w:color w:val="000000"/>
          <w:sz w:val="24"/>
        </w:rPr>
        <w:t>问卷的时间为2017年5月，调查对象为M软件公司研发部门33名员工。</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共发出问卷33份收回33份，回收率100%，全部为有效问卷。</w:t>
      </w:r>
    </w:p>
    <w:p>
      <w:pPr>
        <w:numPr>
          <w:ilvl w:val="0"/>
          <w:numId w:val="8"/>
        </w:numPr>
        <w:spacing w:line="400" w:lineRule="exact"/>
        <w:ind w:firstLine="420"/>
        <w:rPr>
          <w:rFonts w:hint="eastAsia" w:ascii="Calibri" w:hAnsi="Calibri" w:cs="Calibri"/>
          <w:color w:val="000000"/>
          <w:sz w:val="24"/>
        </w:rPr>
      </w:pPr>
      <w:r>
        <w:rPr>
          <w:rFonts w:hint="eastAsia" w:ascii="Calibri" w:hAnsi="Calibri" w:cs="Calibri"/>
          <w:color w:val="000000"/>
          <w:sz w:val="24"/>
        </w:rPr>
        <w:t>问卷结果分析</w:t>
      </w:r>
    </w:p>
    <w:p>
      <w:pPr>
        <w:numPr>
          <w:numId w:val="0"/>
        </w:numPr>
        <w:spacing w:line="400" w:lineRule="exact"/>
        <w:ind w:firstLine="480"/>
        <w:rPr>
          <w:rFonts w:hint="eastAsia" w:ascii="Calibri" w:hAnsi="Calibri" w:cs="Calibri"/>
          <w:color w:val="000000"/>
          <w:sz w:val="24"/>
          <w:lang w:val="en-US" w:eastAsia="zh-CN"/>
        </w:rPr>
      </w:pPr>
      <w:r>
        <w:rPr>
          <w:rFonts w:hint="eastAsia" w:ascii="Calibri" w:hAnsi="Calibri" w:cs="Calibri"/>
          <w:color w:val="000000"/>
          <w:sz w:val="24"/>
          <w:lang w:val="en-US" w:eastAsia="zh-CN"/>
        </w:rPr>
        <w:t>笔者把问卷结果整理成了2份统计图表:</w:t>
      </w:r>
    </w:p>
    <w:p>
      <w:pPr>
        <w:numPr>
          <w:numId w:val="0"/>
        </w:numPr>
        <w:spacing w:line="400" w:lineRule="exact"/>
        <w:ind w:firstLine="480"/>
        <w:rPr>
          <w:rFonts w:hint="eastAsia" w:ascii="Calibri" w:hAnsi="Calibri" w:cs="Calibri"/>
          <w:color w:val="000000"/>
          <w:sz w:val="24"/>
          <w:lang w:val="en-US" w:eastAsia="zh-CN"/>
        </w:rPr>
      </w:pPr>
    </w:p>
    <w:p>
      <w:pPr>
        <w:spacing w:after="200"/>
        <w:jc w:val="center"/>
        <w:rPr>
          <w:rFonts w:ascii="楷体" w:hAnsi="楷体" w:eastAsia="楷体" w:cs="楷体"/>
        </w:rPr>
      </w:pPr>
      <w:r>
        <w:rPr>
          <w:rFonts w:hint="eastAsia" w:ascii="楷体" w:hAnsi="楷体" w:eastAsia="楷体" w:cs="楷体"/>
        </w:rPr>
        <w:t>表 3-</w:t>
      </w:r>
      <w:r>
        <w:rPr>
          <w:rFonts w:hint="eastAsia" w:ascii="楷体" w:hAnsi="楷体" w:eastAsia="楷体" w:cs="楷体"/>
          <w:lang w:val="en-US" w:eastAsia="zh-CN"/>
        </w:rPr>
        <w:t>3</w:t>
      </w:r>
      <w:r>
        <w:rPr>
          <w:rFonts w:hint="eastAsia" w:ascii="楷体" w:hAnsi="楷体" w:eastAsia="楷体" w:cs="楷体"/>
        </w:rPr>
        <w:t xml:space="preserve"> M软件公司研发部</w:t>
      </w:r>
      <w:r>
        <w:rPr>
          <w:rFonts w:hint="eastAsia" w:ascii="楷体" w:hAnsi="楷体" w:eastAsia="楷体" w:cs="楷体"/>
          <w:lang w:val="en-US" w:eastAsia="zh-CN"/>
        </w:rPr>
        <w:t>们绩效管理问卷调查统计表(选择题部分)</w:t>
      </w:r>
    </w:p>
    <w:tbl>
      <w:tblPr>
        <w:tblW w:w="86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98"/>
        <w:gridCol w:w="636"/>
        <w:gridCol w:w="838"/>
        <w:gridCol w:w="838"/>
        <w:gridCol w:w="838"/>
        <w:gridCol w:w="1155"/>
        <w:gridCol w:w="11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198"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调查维度</w:t>
            </w:r>
          </w:p>
        </w:tc>
        <w:tc>
          <w:tcPr>
            <w:tcW w:w="4305" w:type="dxa"/>
            <w:gridSpan w:val="5"/>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人数(单位:人)</w:t>
            </w:r>
          </w:p>
        </w:tc>
        <w:tc>
          <w:tcPr>
            <w:tcW w:w="11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 xml:space="preserve"> </w:t>
            </w:r>
            <w:r>
              <w:rPr>
                <w:rFonts w:hint="eastAsia" w:ascii="宋体" w:hAnsi="宋体" w:eastAsia="宋体" w:cs="宋体"/>
                <w:i w:val="0"/>
                <w:color w:val="000000"/>
                <w:kern w:val="0"/>
                <w:sz w:val="22"/>
                <w:szCs w:val="22"/>
                <w:u w:val="none"/>
                <w:lang w:val="en-US" w:eastAsia="zh-CN" w:bidi="ar"/>
              </w:rPr>
              <w:t>统计均值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840" w:hRule="atLeast"/>
        </w:trPr>
        <w:tc>
          <w:tcPr>
            <w:tcW w:w="3198"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6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完全</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同意</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基本</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同意</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说不</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清</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基本</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不同意</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完全</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不同意</w:t>
            </w:r>
          </w:p>
        </w:tc>
        <w:tc>
          <w:tcPr>
            <w:tcW w:w="1110"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7503" w:type="dxa"/>
            <w:gridSpan w:val="6"/>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一、绩效计划</w:t>
            </w:r>
          </w:p>
        </w:tc>
        <w:tc>
          <w:tcPr>
            <w:tcW w:w="11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 xml:space="preserve">  </w:t>
            </w:r>
            <w:r>
              <w:rPr>
                <w:rFonts w:hint="eastAsia" w:ascii="宋体" w:hAnsi="宋体" w:eastAsia="宋体" w:cs="宋体"/>
                <w:i w:val="0"/>
                <w:color w:val="000000"/>
                <w:kern w:val="0"/>
                <w:sz w:val="22"/>
                <w:szCs w:val="22"/>
                <w:u w:val="none"/>
                <w:lang w:val="en-US" w:eastAsia="zh-CN" w:bidi="ar"/>
              </w:rPr>
              <w:t xml:space="preserve">3.10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319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1、我很清楚公司及部门的年度绩效目标</w:t>
            </w:r>
          </w:p>
        </w:tc>
        <w:tc>
          <w:tcPr>
            <w:tcW w:w="6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1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4.15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319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3、我很清楚个人的年度绩效目标</w:t>
            </w:r>
          </w:p>
        </w:tc>
        <w:tc>
          <w:tcPr>
            <w:tcW w:w="6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1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2.85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0" w:hRule="atLeast"/>
        </w:trPr>
        <w:tc>
          <w:tcPr>
            <w:tcW w:w="319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3、我认为公司、部门及个人的绩效目标设置的非常合理</w:t>
            </w:r>
          </w:p>
        </w:tc>
        <w:tc>
          <w:tcPr>
            <w:tcW w:w="6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1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319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4、我认为公司、部门及个人的绩效目标有很强的关联性</w:t>
            </w:r>
          </w:p>
        </w:tc>
        <w:tc>
          <w:tcPr>
            <w:tcW w:w="6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1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2.61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5、我的个人绩效目标有很强的导向性，能帮助我找到工作的重点</w:t>
            </w:r>
          </w:p>
        </w:tc>
        <w:tc>
          <w:tcPr>
            <w:tcW w:w="6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1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3.24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7503" w:type="dxa"/>
            <w:gridSpan w:val="6"/>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二、绩效实施</w:t>
            </w:r>
          </w:p>
        </w:tc>
        <w:tc>
          <w:tcPr>
            <w:tcW w:w="11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3.24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30" w:hRule="atLeast"/>
        </w:trPr>
        <w:tc>
          <w:tcPr>
            <w:tcW w:w="319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6、我认为公司和绩效相关的工作都能按计划推进并监控到位</w:t>
            </w:r>
          </w:p>
        </w:tc>
        <w:tc>
          <w:tcPr>
            <w:tcW w:w="6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1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3.97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7、公司会及时总结绩效管理中发现的问题</w:t>
            </w:r>
          </w:p>
        </w:tc>
        <w:tc>
          <w:tcPr>
            <w:tcW w:w="6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1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2.73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8、公司会与员工探讨绩效的相关的内容并欢迎员工提出宝贵意见</w:t>
            </w:r>
          </w:p>
        </w:tc>
        <w:tc>
          <w:tcPr>
            <w:tcW w:w="6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1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3.09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15" w:hRule="atLeast"/>
        </w:trPr>
        <w:tc>
          <w:tcPr>
            <w:tcW w:w="319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9、公司会安排时间对绩效相关的内容进行讲解并解答员工的疑问</w:t>
            </w:r>
          </w:p>
        </w:tc>
        <w:tc>
          <w:tcPr>
            <w:tcW w:w="6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1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319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三、绩效考核</w:t>
            </w:r>
          </w:p>
        </w:tc>
        <w:tc>
          <w:tcPr>
            <w:tcW w:w="636" w:type="dxa"/>
            <w:tcBorders>
              <w:top w:val="single" w:color="000000" w:sz="4" w:space="0"/>
              <w:left w:val="single" w:color="000000" w:sz="4" w:space="0"/>
              <w:bottom w:val="single" w:color="000000" w:sz="4" w:space="0"/>
            </w:tcBorders>
            <w:shd w:val="clear"/>
            <w:vAlign w:val="center"/>
          </w:tcPr>
          <w:p>
            <w:pPr>
              <w:rPr>
                <w:rFonts w:hint="eastAsia" w:ascii="宋体" w:hAnsi="宋体" w:eastAsia="宋体" w:cs="宋体"/>
                <w:b/>
                <w:i w:val="0"/>
                <w:color w:val="000000"/>
                <w:sz w:val="22"/>
                <w:szCs w:val="22"/>
                <w:u w:val="none"/>
              </w:rPr>
            </w:pPr>
          </w:p>
        </w:tc>
        <w:tc>
          <w:tcPr>
            <w:tcW w:w="838" w:type="dxa"/>
            <w:tcBorders>
              <w:top w:val="single" w:color="000000" w:sz="4" w:space="0"/>
              <w:bottom w:val="single" w:color="000000" w:sz="4" w:space="0"/>
            </w:tcBorders>
            <w:shd w:val="clear"/>
            <w:vAlign w:val="center"/>
          </w:tcPr>
          <w:p>
            <w:pPr>
              <w:rPr>
                <w:rFonts w:hint="eastAsia" w:ascii="宋体" w:hAnsi="宋体" w:eastAsia="宋体" w:cs="宋体"/>
                <w:b/>
                <w:i w:val="0"/>
                <w:color w:val="000000"/>
                <w:sz w:val="22"/>
                <w:szCs w:val="22"/>
                <w:u w:val="none"/>
              </w:rPr>
            </w:pPr>
          </w:p>
        </w:tc>
        <w:tc>
          <w:tcPr>
            <w:tcW w:w="838" w:type="dxa"/>
            <w:tcBorders>
              <w:top w:val="single" w:color="000000" w:sz="4" w:space="0"/>
              <w:bottom w:val="single" w:color="000000" w:sz="4" w:space="0"/>
            </w:tcBorders>
            <w:shd w:val="clear"/>
            <w:vAlign w:val="center"/>
          </w:tcPr>
          <w:p>
            <w:pPr>
              <w:rPr>
                <w:rFonts w:hint="eastAsia" w:ascii="宋体" w:hAnsi="宋体" w:eastAsia="宋体" w:cs="宋体"/>
                <w:b/>
                <w:i w:val="0"/>
                <w:color w:val="000000"/>
                <w:sz w:val="22"/>
                <w:szCs w:val="22"/>
                <w:u w:val="none"/>
              </w:rPr>
            </w:pPr>
          </w:p>
        </w:tc>
        <w:tc>
          <w:tcPr>
            <w:tcW w:w="838" w:type="dxa"/>
            <w:tcBorders>
              <w:top w:val="single" w:color="000000" w:sz="4" w:space="0"/>
              <w:bottom w:val="single" w:color="000000" w:sz="4" w:space="0"/>
            </w:tcBorders>
            <w:shd w:val="clear"/>
            <w:vAlign w:val="center"/>
          </w:tcPr>
          <w:p>
            <w:pPr>
              <w:rPr>
                <w:rFonts w:hint="eastAsia" w:ascii="宋体" w:hAnsi="宋体" w:eastAsia="宋体" w:cs="宋体"/>
                <w:b/>
                <w:i w:val="0"/>
                <w:color w:val="000000"/>
                <w:sz w:val="22"/>
                <w:szCs w:val="22"/>
                <w:u w:val="none"/>
              </w:rPr>
            </w:pPr>
          </w:p>
        </w:tc>
        <w:tc>
          <w:tcPr>
            <w:tcW w:w="1155" w:type="dxa"/>
            <w:tcBorders>
              <w:top w:val="single" w:color="000000" w:sz="4" w:space="0"/>
              <w:bottom w:val="single" w:color="000000" w:sz="4" w:space="0"/>
              <w:right w:val="single" w:color="000000" w:sz="4" w:space="0"/>
            </w:tcBorders>
            <w:shd w:val="clear"/>
            <w:vAlign w:val="center"/>
          </w:tcPr>
          <w:p>
            <w:pPr>
              <w:rPr>
                <w:rFonts w:hint="eastAsia" w:ascii="宋体" w:hAnsi="宋体" w:eastAsia="宋体" w:cs="宋体"/>
                <w:b/>
                <w:i w:val="0"/>
                <w:color w:val="000000"/>
                <w:sz w:val="22"/>
                <w:szCs w:val="22"/>
                <w:u w:val="none"/>
              </w:rPr>
            </w:pPr>
          </w:p>
        </w:tc>
        <w:tc>
          <w:tcPr>
            <w:tcW w:w="11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r>
              <w:rPr>
                <w:rFonts w:hint="eastAsia" w:ascii="宋体" w:hAnsi="宋体" w:cs="宋体"/>
                <w:i w:val="0"/>
                <w:color w:val="000000"/>
                <w:kern w:val="0"/>
                <w:sz w:val="22"/>
                <w:szCs w:val="22"/>
                <w:u w:val="none"/>
                <w:lang w:val="en-US" w:eastAsia="zh-CN" w:bidi="ar"/>
              </w:rPr>
              <w:t>89</w:t>
            </w:r>
            <w:r>
              <w:rPr>
                <w:rFonts w:hint="eastAsia" w:ascii="宋体" w:hAnsi="宋体" w:eastAsia="宋体" w:cs="宋体"/>
                <w:i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19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10、绩效考核的频率比较合理</w:t>
            </w:r>
          </w:p>
        </w:tc>
        <w:tc>
          <w:tcPr>
            <w:tcW w:w="6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1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11、绩效考核的内容设置非常合理能反映我的真实绩效水平</w:t>
            </w:r>
          </w:p>
        </w:tc>
        <w:tc>
          <w:tcPr>
            <w:tcW w:w="636" w:type="dxa"/>
            <w:tcBorders>
              <w:top w:val="single" w:color="000000" w:sz="4" w:space="0"/>
              <w:left w:val="single" w:color="000000" w:sz="4" w:space="0"/>
              <w:bottom w:val="single" w:color="000000" w:sz="4" w:space="0"/>
              <w:right w:val="single" w:color="000000" w:sz="4" w:space="0"/>
            </w:tcBorders>
            <w:shd w:val="clear"/>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838" w:type="dxa"/>
            <w:tcBorders>
              <w:top w:val="single" w:color="000000" w:sz="4" w:space="0"/>
              <w:left w:val="single" w:color="000000" w:sz="4" w:space="0"/>
              <w:bottom w:val="single" w:color="000000" w:sz="4" w:space="0"/>
              <w:right w:val="single" w:color="000000" w:sz="4" w:space="0"/>
            </w:tcBorders>
            <w:shd w:val="clear"/>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838" w:type="dxa"/>
            <w:tcBorders>
              <w:top w:val="single" w:color="000000" w:sz="4" w:space="0"/>
              <w:left w:val="single" w:color="000000" w:sz="4" w:space="0"/>
              <w:bottom w:val="single" w:color="000000" w:sz="4" w:space="0"/>
              <w:right w:val="single" w:color="000000" w:sz="4" w:space="0"/>
            </w:tcBorders>
            <w:shd w:val="clear"/>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838" w:type="dxa"/>
            <w:tcBorders>
              <w:top w:val="single" w:color="000000" w:sz="4" w:space="0"/>
              <w:left w:val="single" w:color="000000" w:sz="4" w:space="0"/>
              <w:bottom w:val="single" w:color="000000" w:sz="4" w:space="0"/>
              <w:right w:val="single" w:color="000000" w:sz="4" w:space="0"/>
            </w:tcBorders>
            <w:shd w:val="clear"/>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155" w:type="dxa"/>
            <w:tcBorders>
              <w:top w:val="single" w:color="000000" w:sz="4" w:space="0"/>
              <w:left w:val="single" w:color="000000" w:sz="4" w:space="0"/>
              <w:bottom w:val="single" w:color="000000" w:sz="4" w:space="0"/>
              <w:right w:val="single" w:color="000000" w:sz="4" w:space="0"/>
            </w:tcBorders>
            <w:shd w:val="clear"/>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110" w:type="dxa"/>
            <w:tcBorders>
              <w:top w:val="single" w:color="000000" w:sz="4" w:space="0"/>
              <w:left w:val="single" w:color="000000" w:sz="4" w:space="0"/>
              <w:bottom w:val="single" w:color="000000" w:sz="4" w:space="0"/>
              <w:right w:val="single" w:color="000000" w:sz="4" w:space="0"/>
            </w:tcBorders>
            <w:shd w:val="clear"/>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3.09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12、我在考核中总是能得到客观公正的评价</w:t>
            </w:r>
          </w:p>
        </w:tc>
        <w:tc>
          <w:tcPr>
            <w:tcW w:w="636" w:type="dxa"/>
            <w:tcBorders>
              <w:top w:val="single" w:color="000000" w:sz="4" w:space="0"/>
              <w:left w:val="single" w:color="000000" w:sz="4" w:space="0"/>
              <w:bottom w:val="single" w:color="000000" w:sz="4" w:space="0"/>
              <w:right w:val="single" w:color="000000" w:sz="4" w:space="0"/>
            </w:tcBorders>
            <w:shd w:val="clear"/>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838" w:type="dxa"/>
            <w:tcBorders>
              <w:top w:val="single" w:color="000000" w:sz="4" w:space="0"/>
              <w:left w:val="single" w:color="000000" w:sz="4" w:space="0"/>
              <w:bottom w:val="single" w:color="000000" w:sz="4" w:space="0"/>
              <w:right w:val="single" w:color="000000" w:sz="4" w:space="0"/>
            </w:tcBorders>
            <w:shd w:val="clear"/>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838" w:type="dxa"/>
            <w:tcBorders>
              <w:top w:val="single" w:color="000000" w:sz="4" w:space="0"/>
              <w:left w:val="single" w:color="000000" w:sz="4" w:space="0"/>
              <w:bottom w:val="single" w:color="000000" w:sz="4" w:space="0"/>
              <w:right w:val="single" w:color="000000" w:sz="4" w:space="0"/>
            </w:tcBorders>
            <w:shd w:val="clear"/>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1155" w:type="dxa"/>
            <w:tcBorders>
              <w:top w:val="single" w:color="000000" w:sz="4" w:space="0"/>
              <w:left w:val="single" w:color="000000" w:sz="4" w:space="0"/>
              <w:bottom w:val="single" w:color="000000" w:sz="4" w:space="0"/>
              <w:right w:val="single" w:color="000000" w:sz="4" w:space="0"/>
            </w:tcBorders>
            <w:shd w:val="clear"/>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110" w:type="dxa"/>
            <w:tcBorders>
              <w:top w:val="single" w:color="000000" w:sz="4" w:space="0"/>
              <w:left w:val="single" w:color="000000" w:sz="4" w:space="0"/>
              <w:bottom w:val="single" w:color="000000" w:sz="4" w:space="0"/>
              <w:right w:val="single" w:color="000000" w:sz="4" w:space="0"/>
            </w:tcBorders>
            <w:shd w:val="clear"/>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3.09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13、我的同事总能在考核中得到客观公正的评价</w:t>
            </w:r>
          </w:p>
        </w:tc>
        <w:tc>
          <w:tcPr>
            <w:tcW w:w="6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1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7503" w:type="dxa"/>
            <w:gridSpan w:val="6"/>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四、绩效反馈</w:t>
            </w:r>
          </w:p>
        </w:tc>
        <w:tc>
          <w:tcPr>
            <w:tcW w:w="11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3.63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14、考核结束后,上级领导会及时与我进行绩效反馈</w:t>
            </w:r>
          </w:p>
        </w:tc>
        <w:tc>
          <w:tcPr>
            <w:tcW w:w="6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1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4.24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15" w:hRule="atLeast"/>
        </w:trPr>
        <w:tc>
          <w:tcPr>
            <w:tcW w:w="319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15、我在绩效反馈中能知晓绩效考核的结果以及得到该考核结果的原因</w:t>
            </w:r>
          </w:p>
        </w:tc>
        <w:tc>
          <w:tcPr>
            <w:tcW w:w="6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1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70" w:hRule="atLeast"/>
        </w:trPr>
        <w:tc>
          <w:tcPr>
            <w:tcW w:w="319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16、上级领导会在绩效反馈中对我工作的表现优异处进行表扬</w:t>
            </w:r>
          </w:p>
        </w:tc>
        <w:tc>
          <w:tcPr>
            <w:tcW w:w="6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1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2.82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70" w:hRule="atLeast"/>
        </w:trPr>
        <w:tc>
          <w:tcPr>
            <w:tcW w:w="319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17、上级领导会在绩效反馈中指出我工作表现不够优异之处</w:t>
            </w:r>
          </w:p>
        </w:tc>
        <w:tc>
          <w:tcPr>
            <w:tcW w:w="6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1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4.30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319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18、上级领导会在反馈中对我下一阶段的工作进行指导、提出改进意见</w:t>
            </w:r>
          </w:p>
        </w:tc>
        <w:tc>
          <w:tcPr>
            <w:tcW w:w="6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1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19、绩效反馈会对我的工作产生非常积极的影响</w:t>
            </w:r>
          </w:p>
        </w:tc>
        <w:tc>
          <w:tcPr>
            <w:tcW w:w="6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1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2.91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319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五、绩效结果的应用</w:t>
            </w:r>
          </w:p>
        </w:tc>
        <w:tc>
          <w:tcPr>
            <w:tcW w:w="636"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11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2.92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20、绩效考核的结果会很直接的影响工资待遇以及职位变化</w:t>
            </w:r>
          </w:p>
        </w:tc>
        <w:tc>
          <w:tcPr>
            <w:tcW w:w="6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1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2.94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21、我在绩效反馈中提的意见公司会很快的在后续流程中进行改进</w:t>
            </w:r>
          </w:p>
        </w:tc>
        <w:tc>
          <w:tcPr>
            <w:tcW w:w="63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8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15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1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2.91 </w:t>
            </w:r>
          </w:p>
        </w:tc>
      </w:tr>
    </w:tbl>
    <w:p>
      <w:pPr>
        <w:numPr>
          <w:numId w:val="0"/>
        </w:numPr>
        <w:spacing w:line="400" w:lineRule="exact"/>
        <w:ind w:firstLine="480"/>
        <w:rPr>
          <w:rFonts w:hint="eastAsia" w:ascii="Calibri" w:hAnsi="Calibri" w:cs="Calibri"/>
          <w:color w:val="000000"/>
          <w:sz w:val="24"/>
          <w:lang w:val="en-US" w:eastAsia="zh-CN"/>
        </w:rPr>
      </w:pPr>
    </w:p>
    <w:p>
      <w:pPr>
        <w:spacing w:after="200"/>
        <w:jc w:val="center"/>
        <w:rPr>
          <w:rFonts w:ascii="楷体" w:hAnsi="楷体" w:eastAsia="楷体" w:cs="楷体"/>
        </w:rPr>
      </w:pPr>
      <w:r>
        <w:rPr>
          <w:rFonts w:hint="eastAsia" w:ascii="楷体" w:hAnsi="楷体" w:eastAsia="楷体" w:cs="楷体"/>
        </w:rPr>
        <w:t>表 3-</w:t>
      </w:r>
      <w:r>
        <w:rPr>
          <w:rFonts w:hint="eastAsia" w:ascii="楷体" w:hAnsi="楷体" w:eastAsia="楷体" w:cs="楷体"/>
          <w:lang w:val="en-US" w:eastAsia="zh-CN"/>
        </w:rPr>
        <w:t xml:space="preserve">4 </w:t>
      </w:r>
      <w:r>
        <w:rPr>
          <w:rFonts w:hint="eastAsia" w:ascii="楷体" w:hAnsi="楷体" w:eastAsia="楷体" w:cs="楷体"/>
        </w:rPr>
        <w:t>M软件公司研发部</w:t>
      </w:r>
      <w:r>
        <w:rPr>
          <w:rFonts w:hint="eastAsia" w:ascii="楷体" w:hAnsi="楷体" w:eastAsia="楷体" w:cs="楷体"/>
          <w:lang w:val="en-US" w:eastAsia="zh-CN"/>
        </w:rPr>
        <w:t>们绩效管理问卷调查统计表(开放式问题部分)</w:t>
      </w:r>
    </w:p>
    <w:tbl>
      <w:tblPr>
        <w:tblW w:w="86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448"/>
        <w:gridCol w:w="1515"/>
        <w:gridCol w:w="1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15" w:hRule="atLeast"/>
        </w:trPr>
        <w:tc>
          <w:tcPr>
            <w:tcW w:w="544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绩效管理最不满意点</w:t>
            </w:r>
          </w:p>
        </w:tc>
        <w:tc>
          <w:tcPr>
            <w:tcW w:w="15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人数(单位:人)</w:t>
            </w:r>
          </w:p>
        </w:tc>
        <w:tc>
          <w:tcPr>
            <w:tcW w:w="16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占比（%）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0" w:hRule="atLeast"/>
        </w:trPr>
        <w:tc>
          <w:tcPr>
            <w:tcW w:w="544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1、绩效沟通压力很大,领导的对我的批评很多</w:t>
            </w:r>
          </w:p>
        </w:tc>
        <w:tc>
          <w:tcPr>
            <w:tcW w:w="15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6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2、一年的考评次数太多,内容重复</w:t>
            </w:r>
          </w:p>
        </w:tc>
        <w:tc>
          <w:tcPr>
            <w:tcW w:w="15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6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3、考评结果不够公正</w:t>
            </w:r>
          </w:p>
        </w:tc>
        <w:tc>
          <w:tcPr>
            <w:tcW w:w="15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6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4、考评结果和工资待遇关联性不强</w:t>
            </w:r>
          </w:p>
        </w:tc>
        <w:tc>
          <w:tcPr>
            <w:tcW w:w="15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16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5、制定绩效目标时参与感不够</w:t>
            </w:r>
          </w:p>
        </w:tc>
        <w:tc>
          <w:tcPr>
            <w:tcW w:w="15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6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6、考核表格内容太多，要填很久</w:t>
            </w:r>
          </w:p>
        </w:tc>
        <w:tc>
          <w:tcPr>
            <w:tcW w:w="15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6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0" w:hRule="atLeast"/>
        </w:trPr>
        <w:tc>
          <w:tcPr>
            <w:tcW w:w="544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7、有些考核内容自评时不知道要如何</w:t>
            </w:r>
            <w:r>
              <w:rPr>
                <w:rFonts w:hint="eastAsia" w:ascii="宋体" w:hAnsi="宋体" w:cs="宋体"/>
                <w:i w:val="0"/>
                <w:color w:val="000000"/>
                <w:kern w:val="0"/>
                <w:sz w:val="22"/>
                <w:szCs w:val="22"/>
                <w:u w:val="none"/>
                <w:lang w:val="en-US" w:eastAsia="zh-CN" w:bidi="ar"/>
              </w:rPr>
              <w:t>打</w:t>
            </w:r>
            <w:r>
              <w:rPr>
                <w:rFonts w:hint="eastAsia" w:ascii="宋体" w:hAnsi="宋体" w:eastAsia="宋体" w:cs="宋体"/>
                <w:i w:val="0"/>
                <w:color w:val="000000"/>
                <w:kern w:val="0"/>
                <w:sz w:val="22"/>
                <w:szCs w:val="22"/>
                <w:u w:val="none"/>
                <w:lang w:val="en-US" w:eastAsia="zh-CN" w:bidi="ar"/>
              </w:rPr>
              <w:t>分</w:t>
            </w:r>
          </w:p>
        </w:tc>
        <w:tc>
          <w:tcPr>
            <w:tcW w:w="15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6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6.06%</w:t>
            </w:r>
          </w:p>
        </w:tc>
      </w:tr>
    </w:tbl>
    <w:p>
      <w:pPr>
        <w:spacing w:line="400" w:lineRule="exact"/>
        <w:ind w:firstLine="420"/>
        <w:rPr>
          <w:rFonts w:hint="eastAsia" w:ascii="Calibri" w:hAnsi="Calibri" w:cs="Calibri"/>
          <w:color w:val="000000"/>
          <w:sz w:val="24"/>
        </w:rPr>
      </w:pPr>
    </w:p>
    <w:p>
      <w:pPr>
        <w:spacing w:line="400" w:lineRule="exact"/>
        <w:ind w:firstLine="420"/>
        <w:rPr>
          <w:rFonts w:hint="eastAsia" w:ascii="Calibri" w:hAnsi="Calibri" w:cs="Calibri"/>
          <w:color w:val="000000"/>
          <w:sz w:val="24"/>
        </w:rPr>
      </w:pPr>
      <w:r>
        <w:rPr>
          <w:rFonts w:hint="eastAsia" w:ascii="Calibri" w:hAnsi="Calibri" w:cs="Calibri"/>
          <w:color w:val="000000"/>
          <w:sz w:val="24"/>
        </w:rPr>
        <w:t>从调查问卷的结果可以分析出如下几点：</w:t>
      </w:r>
    </w:p>
    <w:p>
      <w:pPr>
        <w:pStyle w:val="12"/>
        <w:numPr>
          <w:ilvl w:val="0"/>
          <w:numId w:val="9"/>
        </w:numPr>
        <w:spacing w:line="400" w:lineRule="exact"/>
        <w:ind w:firstLineChars="0"/>
        <w:rPr>
          <w:rFonts w:hint="eastAsia" w:ascii="Calibri" w:hAnsi="Calibri" w:cs="Calibri"/>
          <w:color w:val="000000"/>
          <w:sz w:val="24"/>
        </w:rPr>
      </w:pPr>
      <w:r>
        <w:rPr>
          <w:rFonts w:hint="eastAsia" w:ascii="Calibri" w:hAnsi="Calibri" w:cs="Calibri"/>
          <w:color w:val="000000"/>
          <w:sz w:val="24"/>
        </w:rPr>
        <w:t>员工普遍认为绩效目标的分解有问题</w:t>
      </w:r>
      <w:r>
        <w:rPr>
          <w:rFonts w:hint="eastAsia" w:ascii="Calibri" w:hAnsi="Calibri" w:cs="Calibri"/>
          <w:color w:val="000000"/>
          <w:sz w:val="24"/>
          <w:lang w:val="en-US" w:eastAsia="zh-CN"/>
        </w:rPr>
        <w:t>并且设计不合理</w:t>
      </w:r>
      <w:r>
        <w:rPr>
          <w:rFonts w:hint="eastAsia" w:ascii="Calibri" w:hAnsi="Calibri" w:cs="Calibri"/>
          <w:color w:val="000000"/>
          <w:sz w:val="24"/>
        </w:rPr>
        <w:t>，总体目标和部门目标、个人目标关联性差。</w:t>
      </w:r>
    </w:p>
    <w:p>
      <w:pPr>
        <w:pStyle w:val="12"/>
        <w:numPr>
          <w:ilvl w:val="0"/>
          <w:numId w:val="9"/>
        </w:numPr>
        <w:spacing w:line="400" w:lineRule="exact"/>
        <w:ind w:firstLineChars="0"/>
        <w:rPr>
          <w:rFonts w:hint="eastAsia" w:ascii="Calibri" w:hAnsi="Calibri" w:cs="Calibri"/>
          <w:color w:val="000000"/>
          <w:sz w:val="24"/>
        </w:rPr>
      </w:pPr>
      <w:r>
        <w:rPr>
          <w:rFonts w:hint="eastAsia" w:ascii="Calibri" w:hAnsi="Calibri" w:cs="Calibri"/>
          <w:color w:val="000000"/>
          <w:sz w:val="24"/>
          <w:lang w:val="en-US" w:eastAsia="zh-CN"/>
        </w:rPr>
        <w:t>对公司和部门的绩效目标很清楚，但是却不清楚自己的个人绩效目标。</w:t>
      </w:r>
    </w:p>
    <w:p>
      <w:pPr>
        <w:pStyle w:val="12"/>
        <w:numPr>
          <w:ilvl w:val="0"/>
          <w:numId w:val="9"/>
        </w:numPr>
        <w:spacing w:line="400" w:lineRule="exact"/>
        <w:ind w:firstLineChars="0"/>
        <w:rPr>
          <w:rFonts w:hint="eastAsia" w:ascii="Calibri" w:hAnsi="Calibri" w:cs="Calibri"/>
          <w:color w:val="000000"/>
          <w:sz w:val="24"/>
        </w:rPr>
      </w:pPr>
      <w:r>
        <w:rPr>
          <w:rFonts w:hint="eastAsia" w:ascii="Calibri" w:hAnsi="Calibri" w:cs="Calibri"/>
          <w:color w:val="000000"/>
          <w:sz w:val="24"/>
          <w:lang w:val="en-US" w:eastAsia="zh-CN"/>
        </w:rPr>
        <w:t>绩效考评的频率太高, 员工有抵触情绪。</w:t>
      </w:r>
      <w:bookmarkStart w:id="2" w:name="_GoBack"/>
      <w:bookmarkEnd w:id="2"/>
    </w:p>
    <w:p>
      <w:pPr>
        <w:pStyle w:val="12"/>
        <w:numPr>
          <w:ilvl w:val="0"/>
          <w:numId w:val="9"/>
        </w:numPr>
        <w:spacing w:line="400" w:lineRule="exact"/>
        <w:ind w:firstLineChars="0"/>
        <w:rPr>
          <w:rFonts w:hint="eastAsia" w:ascii="Calibri" w:hAnsi="Calibri" w:cs="Calibri"/>
          <w:color w:val="000000"/>
          <w:sz w:val="24"/>
        </w:rPr>
      </w:pPr>
      <w:r>
        <w:rPr>
          <w:rFonts w:hint="eastAsia" w:ascii="Calibri" w:hAnsi="Calibri" w:cs="Calibri"/>
          <w:color w:val="000000"/>
          <w:sz w:val="24"/>
        </w:rPr>
        <w:t>绩效反馈给了员工比较大的压力，不少员工甚至有抵触情绪。有33%的员工提出这种挑毛病式的绩效沟通让自己有很大压力，觉得自己得不到认同。</w:t>
      </w:r>
    </w:p>
    <w:p>
      <w:pPr>
        <w:pStyle w:val="12"/>
        <w:numPr>
          <w:ilvl w:val="0"/>
          <w:numId w:val="9"/>
        </w:numPr>
        <w:spacing w:line="400" w:lineRule="exact"/>
        <w:ind w:firstLineChars="0"/>
        <w:rPr>
          <w:rFonts w:hint="eastAsia" w:ascii="Calibri" w:hAnsi="Calibri" w:cs="Calibri"/>
          <w:color w:val="000000"/>
          <w:sz w:val="24"/>
        </w:rPr>
      </w:pPr>
      <w:r>
        <w:rPr>
          <w:rFonts w:hint="eastAsia" w:ascii="Calibri" w:hAnsi="Calibri" w:cs="Calibri"/>
          <w:color w:val="000000"/>
          <w:sz w:val="24"/>
        </w:rPr>
        <w:t>考核的结果与职位待遇关联不够紧密，几乎所有的员工都认为公司在这方面做的不够好。</w:t>
      </w:r>
    </w:p>
    <w:p>
      <w:pPr>
        <w:pStyle w:val="12"/>
        <w:numPr>
          <w:ilvl w:val="0"/>
          <w:numId w:val="9"/>
        </w:numPr>
        <w:spacing w:line="400" w:lineRule="exact"/>
        <w:ind w:firstLineChars="0"/>
        <w:rPr>
          <w:rFonts w:hint="eastAsia" w:ascii="Calibri" w:hAnsi="Calibri" w:cs="Calibri"/>
          <w:color w:val="000000"/>
          <w:sz w:val="24"/>
        </w:rPr>
      </w:pPr>
      <w:r>
        <w:rPr>
          <w:rFonts w:hint="eastAsia" w:ascii="Calibri" w:hAnsi="Calibri" w:cs="Calibri"/>
          <w:color w:val="000000"/>
          <w:sz w:val="24"/>
        </w:rPr>
        <w:t>总体满意度比较低，主要的问题出在绩效计划、绩效</w:t>
      </w:r>
      <w:r>
        <w:rPr>
          <w:rFonts w:hint="eastAsia" w:ascii="Calibri" w:hAnsi="Calibri" w:cs="Calibri"/>
          <w:color w:val="000000"/>
          <w:sz w:val="24"/>
          <w:lang w:val="en-US" w:eastAsia="zh-CN"/>
        </w:rPr>
        <w:t>考核</w:t>
      </w:r>
      <w:r>
        <w:rPr>
          <w:rFonts w:hint="eastAsia" w:ascii="Calibri" w:hAnsi="Calibri" w:cs="Calibri"/>
          <w:color w:val="000000"/>
          <w:sz w:val="24"/>
        </w:rPr>
        <w:t>和绩效结果的应用上。</w:t>
      </w:r>
    </w:p>
    <w:p>
      <w:pPr>
        <w:pStyle w:val="4"/>
        <w:numPr>
          <w:ilvl w:val="2"/>
          <w:numId w:val="7"/>
        </w:numPr>
        <w:ind w:left="879" w:hanging="879"/>
        <w:rPr>
          <w:rFonts w:hint="eastAsia"/>
        </w:rPr>
      </w:pPr>
      <w:r>
        <w:rPr>
          <w:rFonts w:hint="eastAsia"/>
        </w:rPr>
        <w:t>研发部门绩效管理现状及存在的问题</w:t>
      </w:r>
    </w:p>
    <w:p>
      <w:pPr>
        <w:spacing w:line="400" w:lineRule="exact"/>
        <w:ind w:firstLine="420"/>
        <w:rPr>
          <w:rFonts w:hint="eastAsia" w:ascii="Calibri" w:hAnsi="Calibri" w:cs="Calibri"/>
          <w:color w:val="000000"/>
          <w:sz w:val="24"/>
        </w:rPr>
      </w:pPr>
      <w:r>
        <w:rPr>
          <w:rFonts w:hint="eastAsia" w:ascii="Calibri" w:hAnsi="Calibri" w:cs="Calibri"/>
          <w:color w:val="000000"/>
          <w:sz w:val="24"/>
        </w:rPr>
        <w:t>结合调查问卷的统计数据，笔者对研发部门的绩效管理流程进行了一系列调研工作，最后对绩效管理工作中存在的问题做出了如下分析：</w:t>
      </w:r>
    </w:p>
    <w:p>
      <w:pPr>
        <w:pStyle w:val="12"/>
        <w:numPr>
          <w:ilvl w:val="0"/>
          <w:numId w:val="10"/>
        </w:numPr>
        <w:spacing w:line="400" w:lineRule="exact"/>
        <w:ind w:firstLineChars="0"/>
        <w:rPr>
          <w:rFonts w:hint="eastAsia" w:ascii="Calibri" w:hAnsi="Calibri" w:cs="Calibri"/>
          <w:color w:val="000000"/>
          <w:sz w:val="24"/>
        </w:rPr>
      </w:pPr>
      <w:r>
        <w:rPr>
          <w:rFonts w:hint="eastAsia" w:ascii="Calibri" w:hAnsi="Calibri" w:cs="Calibri"/>
          <w:color w:val="000000"/>
          <w:sz w:val="24"/>
        </w:rPr>
        <w:t>绩效目标的分解缺乏科学性。</w:t>
      </w:r>
    </w:p>
    <w:p>
      <w:pPr>
        <w:spacing w:line="400" w:lineRule="exact"/>
        <w:ind w:firstLine="420"/>
        <w:rPr>
          <w:rFonts w:hint="eastAsia" w:ascii="Calibri" w:hAnsi="Calibri" w:cs="Calibri"/>
          <w:color w:val="000000"/>
          <w:sz w:val="24"/>
        </w:rPr>
      </w:pPr>
      <w:r>
        <w:rPr>
          <w:rFonts w:hint="eastAsia" w:ascii="Calibri" w:hAnsi="Calibri" w:cs="Calibri"/>
          <w:color w:val="000000"/>
          <w:sz w:val="24"/>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2016年绩效总分为100分，如果销售与利润目标达成，年度考评将不低于80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pPr>
        <w:pStyle w:val="12"/>
        <w:numPr>
          <w:ilvl w:val="0"/>
          <w:numId w:val="10"/>
        </w:numPr>
        <w:spacing w:line="400" w:lineRule="exact"/>
        <w:ind w:firstLineChars="0"/>
        <w:rPr>
          <w:rFonts w:hint="eastAsia" w:ascii="Calibri" w:hAnsi="Calibri" w:cs="Calibri"/>
          <w:color w:val="000000"/>
          <w:sz w:val="24"/>
        </w:rPr>
      </w:pPr>
      <w:r>
        <w:rPr>
          <w:rFonts w:hint="eastAsia" w:ascii="Calibri" w:hAnsi="Calibri" w:cs="Calibri"/>
          <w:color w:val="000000"/>
          <w:sz w:val="24"/>
        </w:rPr>
        <w:t>绩效考核的总体流程比较完善，但频度太高</w:t>
      </w:r>
    </w:p>
    <w:p>
      <w:pPr>
        <w:spacing w:line="400" w:lineRule="exact"/>
        <w:ind w:firstLine="420"/>
        <w:rPr>
          <w:rFonts w:hint="eastAsia" w:ascii="Calibri" w:hAnsi="Calibri" w:cs="Calibri"/>
          <w:color w:val="000000"/>
          <w:sz w:val="24"/>
        </w:rPr>
      </w:pPr>
      <w:r>
        <w:rPr>
          <w:rFonts w:hint="eastAsia" w:ascii="Calibri" w:hAnsi="Calibri" w:cs="Calibri"/>
          <w:color w:val="000000"/>
          <w:sz w:val="24"/>
        </w:rPr>
        <w:t>从调查问卷的结果也可以看出，对绩效考核工作还是比较认可的。但是有10名员工提出绩效考核的平度</w:t>
      </w:r>
      <w:r>
        <w:rPr>
          <w:rFonts w:hint="eastAsia" w:ascii="Calibri" w:hAnsi="Calibri" w:cs="Calibri"/>
          <w:color w:val="000000"/>
          <w:sz w:val="24"/>
        </w:rPr>
        <w:br w:type="textWrapping"/>
      </w:r>
    </w:p>
    <w:p>
      <w:pPr>
        <w:spacing w:line="400" w:lineRule="exact"/>
        <w:ind w:firstLine="420"/>
        <w:rPr>
          <w:rFonts w:hint="eastAsia" w:ascii="Calibri" w:hAnsi="Calibri" w:cs="Calibri"/>
          <w:color w:val="000000"/>
          <w:sz w:val="24"/>
        </w:rPr>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Apple Color Emoji">
    <w:altName w:val="Segoe Print"/>
    <w:panose1 w:val="00000000000000000000"/>
    <w:charset w:val="00"/>
    <w:family w:val="auto"/>
    <w:pitch w:val="default"/>
    <w:sig w:usb0="00000000" w:usb1="00000000" w:usb2="14000000" w:usb3="00000000" w:csb0="0000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E903C"/>
    <w:multiLevelType w:val="singleLevel"/>
    <w:tmpl w:val="590E903C"/>
    <w:lvl w:ilvl="0" w:tentative="0">
      <w:start w:val="1"/>
      <w:numFmt w:val="decimal"/>
      <w:suff w:val="nothing"/>
      <w:lvlText w:val="%1."/>
      <w:lvlJc w:val="left"/>
    </w:lvl>
  </w:abstractNum>
  <w:abstractNum w:abstractNumId="1">
    <w:nsid w:val="590EDE7F"/>
    <w:multiLevelType w:val="singleLevel"/>
    <w:tmpl w:val="590EDE7F"/>
    <w:lvl w:ilvl="0" w:tentative="0">
      <w:start w:val="1"/>
      <w:numFmt w:val="decimal"/>
      <w:suff w:val="nothing"/>
      <w:lvlText w:val="%1."/>
      <w:lvlJc w:val="left"/>
    </w:lvl>
  </w:abstractNum>
  <w:abstractNum w:abstractNumId="2">
    <w:nsid w:val="590EFEBA"/>
    <w:multiLevelType w:val="singleLevel"/>
    <w:tmpl w:val="590EFEBA"/>
    <w:lvl w:ilvl="0" w:tentative="0">
      <w:start w:val="1"/>
      <w:numFmt w:val="decimal"/>
      <w:suff w:val="nothing"/>
      <w:lvlText w:val="%1."/>
      <w:lvlJc w:val="left"/>
    </w:lvl>
  </w:abstractNum>
  <w:abstractNum w:abstractNumId="3">
    <w:nsid w:val="5917FD21"/>
    <w:multiLevelType w:val="singleLevel"/>
    <w:tmpl w:val="5917FD21"/>
    <w:lvl w:ilvl="0" w:tentative="0">
      <w:start w:val="1"/>
      <w:numFmt w:val="decimal"/>
      <w:suff w:val="nothing"/>
      <w:lvlText w:val="%1."/>
      <w:lvlJc w:val="left"/>
    </w:lvl>
  </w:abstractNum>
  <w:abstractNum w:abstractNumId="4">
    <w:nsid w:val="59181707"/>
    <w:multiLevelType w:val="singleLevel"/>
    <w:tmpl w:val="59181707"/>
    <w:lvl w:ilvl="0" w:tentative="0">
      <w:start w:val="1"/>
      <w:numFmt w:val="decimal"/>
      <w:suff w:val="nothing"/>
      <w:lvlText w:val="%1."/>
      <w:lvlJc w:val="left"/>
    </w:lvl>
  </w:abstractNum>
  <w:abstractNum w:abstractNumId="5">
    <w:nsid w:val="59210F94"/>
    <w:multiLevelType w:val="singleLevel"/>
    <w:tmpl w:val="59210F94"/>
    <w:lvl w:ilvl="0" w:tentative="0">
      <w:start w:val="1"/>
      <w:numFmt w:val="decimal"/>
      <w:suff w:val="nothing"/>
      <w:lvlText w:val="%1."/>
      <w:lvlJc w:val="left"/>
    </w:lvl>
  </w:abstractNum>
  <w:abstractNum w:abstractNumId="6">
    <w:nsid w:val="59215AED"/>
    <w:multiLevelType w:val="multilevel"/>
    <w:tmpl w:val="59215AED"/>
    <w:lvl w:ilvl="0" w:tentative="0">
      <w:start w:val="1"/>
      <w:numFmt w:val="decimal"/>
      <w:suff w:val="nothing"/>
      <w:lvlText w:val="%1."/>
      <w:lvlJc w:val="left"/>
    </w:lvl>
    <w:lvl w:ilvl="1" w:tentative="0">
      <w:start w:val="2"/>
      <w:numFmt w:val="decimal"/>
      <w:isLgl/>
      <w:lvlText w:val="%1.%2"/>
      <w:lvlJc w:val="left"/>
      <w:pPr>
        <w:ind w:left="880" w:hanging="880"/>
      </w:pPr>
      <w:rPr>
        <w:rFonts w:hint="eastAsia"/>
      </w:rPr>
    </w:lvl>
    <w:lvl w:ilvl="2" w:tentative="0">
      <w:start w:val="2"/>
      <w:numFmt w:val="decimal"/>
      <w:isLgl/>
      <w:lvlText w:val="%1.%2.%3"/>
      <w:lvlJc w:val="left"/>
      <w:pPr>
        <w:ind w:left="880" w:hanging="880"/>
      </w:pPr>
      <w:rPr>
        <w:rFonts w:hint="eastAsia"/>
      </w:rPr>
    </w:lvl>
    <w:lvl w:ilvl="3" w:tentative="0">
      <w:start w:val="1"/>
      <w:numFmt w:val="decimal"/>
      <w:isLgl/>
      <w:lvlText w:val="%1.%2.%3.%4"/>
      <w:lvlJc w:val="left"/>
      <w:pPr>
        <w:ind w:left="880" w:hanging="880"/>
      </w:pPr>
      <w:rPr>
        <w:rFonts w:hint="eastAsia"/>
      </w:rPr>
    </w:lvl>
    <w:lvl w:ilvl="4" w:tentative="0">
      <w:start w:val="1"/>
      <w:numFmt w:val="decimal"/>
      <w:isLgl/>
      <w:lvlText w:val="%1.%2.%3.%4.%5"/>
      <w:lvlJc w:val="left"/>
      <w:pPr>
        <w:ind w:left="1080" w:hanging="1080"/>
      </w:pPr>
      <w:rPr>
        <w:rFonts w:hint="eastAsia"/>
      </w:rPr>
    </w:lvl>
    <w:lvl w:ilvl="5" w:tentative="0">
      <w:start w:val="1"/>
      <w:numFmt w:val="decimal"/>
      <w:isLgl/>
      <w:lvlText w:val="%1.%2.%3.%4.%5.%6"/>
      <w:lvlJc w:val="left"/>
      <w:pPr>
        <w:ind w:left="1080" w:hanging="1080"/>
      </w:pPr>
      <w:rPr>
        <w:rFonts w:hint="eastAsia"/>
      </w:rPr>
    </w:lvl>
    <w:lvl w:ilvl="6" w:tentative="0">
      <w:start w:val="1"/>
      <w:numFmt w:val="decimal"/>
      <w:isLgl/>
      <w:lvlText w:val="%1.%2.%3.%4.%5.%6.%7"/>
      <w:lvlJc w:val="left"/>
      <w:pPr>
        <w:ind w:left="1080" w:hanging="1080"/>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440" w:hanging="1440"/>
      </w:pPr>
      <w:rPr>
        <w:rFonts w:hint="eastAsia"/>
      </w:rPr>
    </w:lvl>
  </w:abstractNum>
  <w:abstractNum w:abstractNumId="7">
    <w:nsid w:val="592CDFA8"/>
    <w:multiLevelType w:val="singleLevel"/>
    <w:tmpl w:val="592CDFA8"/>
    <w:lvl w:ilvl="0" w:tentative="0">
      <w:start w:val="3"/>
      <w:numFmt w:val="chineseCounting"/>
      <w:suff w:val="nothing"/>
      <w:lvlText w:val="（%1）"/>
      <w:lvlJc w:val="left"/>
    </w:lvl>
  </w:abstractNum>
  <w:abstractNum w:abstractNumId="8">
    <w:nsid w:val="681C4065"/>
    <w:multiLevelType w:val="multilevel"/>
    <w:tmpl w:val="681C4065"/>
    <w:lvl w:ilvl="0" w:tentative="0">
      <w:start w:val="1"/>
      <w:numFmt w:val="decimal"/>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9">
    <w:nsid w:val="6F5677C2"/>
    <w:multiLevelType w:val="multilevel"/>
    <w:tmpl w:val="6F5677C2"/>
    <w:lvl w:ilvl="0" w:tentative="0">
      <w:start w:val="1"/>
      <w:numFmt w:val="japaneseCounting"/>
      <w:lvlText w:val="（%1）"/>
      <w:lvlJc w:val="left"/>
      <w:pPr>
        <w:ind w:left="1140" w:hanging="72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20779"/>
    <w:rsid w:val="000926C0"/>
    <w:rsid w:val="000A12BD"/>
    <w:rsid w:val="000B54E9"/>
    <w:rsid w:val="001821A8"/>
    <w:rsid w:val="001C3216"/>
    <w:rsid w:val="001F3F3C"/>
    <w:rsid w:val="00222446"/>
    <w:rsid w:val="00235AC4"/>
    <w:rsid w:val="00250ADC"/>
    <w:rsid w:val="002525C0"/>
    <w:rsid w:val="002C3D35"/>
    <w:rsid w:val="002D101F"/>
    <w:rsid w:val="00312E62"/>
    <w:rsid w:val="00334B51"/>
    <w:rsid w:val="00361370"/>
    <w:rsid w:val="00384632"/>
    <w:rsid w:val="003E26F4"/>
    <w:rsid w:val="004F08B9"/>
    <w:rsid w:val="005B3108"/>
    <w:rsid w:val="006257C4"/>
    <w:rsid w:val="006669CB"/>
    <w:rsid w:val="006B386A"/>
    <w:rsid w:val="006C720C"/>
    <w:rsid w:val="006D3FD3"/>
    <w:rsid w:val="006E26E5"/>
    <w:rsid w:val="00711113"/>
    <w:rsid w:val="0075440F"/>
    <w:rsid w:val="00762760"/>
    <w:rsid w:val="007934FB"/>
    <w:rsid w:val="007A6764"/>
    <w:rsid w:val="007B0F0D"/>
    <w:rsid w:val="007D31E0"/>
    <w:rsid w:val="008857F4"/>
    <w:rsid w:val="008E05D2"/>
    <w:rsid w:val="00924B6D"/>
    <w:rsid w:val="00962AC0"/>
    <w:rsid w:val="009728F5"/>
    <w:rsid w:val="00A17B02"/>
    <w:rsid w:val="00A2206A"/>
    <w:rsid w:val="00AB0E13"/>
    <w:rsid w:val="00AB5A80"/>
    <w:rsid w:val="00AD15E4"/>
    <w:rsid w:val="00B02756"/>
    <w:rsid w:val="00B037A0"/>
    <w:rsid w:val="00B31431"/>
    <w:rsid w:val="00B53DCF"/>
    <w:rsid w:val="00BC25CA"/>
    <w:rsid w:val="00BD16BF"/>
    <w:rsid w:val="00C13ADA"/>
    <w:rsid w:val="00C244BB"/>
    <w:rsid w:val="00CF5E80"/>
    <w:rsid w:val="00D5336E"/>
    <w:rsid w:val="00DB52E0"/>
    <w:rsid w:val="00E4333F"/>
    <w:rsid w:val="00E77398"/>
    <w:rsid w:val="00E93811"/>
    <w:rsid w:val="00E95230"/>
    <w:rsid w:val="00EB3D6B"/>
    <w:rsid w:val="00F25F53"/>
    <w:rsid w:val="00F60986"/>
    <w:rsid w:val="00F77AF1"/>
    <w:rsid w:val="00FA505A"/>
    <w:rsid w:val="0155147D"/>
    <w:rsid w:val="021616AC"/>
    <w:rsid w:val="04464BA1"/>
    <w:rsid w:val="0452661B"/>
    <w:rsid w:val="04C327D4"/>
    <w:rsid w:val="0757486A"/>
    <w:rsid w:val="081B1E90"/>
    <w:rsid w:val="09DF6A10"/>
    <w:rsid w:val="09E4626A"/>
    <w:rsid w:val="0A9276B2"/>
    <w:rsid w:val="0BBC1926"/>
    <w:rsid w:val="0C16417A"/>
    <w:rsid w:val="0CBD6B3D"/>
    <w:rsid w:val="0D355076"/>
    <w:rsid w:val="0FE0191C"/>
    <w:rsid w:val="10810944"/>
    <w:rsid w:val="12F06E6C"/>
    <w:rsid w:val="136A4FE9"/>
    <w:rsid w:val="13AA198D"/>
    <w:rsid w:val="13DD4B29"/>
    <w:rsid w:val="143400ED"/>
    <w:rsid w:val="146C7103"/>
    <w:rsid w:val="15527B06"/>
    <w:rsid w:val="16307F01"/>
    <w:rsid w:val="1662315B"/>
    <w:rsid w:val="17AF542E"/>
    <w:rsid w:val="18146EE5"/>
    <w:rsid w:val="18553B1D"/>
    <w:rsid w:val="18E70C5E"/>
    <w:rsid w:val="1BDA5F9A"/>
    <w:rsid w:val="1E5E6A6A"/>
    <w:rsid w:val="1E73504B"/>
    <w:rsid w:val="1F12297E"/>
    <w:rsid w:val="1F237115"/>
    <w:rsid w:val="1F9B28DE"/>
    <w:rsid w:val="22785178"/>
    <w:rsid w:val="25AB1926"/>
    <w:rsid w:val="266F4A0F"/>
    <w:rsid w:val="26E43D04"/>
    <w:rsid w:val="27666ADA"/>
    <w:rsid w:val="27A00AAA"/>
    <w:rsid w:val="280B0648"/>
    <w:rsid w:val="28145812"/>
    <w:rsid w:val="29415D1F"/>
    <w:rsid w:val="2978602D"/>
    <w:rsid w:val="29980475"/>
    <w:rsid w:val="29F2544C"/>
    <w:rsid w:val="2B2A0E59"/>
    <w:rsid w:val="2D9A14A7"/>
    <w:rsid w:val="2EB537A1"/>
    <w:rsid w:val="3023315B"/>
    <w:rsid w:val="30AE103A"/>
    <w:rsid w:val="314A76B8"/>
    <w:rsid w:val="318E1640"/>
    <w:rsid w:val="323E7FB4"/>
    <w:rsid w:val="33A77470"/>
    <w:rsid w:val="351646F1"/>
    <w:rsid w:val="35FF200C"/>
    <w:rsid w:val="36223774"/>
    <w:rsid w:val="36987F27"/>
    <w:rsid w:val="371D110B"/>
    <w:rsid w:val="38096098"/>
    <w:rsid w:val="38227EC0"/>
    <w:rsid w:val="38FD5610"/>
    <w:rsid w:val="39787C5A"/>
    <w:rsid w:val="3B137258"/>
    <w:rsid w:val="3EB45179"/>
    <w:rsid w:val="3F7D3A51"/>
    <w:rsid w:val="409D0E4F"/>
    <w:rsid w:val="413327BB"/>
    <w:rsid w:val="41C97028"/>
    <w:rsid w:val="42066A92"/>
    <w:rsid w:val="42662198"/>
    <w:rsid w:val="42A53AF8"/>
    <w:rsid w:val="438023D1"/>
    <w:rsid w:val="44B474E8"/>
    <w:rsid w:val="456C286B"/>
    <w:rsid w:val="459E63F0"/>
    <w:rsid w:val="45F841AF"/>
    <w:rsid w:val="463C66BD"/>
    <w:rsid w:val="47207EC9"/>
    <w:rsid w:val="480F176C"/>
    <w:rsid w:val="49F859DA"/>
    <w:rsid w:val="4B336A83"/>
    <w:rsid w:val="4B4B1545"/>
    <w:rsid w:val="4C3745C2"/>
    <w:rsid w:val="4C3D3C4E"/>
    <w:rsid w:val="4D441CEB"/>
    <w:rsid w:val="4F5D3F35"/>
    <w:rsid w:val="4F6F0520"/>
    <w:rsid w:val="4FA421C2"/>
    <w:rsid w:val="51D96755"/>
    <w:rsid w:val="52000A44"/>
    <w:rsid w:val="526E0E90"/>
    <w:rsid w:val="53BA4A60"/>
    <w:rsid w:val="543E55A0"/>
    <w:rsid w:val="55484463"/>
    <w:rsid w:val="55AD3455"/>
    <w:rsid w:val="569E6E7C"/>
    <w:rsid w:val="583C6F53"/>
    <w:rsid w:val="5A68179B"/>
    <w:rsid w:val="5B731607"/>
    <w:rsid w:val="5BBA69A2"/>
    <w:rsid w:val="5CCB0311"/>
    <w:rsid w:val="5D276920"/>
    <w:rsid w:val="5D481AA6"/>
    <w:rsid w:val="5D592746"/>
    <w:rsid w:val="5D954DC1"/>
    <w:rsid w:val="5E9B3E8E"/>
    <w:rsid w:val="5F172ECC"/>
    <w:rsid w:val="61775A72"/>
    <w:rsid w:val="61B740DA"/>
    <w:rsid w:val="61D3062D"/>
    <w:rsid w:val="627106F0"/>
    <w:rsid w:val="632673DE"/>
    <w:rsid w:val="650B34C3"/>
    <w:rsid w:val="656C3645"/>
    <w:rsid w:val="66264CCC"/>
    <w:rsid w:val="666C2149"/>
    <w:rsid w:val="66B564EF"/>
    <w:rsid w:val="686A4387"/>
    <w:rsid w:val="69370822"/>
    <w:rsid w:val="6AB759F9"/>
    <w:rsid w:val="6B52743C"/>
    <w:rsid w:val="6B9256DA"/>
    <w:rsid w:val="6C2728AF"/>
    <w:rsid w:val="6C3002F6"/>
    <w:rsid w:val="6E17649E"/>
    <w:rsid w:val="6E6B0C0E"/>
    <w:rsid w:val="6F053BEA"/>
    <w:rsid w:val="6FC97B34"/>
    <w:rsid w:val="702A4DAA"/>
    <w:rsid w:val="708D2A99"/>
    <w:rsid w:val="70B10B9A"/>
    <w:rsid w:val="70BD74DC"/>
    <w:rsid w:val="71311B90"/>
    <w:rsid w:val="72E70D2F"/>
    <w:rsid w:val="73973146"/>
    <w:rsid w:val="7456158A"/>
    <w:rsid w:val="75B8451A"/>
    <w:rsid w:val="75E666ED"/>
    <w:rsid w:val="75FC2F9C"/>
    <w:rsid w:val="77602280"/>
    <w:rsid w:val="784940BA"/>
    <w:rsid w:val="792E6597"/>
    <w:rsid w:val="793F218C"/>
    <w:rsid w:val="79D338EB"/>
    <w:rsid w:val="7A3D1D14"/>
    <w:rsid w:val="7B673854"/>
    <w:rsid w:val="7CAE0307"/>
    <w:rsid w:val="7E8C4C60"/>
    <w:rsid w:val="7F124A9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400" w:after="400" w:line="400" w:lineRule="exact"/>
      <w:outlineLvl w:val="1"/>
    </w:pPr>
    <w:rPr>
      <w:rFonts w:ascii="Arial" w:hAnsi="Arial" w:eastAsia="黑体"/>
      <w:b/>
      <w:sz w:val="32"/>
    </w:rPr>
  </w:style>
  <w:style w:type="paragraph" w:styleId="3">
    <w:name w:val="heading 3"/>
    <w:basedOn w:val="1"/>
    <w:next w:val="1"/>
    <w:link w:val="11"/>
    <w:unhideWhenUsed/>
    <w:qFormat/>
    <w:uiPriority w:val="9"/>
    <w:pPr>
      <w:keepNext/>
      <w:keepLines/>
      <w:spacing w:before="400" w:after="400" w:line="400" w:lineRule="exact"/>
      <w:outlineLvl w:val="2"/>
    </w:pPr>
    <w:rPr>
      <w:rFonts w:eastAsia="黑体"/>
      <w:b/>
      <w:sz w:val="32"/>
    </w:rPr>
  </w:style>
  <w:style w:type="paragraph" w:styleId="4">
    <w:name w:val="heading 4"/>
    <w:basedOn w:val="1"/>
    <w:next w:val="1"/>
    <w:unhideWhenUsed/>
    <w:qFormat/>
    <w:uiPriority w:val="9"/>
    <w:pPr>
      <w:keepNext/>
      <w:keepLines/>
      <w:spacing w:before="400" w:after="400" w:line="400" w:lineRule="exact"/>
      <w:outlineLvl w:val="3"/>
    </w:pPr>
    <w:rPr>
      <w:rFonts w:ascii="Arial" w:hAnsi="Arial" w:eastAsia="黑体"/>
      <w:b/>
      <w:sz w:val="32"/>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3"/>
    <w:unhideWhenUsed/>
    <w:uiPriority w:val="99"/>
    <w:rPr>
      <w:rFonts w:ascii="宋体"/>
      <w:sz w:val="24"/>
    </w:rPr>
  </w:style>
  <w:style w:type="character" w:styleId="7">
    <w:name w:val="Hyperlink"/>
    <w:basedOn w:val="6"/>
    <w:unhideWhenUsed/>
    <w:qFormat/>
    <w:uiPriority w:val="99"/>
    <w:rPr>
      <w:color w:val="0000FF"/>
      <w:u w:val="single"/>
    </w:rPr>
  </w:style>
  <w:style w:type="paragraph" w:customStyle="1" w:styleId="9">
    <w:name w:val="List Paragraph1"/>
    <w:basedOn w:val="1"/>
    <w:qFormat/>
    <w:uiPriority w:val="34"/>
    <w:pPr>
      <w:ind w:firstLine="420" w:firstLineChars="200"/>
    </w:pPr>
  </w:style>
  <w:style w:type="paragraph" w:customStyle="1" w:styleId="10">
    <w:name w:val="标题4"/>
    <w:basedOn w:val="4"/>
    <w:qFormat/>
    <w:uiPriority w:val="0"/>
  </w:style>
  <w:style w:type="character" w:customStyle="1" w:styleId="11">
    <w:name w:val="标题 3字符"/>
    <w:link w:val="3"/>
    <w:qFormat/>
    <w:uiPriority w:val="9"/>
    <w:rPr>
      <w:rFonts w:eastAsia="黑体"/>
      <w:b/>
      <w:sz w:val="32"/>
    </w:rPr>
  </w:style>
  <w:style w:type="paragraph" w:customStyle="1" w:styleId="12">
    <w:name w:val="List Paragraph"/>
    <w:basedOn w:val="1"/>
    <w:qFormat/>
    <w:uiPriority w:val="99"/>
    <w:pPr>
      <w:ind w:firstLine="420" w:firstLineChars="200"/>
    </w:pPr>
  </w:style>
  <w:style w:type="character" w:customStyle="1" w:styleId="13">
    <w:name w:val="文档结构图字符"/>
    <w:basedOn w:val="6"/>
    <w:link w:val="5"/>
    <w:semiHidden/>
    <w:qFormat/>
    <w:uiPriority w:val="99"/>
    <w:rPr>
      <w:rFonts w:ascii="宋体"/>
      <w:kern w:val="2"/>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endParaRPr lang="zh-CN" altLang="en-US"/>
          </a:p>
        </c:rich>
      </c:tx>
      <c:layout/>
      <c:overlay val="0"/>
      <c:spPr>
        <a:noFill/>
        <a:ln>
          <a:noFill/>
        </a:ln>
        <a:effectLst/>
      </c:spPr>
    </c:title>
    <c:autoTitleDeleted val="0"/>
    <c:plotArea>
      <c:layout/>
      <c:pieChart>
        <c:varyColors val="1"/>
        <c:ser>
          <c:idx val="0"/>
          <c:order val="0"/>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c:v>
                </c:pt>
                <c:pt idx="1">
                  <c:v>4</c:v>
                </c:pt>
                <c:pt idx="2">
                  <c:v>5</c:v>
                </c:pt>
                <c:pt idx="3">
                  <c:v>10</c:v>
                </c:pt>
                <c:pt idx="4">
                  <c:v>2</c:v>
                </c:pt>
                <c:pt idx="5">
                  <c:v>2</c:v>
                </c:pt>
                <c:pt idx="6">
                  <c:v>2</c:v>
                </c:pt>
                <c:pt idx="7">
                  <c:v>33</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endParaRPr lang="zh-CN" altLang="en-US"/>
          </a:p>
        </c:rich>
      </c:tx>
      <c:layout/>
      <c:overlay val="0"/>
      <c:spPr>
        <a:noFill/>
        <a:ln>
          <a:noFill/>
        </a:ln>
        <a:effectLst/>
      </c:spPr>
    </c:title>
    <c:autoTitleDeleted val="0"/>
    <c:plotArea>
      <c:layout/>
      <c:pieChart>
        <c:varyColors val="1"/>
        <c:ser>
          <c:idx val="0"/>
          <c:order val="0"/>
          <c:tx>
            <c:strRef>
              <c:f>[图.xlsx]Sheet2!$D$8</c:f>
              <c:strCache>
                <c:ptCount val="1"/>
                <c:pt idx="0">
                  <c:v>所占比例</c:v>
                </c:pt>
              </c:strCache>
            </c:strRef>
          </c:tx>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Lbls>
            <c:dLbl>
              <c:idx val="0"/>
              <c:layout>
                <c:manualLayout>
                  <c:x val="0.0479457033147273"/>
                  <c:y val="0.144446367207668"/>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dk1">
                        <a:lumMod val="75000"/>
                        <a:lumOff val="25000"/>
                      </a:schemeClr>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0"/>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egendEntry>
        <c:idx val="1"/>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egendEntry>
        <c:idx val="2"/>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egendEntry>
        <c:idx val="3"/>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ayout/>
      <c:overlay val="0"/>
      <c:spPr>
        <a:solidFill>
          <a:schemeClr val="lt1">
            <a:alpha val="50000"/>
          </a:schemeClr>
        </a:solidFill>
        <a:ln>
          <a:noFill/>
        </a:ln>
        <a:effectLst/>
      </c:spPr>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1961</Words>
  <Characters>11180</Characters>
  <Lines>93</Lines>
  <Paragraphs>26</Paragraphs>
  <TotalTime>0</TotalTime>
  <ScaleCrop>false</ScaleCrop>
  <LinksUpToDate>false</LinksUpToDate>
  <CharactersWithSpaces>13115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2017-04-30T11:31:00Z</dcterms:created>
  <dc:creator>Michael He</dc:creator>
  <cp:lastModifiedBy>michael.he</cp:lastModifiedBy>
  <dcterms:modified xsi:type="dcterms:W3CDTF">2017-05-30T04:03:41Z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