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jc w:val="center"/>
      </w:pPr>
      <w:r>
        <w:rPr>
          <w:rFonts w:ascii="黑体" w:hAnsi="黑体" w:eastAsia="黑体"/>
          <w:b/>
          <w:sz w:val="36"/>
        </w:rPr>
        <w:t>2.1 制造孪生感知数据驱动的机床运动误差预测</w:t>
      </w:r>
    </w:p>
    <w:p>
      <w:pPr>
        <w:spacing w:line="360" w:lineRule="auto" w:before="0" w:after="0"/>
        <w:ind w:firstLine="480"/>
      </w:pPr>
      <w:r>
        <w:rPr>
          <w:rFonts w:ascii="宋体" w:hAnsi="宋体" w:eastAsia="宋体"/>
          <w:b w:val="0"/>
          <w:sz w:val="24"/>
        </w:rPr>
        <w:t>本节围绕制造孪生模型中的机床刀具运动预测问题展开，重点说明感知数据集搭建方法、预测问题定义、静态工况与时序状态融合的建模流程，以及基于刀具空间位置欧式距离误差的实验评价方法。本文内容主要参照当前工程代码实现编写，代码以 Python、TensorFlow/Keras、Pandas、NumPy 与 Scikit-learn 为主要工具，围绕多源 JSON 数据读取、点级与帧级样本构建、标准化处理、静态-时序融合神经网络训练、欧式距离阈值评价和失效样本诊断等环节形成完整流程。</w:t>
      </w:r>
    </w:p>
    <w:p>
      <w:pPr>
        <w:spacing w:line="360" w:lineRule="auto" w:before="0" w:after="0"/>
        <w:ind w:firstLine="480"/>
      </w:pPr>
      <w:r>
        <w:rPr>
          <w:rFonts w:ascii="宋体" w:hAnsi="宋体" w:eastAsia="宋体"/>
          <w:b w:val="0"/>
          <w:sz w:val="24"/>
        </w:rPr>
        <w:t>需要说明的是，模型内部采用 X、Y、Z 三个方向的位置偏差分量作为可学习的回归量，这是为了便于神经网络对空间位置偏差进行表达；但最终评价指标并不以单轴误差为主，而是将预测偏差叠加到刀具设定位置上，得到预测刀具实际空间位置，并与实测刀具实际空间位置计算欧式距离误差。该欧式距离误差小于工程公差阈值 0.04 mm 的样本比例，作为刀具运动仿真准确度的主要评价指标。</w:t>
      </w:r>
    </w:p>
    <w:p>
      <w:pPr>
        <w:pStyle w:val="Heading1"/>
        <w:spacing w:line="360" w:lineRule="auto" w:before="0" w:after="0"/>
      </w:pPr>
      <w:r>
        <w:rPr>
          <w:rFonts w:ascii="黑体" w:hAnsi="黑体" w:eastAsia="黑体"/>
          <w:b/>
          <w:sz w:val="32"/>
        </w:rPr>
        <w:t>2.1.1 研究背景</w:t>
      </w:r>
    </w:p>
    <w:p>
      <w:pPr>
        <w:spacing w:line="360" w:lineRule="auto" w:before="0" w:after="0"/>
        <w:ind w:firstLine="480"/>
      </w:pPr>
      <w:r>
        <w:rPr>
          <w:rFonts w:ascii="宋体" w:hAnsi="宋体" w:eastAsia="宋体"/>
          <w:b w:val="0"/>
          <w:sz w:val="24"/>
        </w:rPr>
        <w:t>高精度数控加工过程中，刀具实际运动轨迹与数控程序给定轨迹之间通常存在偏差。偏差来源既包括机床几何误差、传动误差和伺服跟随误差，也包括温升引起的热变形、加工过程振动、运动加减速阶段的动态响应变化等因素。对于航空叶片、复杂曲面零件和薄壁结构件等加工对象而言，刀具空间位置误差会直接影响轮廓精度、表面质量和加工一致性，因此有必要在加工过程仿真和制造孪生系统中建立能够反映真实机床运动状态的刀具位置预测模型。</w:t>
      </w:r>
    </w:p>
    <w:p>
      <w:pPr>
        <w:spacing w:line="360" w:lineRule="auto" w:before="0" w:after="0"/>
        <w:ind w:firstLine="480"/>
      </w:pPr>
      <w:r>
        <w:rPr>
          <w:rFonts w:ascii="宋体" w:hAnsi="宋体" w:eastAsia="宋体"/>
          <w:b w:val="0"/>
          <w:sz w:val="24"/>
        </w:rPr>
        <w:t>传统机床误差建模通常依赖几何误差参数辨识、运动学链建模或经验补偿模型。这类方法具有较强的可解释性，但在实际加工过程中，刀具位置偏差并非只由单一几何因素决定，而是受到工艺参数、运动状态、温度场变化、振动状态和加工阶段等多因素共同影响。尤其在长时间连续加工场景下，温度累积和运动过程阶段性会使误差呈现明显的非线性和时变特征，仅依靠静态几何模型难以完整描述。</w:t>
      </w:r>
    </w:p>
    <w:p>
      <w:pPr>
        <w:spacing w:line="360" w:lineRule="auto" w:before="0" w:after="0"/>
        <w:ind w:firstLine="480"/>
      </w:pPr>
      <w:r>
        <w:rPr>
          <w:rFonts w:ascii="宋体" w:hAnsi="宋体" w:eastAsia="宋体"/>
          <w:b w:val="0"/>
          <w:sz w:val="24"/>
        </w:rPr>
        <w:t>制造孪生技术强调将真实制造系统中的状态数据映射到虚拟模型中，使虚拟模型能够同步或近似反映实际加工过程。对于数控机床而言，制造孪生不仅需要几何模型、运动学模型和数控程序信息，还需要利用机床传感数据对真实刀具位置进行修正与预测。因此，基于感知数据的数据驱动建模方法成为构建高可信制造孪生模型的重要支撑。</w:t>
      </w:r>
    </w:p>
    <w:p>
      <w:pPr>
        <w:spacing w:line="360" w:lineRule="auto" w:before="0" w:after="0"/>
        <w:ind w:firstLine="480"/>
      </w:pPr>
      <w:r>
        <w:rPr>
          <w:rFonts w:ascii="宋体" w:hAnsi="宋体" w:eastAsia="宋体"/>
          <w:b w:val="0"/>
          <w:sz w:val="24"/>
        </w:rPr>
        <w:t>本研究关注的对象是数控加工过程中刀具空间位置预测问题。模型输入由机床运动控制数据和机床状态传感数据组成，包括刀具设定位置、进给速度、主轴转速、运动帧信息、温度传感数据、振动相关数据等；模型输出用于表征刀具实际空间位置或相对于设定位置的偏差。通过预测位置与实测位置的欧式距离，可以评价制造孪生模型对真实刀具运动轨迹的近似程度。</w:t>
      </w:r>
    </w:p>
    <w:p>
      <w:pPr>
        <w:spacing w:line="360" w:lineRule="auto" w:before="0" w:after="0"/>
        <w:ind w:firstLine="480"/>
      </w:pPr>
      <w:r>
        <w:rPr>
          <w:rFonts w:ascii="宋体" w:hAnsi="宋体" w:eastAsia="宋体"/>
          <w:b w:val="0"/>
          <w:sz w:val="24"/>
        </w:rPr>
        <w:t>当前工程代码中的实现并不是孤立的单一 LSTM 网络，而是围绕点级样本和帧级时序样本建立了较完整的数据处理与预测流程。代码首先读取并合并多个 JSON 数据源，然后构建温度统计特征、位姿特征、工艺参数交互特征、运动进度特征和热累积特征；随后将点级刀具位置样本与帧级运动状态序列关联起来，形成静态工况输入和历史时序输入；最后使用 TensorFlow/Keras 构建静态-时序融合神经网络，并用位置距离感知损失函数和阈值内比例指标评价模型性能。</w:t>
      </w:r>
    </w:p>
    <w:p>
      <w:pPr>
        <w:spacing w:line="360" w:lineRule="auto" w:before="0" w:after="0"/>
        <w:ind w:firstLine="480"/>
      </w:pPr>
      <w:r>
        <w:rPr>
          <w:rFonts w:ascii="宋体" w:hAnsi="宋体" w:eastAsia="宋体"/>
          <w:b w:val="0"/>
          <w:sz w:val="24"/>
        </w:rPr>
        <w:t>从研究内容对应关系看，“工艺参数与机床运动数据之间的映射转换”体现在多源感知数据对齐、点级与帧级样本融合以及特征标准化过程中；“系统性运动误差的孪生预测”体现在模型利用历史运动状态和当前工况预测刀具实际位置偏差；“误差积累特性和系统性误差的隐式近似模拟”则主要由时序窗口、温度累积特征、运动进度特征以及非线性神经网络共同完成。</w:t>
      </w:r>
    </w:p>
    <w:p>
      <w:pPr>
        <w:spacing w:line="360" w:lineRule="auto" w:before="0" w:after="0"/>
        <w:ind w:firstLine="480"/>
      </w:pPr>
      <w:r>
        <w:rPr>
          <w:rFonts w:ascii="宋体" w:hAnsi="宋体" w:eastAsia="宋体"/>
          <w:b w:val="0"/>
          <w:sz w:val="24"/>
        </w:rPr>
        <w:t>本节不将最终结果表述为单独 X、Y、Z 三方向运动误差的评价，而是以刀具空间位置预测准确度为核心。单轴偏差分量只是模型内部表示形式，最终评价统一转化为预测刀具位置与实测刀具位置之间的欧式距离，并以 0.04 mm 工程公差阈值进行通过/超差判定。这一点与前期测试大纲中刀具仿真准确度定义保持一致。</w:t>
      </w:r>
    </w:p>
    <w:p>
      <w:pPr>
        <w:pStyle w:val="Heading1"/>
        <w:spacing w:line="360" w:lineRule="auto" w:before="0" w:after="0"/>
      </w:pPr>
      <w:r>
        <w:rPr>
          <w:rFonts w:ascii="黑体" w:hAnsi="黑体" w:eastAsia="黑体"/>
          <w:b/>
          <w:sz w:val="32"/>
        </w:rPr>
        <w:t>2.1.2 问题定义</w:t>
      </w:r>
    </w:p>
    <w:p>
      <w:pPr>
        <w:spacing w:line="360" w:lineRule="auto" w:before="0" w:after="0"/>
        <w:ind w:firstLine="480"/>
      </w:pPr>
      <w:r>
        <w:rPr>
          <w:rFonts w:ascii="宋体" w:hAnsi="宋体" w:eastAsia="宋体"/>
          <w:b w:val="0"/>
          <w:sz w:val="24"/>
        </w:rPr>
        <w:t>本研究将制造孪生感知数据驱动的机床运动误差预测问题定义为：在给定某一采样时刻的机床控制参数、刀具设定位置、温度与振动等状态传感数据以及历史运动状态序列的条件下，预测该时刻刀具的实际空间位置，并计算预测位置与实测位置之间的空间距离误差。</w:t>
      </w:r>
    </w:p>
    <w:p>
      <w:pPr>
        <w:spacing w:line="360" w:lineRule="auto" w:before="0" w:after="0"/>
        <w:ind w:firstLine="480"/>
      </w:pPr>
      <w:r>
        <w:rPr>
          <w:rFonts w:ascii="宋体" w:hAnsi="宋体" w:eastAsia="宋体"/>
          <w:b w:val="0"/>
          <w:sz w:val="24"/>
        </w:rPr>
        <w:t>设第 i 个采样时刻的刀具设定位置为 q_i，其包含数控系统或仿真模型给出的空间位置坐标；刀具真实实测位置为 p_i^real，模型预测刀具实际位置为 p_i^pred。若模型直接预测刀具位置偏差 e_i^pred，则可将其与设定位置叠加得到预测实际位置。当前代码中的实现逻辑正是将 pose_x、pose_y、pose_z 作为基础位置，将网络输出的三维偏差分量叠加到基础位置上，得到预测刀具实际位置。</w:t>
      </w:r>
    </w:p>
    <w:p>
      <w:pPr>
        <w:spacing w:line="360" w:lineRule="auto" w:before="0" w:after="0"/>
        <w:jc w:val="center"/>
      </w:pPr>
      <w:r>
        <w:rPr>
          <w:rFonts w:ascii="Cambria Math" w:hAnsi="Cambria Math" w:eastAsia="Cambria Math"/>
          <w:b w:val="0"/>
          <w:sz w:val="24"/>
        </w:rPr>
        <w:t>p_i^real = q_i + e_i^real</w:t>
      </w:r>
    </w:p>
    <w:p>
      <w:pPr>
        <w:spacing w:line="360" w:lineRule="auto" w:before="0" w:after="0"/>
        <w:jc w:val="center"/>
      </w:pPr>
      <w:r>
        <w:rPr>
          <w:rFonts w:ascii="Cambria Math" w:hAnsi="Cambria Math" w:eastAsia="Cambria Math"/>
          <w:b w:val="0"/>
          <w:sz w:val="24"/>
        </w:rPr>
        <w:t>p_i^pred = q_i + e_i^pred</w:t>
      </w:r>
    </w:p>
    <w:p>
      <w:pPr>
        <w:spacing w:line="360" w:lineRule="auto" w:before="0" w:after="0"/>
        <w:ind w:firstLine="480"/>
      </w:pPr>
      <w:r>
        <w:rPr>
          <w:rFonts w:ascii="宋体" w:hAnsi="宋体" w:eastAsia="宋体"/>
          <w:b w:val="0"/>
          <w:sz w:val="24"/>
        </w:rPr>
        <w:t>其中，q_i 表示采样时刻对应的刀具设定位置或理论位置，e_i^real 表示由实测数据得到的真实位置偏差，e_i^pred 表示模型预测的位置偏差。虽然 e_i^pred 包含 X、Y、Z 三个方向分量，但评价时并不单独比较某一个方向，而是计算 p_i^pred 与 p_i^real 的三维欧式距离。</w:t>
      </w:r>
    </w:p>
    <w:p>
      <w:pPr>
        <w:spacing w:line="360" w:lineRule="auto" w:before="0" w:after="0"/>
        <w:jc w:val="center"/>
      </w:pPr>
      <w:r>
        <w:rPr>
          <w:rFonts w:ascii="Cambria Math" w:hAnsi="Cambria Math" w:eastAsia="Cambria Math"/>
          <w:b w:val="0"/>
          <w:sz w:val="24"/>
        </w:rPr>
        <w:t>d_i = ||p_i^real - p_i^pred||_2</w:t>
      </w:r>
    </w:p>
    <w:p>
      <w:pPr>
        <w:spacing w:line="360" w:lineRule="auto" w:before="0" w:after="0"/>
        <w:jc w:val="center"/>
      </w:pPr>
      <w:r>
        <w:rPr>
          <w:rFonts w:ascii="Cambria Math" w:hAnsi="Cambria Math" w:eastAsia="Cambria Math"/>
          <w:b w:val="0"/>
          <w:sz w:val="24"/>
        </w:rPr>
        <w:t>d_i = sqrt((x_i^real - x_i^pred)^2 + (y_i^real - y_i^pred)^2 + (z_i^real - z_i^pred)^2)</w:t>
      </w:r>
    </w:p>
    <w:p>
      <w:pPr>
        <w:spacing w:line="360" w:lineRule="auto" w:before="0" w:after="0"/>
        <w:ind w:firstLine="480"/>
      </w:pPr>
      <w:r>
        <w:rPr>
          <w:rFonts w:ascii="宋体" w:hAnsi="宋体" w:eastAsia="宋体"/>
          <w:b w:val="0"/>
          <w:sz w:val="24"/>
        </w:rPr>
        <w:t>刀具运动仿真准确度按照工程公差阈值进行判定。设工程公差阈值为 δ，当 d_i &lt; δ 时，认为第 i 个采样时刻的刀具位置预测满足精度要求；否则认为该采样时刻预测超差。结合前期测试大纲，本文采用 δ = 0.04 mm 作为判定阈值。</w:t>
      </w:r>
    </w:p>
    <w:p>
      <w:pPr>
        <w:spacing w:line="360" w:lineRule="auto" w:before="0" w:after="0"/>
        <w:jc w:val="center"/>
      </w:pPr>
      <w:r>
        <w:rPr>
          <w:rFonts w:ascii="Cambria Math" w:hAnsi="Cambria Math" w:eastAsia="Cambria Math"/>
          <w:b w:val="0"/>
          <w:sz w:val="24"/>
        </w:rPr>
        <w:t>Acc_cutter = (1/N) * Σ I(d_i &lt; δ),   δ = 0.04 mm</w:t>
      </w:r>
    </w:p>
    <w:p>
      <w:pPr>
        <w:spacing w:line="360" w:lineRule="auto" w:before="0" w:after="0"/>
        <w:ind w:firstLine="480"/>
      </w:pPr>
      <w:r>
        <w:rPr>
          <w:rFonts w:ascii="宋体" w:hAnsi="宋体" w:eastAsia="宋体"/>
          <w:b w:val="0"/>
          <w:sz w:val="24"/>
        </w:rPr>
        <w:t>该定义与当前代码中的 POSITION_DISTANCE_THRESHOLD 保持一致。代码中 actual_position_distance 函数首先从样本元数据中读取 pose_x、pose_y、pose_z 作为基础位置，然后分别计算 true_position = pose_xyz + y_true 和 pred_position = pose_xyz + y_pred，最终通过 np.linalg.norm(pred_position - true_position, axis=1) 得到每个样本的实际位置距离误差。</w:t>
      </w:r>
    </w:p>
    <w:p>
      <w:pPr>
        <w:spacing w:line="360" w:lineRule="auto" w:before="0" w:after="0"/>
        <w:ind w:firstLine="480"/>
      </w:pPr>
      <w:r>
        <w:rPr>
          <w:rFonts w:ascii="宋体" w:hAnsi="宋体" w:eastAsia="宋体"/>
          <w:b w:val="0"/>
          <w:sz w:val="24"/>
        </w:rPr>
        <w:t>因此，本研究的模型学习目标可以表述为：在多源感知数据条件下，学习由当前工况特征 x_i 和历史状态序列 S_{i-k:i} 到刀具位置偏差 e_i 的映射关系，并使预测得到的刀具实际位置与实测刀具实际位置之间的欧式距离尽可能小。</w:t>
      </w:r>
    </w:p>
    <w:p>
      <w:pPr>
        <w:spacing w:line="360" w:lineRule="auto" w:before="0" w:after="0"/>
        <w:jc w:val="center"/>
      </w:pPr>
      <w:r>
        <w:rPr>
          <w:rFonts w:ascii="Cambria Math" w:hAnsi="Cambria Math" w:eastAsia="Cambria Math"/>
          <w:b w:val="0"/>
          <w:sz w:val="24"/>
        </w:rPr>
        <w:t>e_i^pred = f(x_i, S_{i-k:i})</w:t>
      </w:r>
    </w:p>
    <w:p>
      <w:pPr>
        <w:spacing w:line="360" w:lineRule="auto" w:before="0" w:after="0"/>
        <w:jc w:val="center"/>
      </w:pPr>
      <w:r>
        <w:rPr>
          <w:rFonts w:ascii="Cambria Math" w:hAnsi="Cambria Math" w:eastAsia="Cambria Math"/>
          <w:b w:val="0"/>
          <w:sz w:val="24"/>
        </w:rPr>
        <w:t>p_i^pred = q_i + f(x_i, S_{i-k:i})</w:t>
      </w:r>
    </w:p>
    <w:p>
      <w:pPr>
        <w:spacing w:line="360" w:lineRule="auto" w:before="0" w:after="0"/>
        <w:ind w:firstLine="480"/>
      </w:pPr>
      <w:r>
        <w:rPr>
          <w:rFonts w:ascii="宋体" w:hAnsi="宋体" w:eastAsia="宋体"/>
          <w:b w:val="0"/>
          <w:sz w:val="24"/>
        </w:rPr>
        <w:t>其中，x_i 表示当前点级静态工况特征，包括位姿、进给速度、主轴转速、温度统计量、位姿差分和交互特征等；S_{i-k:i} 表示连续历史帧级状态序列，包括温度、运动状态、振动状态、加工进度和热累积特征等；k 为历史窗口长度。当前代码默认 TIME_STEPS 为 10，即使用连续 10 个历史帧构成时序输入。</w:t>
      </w:r>
    </w:p>
    <w:p>
      <w:pPr>
        <w:spacing w:line="360" w:lineRule="auto" w:before="0" w:after="0"/>
        <w:ind w:firstLine="480"/>
      </w:pPr>
      <w:r>
        <w:rPr>
          <w:rFonts w:ascii="宋体" w:hAnsi="宋体" w:eastAsia="宋体"/>
          <w:b w:val="0"/>
          <w:sz w:val="24"/>
        </w:rPr>
        <w:t>围绕上述问题定义，数据集搭建需要解决三类问题：第一，多源数据如何读取、合并并保持数据源标识；第二，点级刀具位置样本如何与帧级运动状态样本关联；第三，如何保证训练集、验证集和测试集划分不会破坏时序连续性或造成明显的数据泄漏。模型建模需要解决两类问题：第一，如何同时利用当前工况和历史状态；第二，如何使损失函数和评价指标真正关注刀具空间位置欧式距离，而不只优化单轴偏差。</w:t>
      </w:r>
    </w:p>
    <w:tbl>
      <w:tblPr>
        <w:tblStyle w:val="TableGrid"/>
        <w:tblW w:type="auto" w:w="0"/>
        <w:jc w:val="center"/>
        <w:tblLook w:firstColumn="1" w:firstRow="1" w:lastColumn="0" w:lastRow="0" w:noHBand="0" w:noVBand="1" w:val="04A0"/>
      </w:tblPr>
      <w:tblGrid>
        <w:gridCol w:w="3079"/>
        <w:gridCol w:w="3079"/>
        <w:gridCol w:w="3079"/>
      </w:tblGrid>
      <w:tr>
        <w:tc>
          <w:tcPr>
            <w:tcW w:type="dxa" w:w="3079"/>
          </w:tcPr>
          <w:p>
            <w:pPr>
              <w:jc w:val="center"/>
            </w:pPr>
            <w:r>
              <w:rPr>
                <w:rFonts w:ascii="宋体" w:hAnsi="宋体" w:eastAsia="宋体"/>
                <w:b/>
                <w:sz w:val="21"/>
              </w:rPr>
              <w:t>项目</w:t>
            </w:r>
          </w:p>
        </w:tc>
        <w:tc>
          <w:tcPr>
            <w:tcW w:type="dxa" w:w="3079"/>
          </w:tcPr>
          <w:p>
            <w:pPr>
              <w:jc w:val="center"/>
            </w:pPr>
            <w:r>
              <w:rPr>
                <w:rFonts w:ascii="宋体" w:hAnsi="宋体" w:eastAsia="宋体"/>
                <w:b/>
                <w:sz w:val="21"/>
              </w:rPr>
              <w:t>定义</w:t>
            </w:r>
          </w:p>
        </w:tc>
        <w:tc>
          <w:tcPr>
            <w:tcW w:type="dxa" w:w="3079"/>
          </w:tcPr>
          <w:p>
            <w:pPr>
              <w:jc w:val="center"/>
            </w:pPr>
            <w:r>
              <w:rPr>
                <w:rFonts w:ascii="宋体" w:hAnsi="宋体" w:eastAsia="宋体"/>
                <w:b/>
                <w:sz w:val="21"/>
              </w:rPr>
              <w:t>当前代码中的对应内容</w:t>
            </w:r>
          </w:p>
        </w:tc>
      </w:tr>
      <w:tr>
        <w:tc>
          <w:tcPr>
            <w:tcW w:type="dxa" w:w="3079"/>
          </w:tcPr>
          <w:p>
            <w:pPr>
              <w:spacing w:line="240" w:lineRule="auto" w:after="0"/>
            </w:pPr>
            <w:r>
              <w:rPr>
                <w:rFonts w:ascii="宋体" w:hAnsi="宋体" w:eastAsia="宋体"/>
                <w:b w:val="0"/>
                <w:sz w:val="21"/>
              </w:rPr>
              <w:t>基础位置 q_i</w:t>
            </w:r>
          </w:p>
        </w:tc>
        <w:tc>
          <w:tcPr>
            <w:tcW w:type="dxa" w:w="3079"/>
          </w:tcPr>
          <w:p>
            <w:pPr>
              <w:spacing w:line="240" w:lineRule="auto" w:after="0"/>
            </w:pPr>
            <w:r>
              <w:rPr>
                <w:rFonts w:ascii="宋体" w:hAnsi="宋体" w:eastAsia="宋体"/>
                <w:b w:val="0"/>
                <w:sz w:val="21"/>
              </w:rPr>
              <w:t>刀具设定位置或理论位置</w:t>
            </w:r>
          </w:p>
        </w:tc>
        <w:tc>
          <w:tcPr>
            <w:tcW w:type="dxa" w:w="3079"/>
          </w:tcPr>
          <w:p>
            <w:pPr>
              <w:spacing w:line="240" w:lineRule="auto" w:after="0"/>
            </w:pPr>
            <w:r>
              <w:rPr>
                <w:rFonts w:ascii="宋体" w:hAnsi="宋体" w:eastAsia="宋体"/>
                <w:b w:val="0"/>
                <w:sz w:val="21"/>
              </w:rPr>
              <w:t>POSE_COLS = [pose_x, pose_y, pose_z]</w:t>
            </w:r>
          </w:p>
        </w:tc>
      </w:tr>
      <w:tr>
        <w:tc>
          <w:tcPr>
            <w:tcW w:type="dxa" w:w="3079"/>
          </w:tcPr>
          <w:p>
            <w:pPr>
              <w:spacing w:line="240" w:lineRule="auto" w:after="0"/>
            </w:pPr>
            <w:r>
              <w:rPr>
                <w:rFonts w:ascii="宋体" w:hAnsi="宋体" w:eastAsia="宋体"/>
                <w:b w:val="0"/>
                <w:sz w:val="21"/>
              </w:rPr>
              <w:t>真实偏差 e_i^real</w:t>
            </w:r>
          </w:p>
        </w:tc>
        <w:tc>
          <w:tcPr>
            <w:tcW w:type="dxa" w:w="3079"/>
          </w:tcPr>
          <w:p>
            <w:pPr>
              <w:spacing w:line="240" w:lineRule="auto" w:after="0"/>
            </w:pPr>
            <w:r>
              <w:rPr>
                <w:rFonts w:ascii="宋体" w:hAnsi="宋体" w:eastAsia="宋体"/>
                <w:b w:val="0"/>
                <w:sz w:val="21"/>
              </w:rPr>
              <w:t>实测位置相对设定位置的偏差</w:t>
            </w:r>
          </w:p>
        </w:tc>
        <w:tc>
          <w:tcPr>
            <w:tcW w:type="dxa" w:w="3079"/>
          </w:tcPr>
          <w:p>
            <w:pPr>
              <w:spacing w:line="240" w:lineRule="auto" w:after="0"/>
            </w:pPr>
            <w:r>
              <w:rPr>
                <w:rFonts w:ascii="宋体" w:hAnsi="宋体" w:eastAsia="宋体"/>
                <w:b w:val="0"/>
                <w:sz w:val="21"/>
              </w:rPr>
              <w:t>TARGET_COLS = [err_x, err_y, err_z]</w:t>
            </w:r>
          </w:p>
        </w:tc>
      </w:tr>
      <w:tr>
        <w:tc>
          <w:tcPr>
            <w:tcW w:type="dxa" w:w="3079"/>
          </w:tcPr>
          <w:p>
            <w:pPr>
              <w:spacing w:line="240" w:lineRule="auto" w:after="0"/>
            </w:pPr>
            <w:r>
              <w:rPr>
                <w:rFonts w:ascii="宋体" w:hAnsi="宋体" w:eastAsia="宋体"/>
                <w:b w:val="0"/>
                <w:sz w:val="21"/>
              </w:rPr>
              <w:t>预测偏差 e_i^pred</w:t>
            </w:r>
          </w:p>
        </w:tc>
        <w:tc>
          <w:tcPr>
            <w:tcW w:type="dxa" w:w="3079"/>
          </w:tcPr>
          <w:p>
            <w:pPr>
              <w:spacing w:line="240" w:lineRule="auto" w:after="0"/>
            </w:pPr>
            <w:r>
              <w:rPr>
                <w:rFonts w:ascii="宋体" w:hAnsi="宋体" w:eastAsia="宋体"/>
                <w:b w:val="0"/>
                <w:sz w:val="21"/>
              </w:rPr>
              <w:t>模型输出的三维位置偏差</w:t>
            </w:r>
          </w:p>
        </w:tc>
        <w:tc>
          <w:tcPr>
            <w:tcW w:type="dxa" w:w="3079"/>
          </w:tcPr>
          <w:p>
            <w:pPr>
              <w:spacing w:line="240" w:lineRule="auto" w:after="0"/>
            </w:pPr>
            <w:r>
              <w:rPr>
                <w:rFonts w:ascii="宋体" w:hAnsi="宋体" w:eastAsia="宋体"/>
                <w:b w:val="0"/>
                <w:sz w:val="21"/>
              </w:rPr>
              <w:t>tool_error_output 输出</w:t>
            </w:r>
          </w:p>
        </w:tc>
      </w:tr>
      <w:tr>
        <w:tc>
          <w:tcPr>
            <w:tcW w:type="dxa" w:w="3079"/>
          </w:tcPr>
          <w:p>
            <w:pPr>
              <w:spacing w:line="240" w:lineRule="auto" w:after="0"/>
            </w:pPr>
            <w:r>
              <w:rPr>
                <w:rFonts w:ascii="宋体" w:hAnsi="宋体" w:eastAsia="宋体"/>
                <w:b w:val="0"/>
                <w:sz w:val="21"/>
              </w:rPr>
              <w:t>真实位置 p_i^real</w:t>
            </w:r>
          </w:p>
        </w:tc>
        <w:tc>
          <w:tcPr>
            <w:tcW w:type="dxa" w:w="3079"/>
          </w:tcPr>
          <w:p>
            <w:pPr>
              <w:spacing w:line="240" w:lineRule="auto" w:after="0"/>
            </w:pPr>
            <w:r>
              <w:rPr>
                <w:rFonts w:ascii="宋体" w:hAnsi="宋体" w:eastAsia="宋体"/>
                <w:b w:val="0"/>
                <w:sz w:val="21"/>
              </w:rPr>
              <w:t>q_i + e_i^real</w:t>
            </w:r>
          </w:p>
        </w:tc>
        <w:tc>
          <w:tcPr>
            <w:tcW w:type="dxa" w:w="3079"/>
          </w:tcPr>
          <w:p>
            <w:pPr>
              <w:spacing w:line="240" w:lineRule="auto" w:after="0"/>
            </w:pPr>
            <w:r>
              <w:rPr>
                <w:rFonts w:ascii="宋体" w:hAnsi="宋体" w:eastAsia="宋体"/>
                <w:b w:val="0"/>
                <w:sz w:val="21"/>
              </w:rPr>
              <w:t>true_position = pose_xyz + y_true</w:t>
            </w:r>
          </w:p>
        </w:tc>
      </w:tr>
      <w:tr>
        <w:tc>
          <w:tcPr>
            <w:tcW w:type="dxa" w:w="3079"/>
          </w:tcPr>
          <w:p>
            <w:pPr>
              <w:spacing w:line="240" w:lineRule="auto" w:after="0"/>
            </w:pPr>
            <w:r>
              <w:rPr>
                <w:rFonts w:ascii="宋体" w:hAnsi="宋体" w:eastAsia="宋体"/>
                <w:b w:val="0"/>
                <w:sz w:val="21"/>
              </w:rPr>
              <w:t>预测位置 p_i^pred</w:t>
            </w:r>
          </w:p>
        </w:tc>
        <w:tc>
          <w:tcPr>
            <w:tcW w:type="dxa" w:w="3079"/>
          </w:tcPr>
          <w:p>
            <w:pPr>
              <w:spacing w:line="240" w:lineRule="auto" w:after="0"/>
            </w:pPr>
            <w:r>
              <w:rPr>
                <w:rFonts w:ascii="宋体" w:hAnsi="宋体" w:eastAsia="宋体"/>
                <w:b w:val="0"/>
                <w:sz w:val="21"/>
              </w:rPr>
              <w:t>q_i + e_i^pred</w:t>
            </w:r>
          </w:p>
        </w:tc>
        <w:tc>
          <w:tcPr>
            <w:tcW w:type="dxa" w:w="3079"/>
          </w:tcPr>
          <w:p>
            <w:pPr>
              <w:spacing w:line="240" w:lineRule="auto" w:after="0"/>
            </w:pPr>
            <w:r>
              <w:rPr>
                <w:rFonts w:ascii="宋体" w:hAnsi="宋体" w:eastAsia="宋体"/>
                <w:b w:val="0"/>
                <w:sz w:val="21"/>
              </w:rPr>
              <w:t>pred_position = pose_xyz + y_pred</w:t>
            </w:r>
          </w:p>
        </w:tc>
      </w:tr>
      <w:tr>
        <w:tc>
          <w:tcPr>
            <w:tcW w:type="dxa" w:w="3079"/>
          </w:tcPr>
          <w:p>
            <w:pPr>
              <w:spacing w:line="240" w:lineRule="auto" w:after="0"/>
            </w:pPr>
            <w:r>
              <w:rPr>
                <w:rFonts w:ascii="宋体" w:hAnsi="宋体" w:eastAsia="宋体"/>
                <w:b w:val="0"/>
                <w:sz w:val="21"/>
              </w:rPr>
              <w:t>欧式距离 d_i</w:t>
            </w:r>
          </w:p>
        </w:tc>
        <w:tc>
          <w:tcPr>
            <w:tcW w:type="dxa" w:w="3079"/>
          </w:tcPr>
          <w:p>
            <w:pPr>
              <w:spacing w:line="240" w:lineRule="auto" w:after="0"/>
            </w:pPr>
            <w:r>
              <w:rPr>
                <w:rFonts w:ascii="宋体" w:hAnsi="宋体" w:eastAsia="宋体"/>
                <w:b w:val="0"/>
                <w:sz w:val="21"/>
              </w:rPr>
              <w:t>预测位置与实测位置的距离</w:t>
            </w:r>
          </w:p>
        </w:tc>
        <w:tc>
          <w:tcPr>
            <w:tcW w:type="dxa" w:w="3079"/>
          </w:tcPr>
          <w:p>
            <w:pPr>
              <w:spacing w:line="240" w:lineRule="auto" w:after="0"/>
            </w:pPr>
            <w:r>
              <w:rPr>
                <w:rFonts w:ascii="宋体" w:hAnsi="宋体" w:eastAsia="宋体"/>
                <w:b w:val="0"/>
                <w:sz w:val="21"/>
              </w:rPr>
              <w:t>np.linalg.norm(pred_position - true_position, axis=1)</w:t>
            </w:r>
          </w:p>
        </w:tc>
      </w:tr>
      <w:tr>
        <w:tc>
          <w:tcPr>
            <w:tcW w:type="dxa" w:w="3079"/>
          </w:tcPr>
          <w:p>
            <w:pPr>
              <w:spacing w:line="240" w:lineRule="auto" w:after="0"/>
            </w:pPr>
            <w:r>
              <w:rPr>
                <w:rFonts w:ascii="宋体" w:hAnsi="宋体" w:eastAsia="宋体"/>
                <w:b w:val="0"/>
                <w:sz w:val="21"/>
              </w:rPr>
              <w:t>准确度 Acc_cutter</w:t>
            </w:r>
          </w:p>
        </w:tc>
        <w:tc>
          <w:tcPr>
            <w:tcW w:type="dxa" w:w="3079"/>
          </w:tcPr>
          <w:p>
            <w:pPr>
              <w:spacing w:line="240" w:lineRule="auto" w:after="0"/>
            </w:pPr>
            <w:r>
              <w:rPr>
                <w:rFonts w:ascii="宋体" w:hAnsi="宋体" w:eastAsia="宋体"/>
                <w:b w:val="0"/>
                <w:sz w:val="21"/>
              </w:rPr>
              <w:t>d_i &lt; 0.04 mm 的样本比例</w:t>
            </w:r>
          </w:p>
        </w:tc>
        <w:tc>
          <w:tcPr>
            <w:tcW w:type="dxa" w:w="3079"/>
          </w:tcPr>
          <w:p>
            <w:pPr>
              <w:spacing w:line="240" w:lineRule="auto" w:after="0"/>
            </w:pPr>
            <w:r>
              <w:rPr>
                <w:rFonts w:ascii="宋体" w:hAnsi="宋体" w:eastAsia="宋体"/>
                <w:b w:val="0"/>
                <w:sz w:val="21"/>
              </w:rPr>
              <w:t>actual_position_distance_ratio</w:t>
            </w:r>
          </w:p>
        </w:tc>
      </w:tr>
    </w:tbl>
    <w:p>
      <w:pPr>
        <w:spacing w:line="360" w:lineRule="auto" w:before="0" w:after="0"/>
        <w:jc w:val="center"/>
      </w:pPr>
      <w:r>
        <w:rPr>
          <w:rFonts w:ascii="宋体" w:hAnsi="宋体" w:eastAsia="宋体"/>
          <w:b w:val="0"/>
          <w:sz w:val="21"/>
        </w:rPr>
        <w:t>表 2.1-1 刀具位置预测问题定义及代码对应关系</w:t>
      </w:r>
    </w:p>
    <w:p>
      <w:pPr>
        <w:pStyle w:val="Heading1"/>
        <w:spacing w:line="360" w:lineRule="auto" w:before="0" w:after="0"/>
      </w:pPr>
      <w:r>
        <w:rPr>
          <w:rFonts w:ascii="黑体" w:hAnsi="黑体" w:eastAsia="黑体"/>
          <w:b/>
          <w:sz w:val="32"/>
        </w:rPr>
        <w:t>2.1.3 方法流程</w:t>
      </w:r>
    </w:p>
    <w:p>
      <w:pPr>
        <w:spacing w:line="360" w:lineRule="auto" w:before="0" w:after="0"/>
        <w:ind w:firstLine="480"/>
      </w:pPr>
      <w:r>
        <w:rPr>
          <w:rFonts w:ascii="宋体" w:hAnsi="宋体" w:eastAsia="宋体"/>
          <w:b w:val="0"/>
          <w:sz w:val="24"/>
        </w:rPr>
        <w:t>本研究方法流程由数据集搭建和误差预测模型两部分组成。数据集搭建部分负责将原始 JSON 数据、机床控制数据、状态传感数据和实测刀具位置数据转换为可训练样本；误差预测部分负责利用静态工况分支和时序状态分支提取特征，预测刀具位置偏差，并计算刀具空间位置欧式距离误差。</w:t>
      </w:r>
    </w:p>
    <w:p>
      <w:pPr>
        <w:pStyle w:val="Heading2"/>
        <w:spacing w:line="360" w:lineRule="auto" w:before="0" w:after="0"/>
      </w:pPr>
      <w:r>
        <w:rPr>
          <w:rFonts w:ascii="黑体" w:hAnsi="黑体" w:eastAsia="黑体"/>
          <w:b/>
          <w:sz w:val="28"/>
        </w:rPr>
        <w:t>2.1.3.1 总体技术路线</w:t>
      </w:r>
    </w:p>
    <w:p>
      <w:pPr>
        <w:spacing w:line="360" w:lineRule="auto" w:before="0" w:after="0"/>
        <w:ind w:firstLine="480"/>
      </w:pPr>
      <w:r>
        <w:rPr>
          <w:rFonts w:ascii="宋体" w:hAnsi="宋体" w:eastAsia="宋体"/>
          <w:b w:val="0"/>
          <w:sz w:val="24"/>
        </w:rPr>
        <w:t>总体流程可以概括为七个步骤：多源数据输入、数据读取与合并、点级/帧级样本构建、特征工程、训练验证测试划分、静态-时序融合模型训练、欧式距离误差评价。该流程既对应制造孪生模型中的感知数据驱动建模过程，也与当前代码中的 main 函数执行顺序基本一致。</w:t>
      </w:r>
    </w:p>
    <w:p>
      <w:pPr>
        <w:spacing w:line="360" w:lineRule="auto" w:before="0" w:after="0"/>
        <w:ind w:firstLine="480"/>
      </w:pPr>
      <w:r>
        <w:rPr>
          <w:rFonts w:ascii="宋体" w:hAnsi="宋体" w:eastAsia="宋体"/>
          <w:b w:val="0"/>
          <w:sz w:val="24"/>
        </w:rPr>
        <w:t>第一步是原始数据输入。代码通过 JSON_DIR 与 JSON_PATH 指定数据目录和默认数据文件，并调用 collect_json_paths 收集目录下的 JSON 文件。每个 JSON 文件可视为一个加工段、一个数据源或一个实验批次。为了后续进行分组划分和诊断分析，代码在数据加载过程中保留 source_file_name、source_file_path 等数据源信息。</w:t>
      </w:r>
    </w:p>
    <w:p>
      <w:pPr>
        <w:spacing w:line="360" w:lineRule="auto" w:before="0" w:after="0"/>
        <w:ind w:firstLine="480"/>
      </w:pPr>
      <w:r>
        <w:rPr>
          <w:rFonts w:ascii="宋体" w:hAnsi="宋体" w:eastAsia="宋体"/>
          <w:b w:val="0"/>
          <w:sz w:val="24"/>
        </w:rPr>
        <w:t>第二步是数据读取与合并。load_and_merge_datasets 函数循环读取多个 JSON 数据文件，将各数据源转换为统一的 DataFrame 表格，并对数值列缺失值进行填充。合并后数据按照 mapped_file_index、mapped_nc_line、mapped_frame_num、mapped_frame_id 和 point_index 排序，保证点级数据在文件、NC 行号、运动帧和采样点顺序上的一致性。</w:t>
      </w:r>
    </w:p>
    <w:p>
      <w:pPr>
        <w:spacing w:line="360" w:lineRule="auto" w:before="0" w:after="0"/>
        <w:ind w:firstLine="480"/>
      </w:pPr>
      <w:r>
        <w:rPr>
          <w:rFonts w:ascii="宋体" w:hAnsi="宋体" w:eastAsia="宋体"/>
          <w:b w:val="0"/>
          <w:sz w:val="24"/>
        </w:rPr>
        <w:t>第三步是点级与帧级样本构建。点级样本保留与具体刀具位置采样点相关的位姿、工艺参数、温度状态和误差标签；帧级样本由 make_frame_level_table 生成，以运动帧为基本单位聚合温度、进给、主轴、振动、运动状态等信息。点级样本用于提供当前时刻的空间位置与误差标签，帧级样本用于提供连续历史运动状态。</w:t>
      </w:r>
    </w:p>
    <w:p>
      <w:pPr>
        <w:spacing w:line="360" w:lineRule="auto" w:before="0" w:after="0"/>
        <w:ind w:firstLine="480"/>
      </w:pPr>
      <w:r>
        <w:rPr>
          <w:rFonts w:ascii="宋体" w:hAnsi="宋体" w:eastAsia="宋体"/>
          <w:b w:val="0"/>
          <w:sz w:val="24"/>
        </w:rPr>
        <w:t>第四步是特征工程。代码构建了多类特征：位姿角度的正余弦编码、空间半径特征、位姿差分特征、温度统计特征、主轴温度与环境温度差、工艺参数交互特征、源文件内运动进度特征、热累积特征和可选的长窗口滚动统计特征。这些特征共同描述机床当前工况和历史状态变化。</w:t>
      </w:r>
    </w:p>
    <w:p>
      <w:pPr>
        <w:spacing w:line="360" w:lineRule="auto" w:before="0" w:after="0"/>
        <w:ind w:firstLine="480"/>
      </w:pPr>
      <w:r>
        <w:rPr>
          <w:rFonts w:ascii="宋体" w:hAnsi="宋体" w:eastAsia="宋体"/>
          <w:b w:val="0"/>
          <w:sz w:val="24"/>
        </w:rPr>
        <w:t>第五步是样本划分和标准化。代码支持按数据源阶段块划分、随机帧划分、随机阶段片段划分和留一 JSON 数据源测试等多种方式。默认 SPLIT_MODE 为 phase_blocks，验证集和测试集比例均为 0.15。随后使用 StandardScaler 分别对帧级时序特征、点级静态特征和三维偏差标签进行标准化。</w:t>
      </w:r>
    </w:p>
    <w:p>
      <w:pPr>
        <w:spacing w:line="360" w:lineRule="auto" w:before="0" w:after="0"/>
        <w:ind w:firstLine="480"/>
      </w:pPr>
      <w:r>
        <w:rPr>
          <w:rFonts w:ascii="宋体" w:hAnsi="宋体" w:eastAsia="宋体"/>
          <w:b w:val="0"/>
          <w:sz w:val="24"/>
        </w:rPr>
        <w:t>第六步是静态-时序融合神经网络训练。模型包含 static_input 和 seq_input 两类输入，静态输入通过多层全连接网络提取当前工况特征，时序输入通过 GRU/LSTM/Attention/TCN/Transformer 等可选结构提取历史状态特征。当前默认 TEMPORAL_BACKBONE 为 gru_attention，即采用 GRU 与自注意力机制提取历史状态序列中的关键变化。</w:t>
      </w:r>
    </w:p>
    <w:p>
      <w:pPr>
        <w:spacing w:line="360" w:lineRule="auto" w:before="0" w:after="0"/>
        <w:ind w:firstLine="480"/>
      </w:pPr>
      <w:r>
        <w:rPr>
          <w:rFonts w:ascii="宋体" w:hAnsi="宋体" w:eastAsia="宋体"/>
          <w:b w:val="0"/>
          <w:sz w:val="24"/>
        </w:rPr>
        <w:t>第七步是欧式距离误差评价。模型预测得到三维偏差后，通过 target_scaler 反标准化回真实量纲，再与基础刀具位置叠加形成预测实际位置。评价函数计算预测实际位置与实测实际位置之间的欧式距离，并统计 distance &lt; 0.04 mm 的比例，作为刀具运动仿真准确度。</w:t>
      </w:r>
    </w:p>
    <w:p>
      <w:pPr>
        <w:spacing w:line="360" w:lineRule="auto" w:before="0" w:after="0"/>
      </w:pPr>
      <w:r>
        <w:rPr>
          <w:rFonts w:ascii="宋体" w:hAnsi="宋体" w:eastAsia="宋体"/>
          <w:b w:val="0"/>
          <w:sz w:val="24"/>
        </w:rPr>
        <w:t>原始 JSON 数据 / 机床运动控制数据 / 状态传感数据 / 刀具实测位置 → 多源数据合并 → 点级样本与帧级样本构建 → 特征工程与标准化 → 历史时序窗口构造 → 静态-时序融合神经网络 → 预测刀具位置偏差 → 预测实际位置 → 欧式距离误差与准确度评价</w:t>
      </w:r>
    </w:p>
    <w:p>
      <w:pPr>
        <w:pStyle w:val="Heading2"/>
        <w:spacing w:line="360" w:lineRule="auto" w:before="0" w:after="0"/>
      </w:pPr>
      <w:r>
        <w:rPr>
          <w:rFonts w:ascii="黑体" w:hAnsi="黑体" w:eastAsia="黑体"/>
          <w:b/>
          <w:sz w:val="28"/>
        </w:rPr>
        <w:t>2.1.3.2 数据集搭建方法</w:t>
      </w:r>
    </w:p>
    <w:p>
      <w:pPr>
        <w:spacing w:line="360" w:lineRule="auto" w:before="0" w:after="0"/>
        <w:ind w:firstLine="480"/>
      </w:pPr>
      <w:r>
        <w:rPr>
          <w:rFonts w:ascii="宋体" w:hAnsi="宋体" w:eastAsia="宋体"/>
          <w:b w:val="0"/>
          <w:sz w:val="24"/>
        </w:rPr>
        <w:t>数据集搭建是本研究的基础。由于制造孪生模型需要同时描述数控加工过程中的控制指令、机床状态和刀具实际位置，因此数据集不能只保存单一时刻的误差标签，而需要建立多源感知数据与实测刀具位置之间的一一对应关系。当前代码以 JSON 数据作为主要输入，并将数据组织为点级表和帧级表两种结构。</w:t>
      </w:r>
    </w:p>
    <w:p>
      <w:pPr>
        <w:spacing w:line="360" w:lineRule="auto" w:before="0" w:after="0"/>
        <w:ind w:firstLine="480"/>
      </w:pPr>
      <w:r>
        <w:rPr>
          <w:rFonts w:ascii="宋体" w:hAnsi="宋体" w:eastAsia="宋体"/>
          <w:b w:val="0"/>
          <w:sz w:val="24"/>
        </w:rPr>
        <w:t>点级数据是模型监督学习的核心样本。每一行点级样本对应一个刀具位置采样点，包含刀具设定位置 pose_x、pose_y、pose_z，旋转轴 pose_a、pose_c，工艺参数 feed_speed、spindle_speed，多通道温度统计量，以及真实位置偏差 err_x、err_y、err_z。由于最终评价的是刀具实际位置，err_x、err_y、err_z 在建模中可理解为相对于设定位置的三维偏差标签。</w:t>
      </w:r>
    </w:p>
    <w:p>
      <w:pPr>
        <w:spacing w:line="360" w:lineRule="auto" w:before="0" w:after="0"/>
        <w:ind w:firstLine="480"/>
      </w:pPr>
      <w:r>
        <w:rPr>
          <w:rFonts w:ascii="宋体" w:hAnsi="宋体" w:eastAsia="宋体"/>
          <w:b w:val="0"/>
          <w:sz w:val="24"/>
        </w:rPr>
        <w:t>帧级数据用于描述连续运动过程。make_frame_level_table 函数以 FRAME_KEYS 为分组键，将点级数据聚合为帧级状态表。FRAME_KEYS 包括 mapped_file_index、mapped_nc_line、mapped_frame_num 和 mapped_frame_id。帧级表保留温度、进给、主轴、振动、运动状态等字段，并对目标误差字段取平均作为帧级参考量。该结构使模型能够使用连续历史帧描述运动过程中的状态变化。</w:t>
      </w:r>
    </w:p>
    <w:p>
      <w:pPr>
        <w:spacing w:line="360" w:lineRule="auto" w:before="0" w:after="0"/>
        <w:ind w:firstLine="480"/>
      </w:pPr>
      <w:r>
        <w:rPr>
          <w:rFonts w:ascii="宋体" w:hAnsi="宋体" w:eastAsia="宋体"/>
          <w:b w:val="0"/>
          <w:sz w:val="24"/>
        </w:rPr>
        <w:t>点级样本和帧级样本之间通过相同的 FRAME_KEYS 建立关联。代码先对帧级数据构建历史窗口，再通过 build_hybrid_samples 将帧级时序序列映射回点级样本。这样，每一个用于训练的点级样本都同时拥有当前点的静态工况特征和对应历史帧的时序状态特征。</w:t>
      </w:r>
    </w:p>
    <w:p>
      <w:pPr>
        <w:spacing w:line="360" w:lineRule="auto" w:before="0" w:after="0"/>
        <w:ind w:firstLine="480"/>
      </w:pPr>
      <w:r>
        <w:rPr>
          <w:rFonts w:ascii="宋体" w:hAnsi="宋体" w:eastAsia="宋体"/>
          <w:b w:val="0"/>
          <w:sz w:val="24"/>
        </w:rPr>
        <w:t>在多源数据合并方面，代码通过 load_and_merge_datasets 对多个 JSON 文件进行读取和拼接，并使用 file_index_offset 调整不同数据源中的文件索引，避免合并后出现索引冲突。合并后的数据继续保留 source_file_name 字段，后续可用于按数据源分组划分训练集、验证集和测试集，也可用于分析不同加工段上的预测效果差异。</w:t>
      </w:r>
    </w:p>
    <w:p>
      <w:pPr>
        <w:spacing w:line="360" w:lineRule="auto" w:before="0" w:after="0"/>
        <w:ind w:firstLine="480"/>
      </w:pPr>
      <w:r>
        <w:rPr>
          <w:rFonts w:ascii="宋体" w:hAnsi="宋体" w:eastAsia="宋体"/>
          <w:b w:val="0"/>
          <w:sz w:val="24"/>
        </w:rPr>
        <w:t>数据清洗方面，代码将数值列中的缺失值统一填充为 0.0，并在构建特征矩阵时再次通过 pd.to_numeric 和 fillna 保证输入数值的有效性。对于标准化后的特征，代码将其重新写回对应 DataFrame，使后续样本构建过程使用统一尺度的数据。</w:t>
      </w:r>
    </w:p>
    <w:p>
      <w:pPr>
        <w:spacing w:line="360" w:lineRule="auto" w:before="0" w:after="0"/>
        <w:ind w:firstLine="480"/>
      </w:pPr>
      <w:r>
        <w:rPr>
          <w:rFonts w:ascii="宋体" w:hAnsi="宋体" w:eastAsia="宋体"/>
          <w:b w:val="0"/>
          <w:sz w:val="24"/>
        </w:rPr>
        <w:t>特征构建是数据集搭建中最重要的环节之一。位姿特征方面，代码不仅使用 pose_x、pose_y、pose_z 作为基础位置，还对旋转轴角度 pose_a、pose_c 构造 sin/cos 编码，避免角度周期性带来的数值不连续。同时构造 pose_r_xy 和 pose_r_xyz 表示刀具位置相对于坐标原点的平面半径和空间半径，用于描述空间位置与误差变化之间的关系。</w:t>
      </w:r>
    </w:p>
    <w:p>
      <w:pPr>
        <w:spacing w:line="360" w:lineRule="auto" w:before="0" w:after="0"/>
        <w:ind w:firstLine="480"/>
      </w:pPr>
      <w:r>
        <w:rPr>
          <w:rFonts w:ascii="宋体" w:hAnsi="宋体" w:eastAsia="宋体"/>
          <w:b w:val="0"/>
          <w:sz w:val="24"/>
        </w:rPr>
        <w:t>为了表示运动过程中的局部变化，代码通过 add_group_diff_features 对 pose_x、pose_y、pose_z、pose_a、pose_c 以及各温度通道统计量构造组内差分特征。差分特征能够反映相邻采样点或相邻帧之间的变化速度，适合描述机床运动过程中的动态变化。</w:t>
      </w:r>
    </w:p>
    <w:p>
      <w:pPr>
        <w:spacing w:line="360" w:lineRule="auto" w:before="0" w:after="0"/>
        <w:ind w:firstLine="480"/>
      </w:pPr>
      <w:r>
        <w:rPr>
          <w:rFonts w:ascii="宋体" w:hAnsi="宋体" w:eastAsia="宋体"/>
          <w:b w:val="0"/>
          <w:sz w:val="24"/>
        </w:rPr>
        <w:t>温度特征方面，代码定义 TEMP_CHANNELS = [3, 4, 5, 6]，其中 SPINDLE_TEMP_CHANNELS = [3, 4, 6]，AMBIENT_TEMP_CHANNEL = 5。add_temperature_features 函数构造主轴相关温度均值、最大值、最小值、范围、标准差均值，以及主轴温度与环境温度差等特征。同时保留多通道温度差字段，用于描述不同位置温度分布差异。</w:t>
      </w:r>
    </w:p>
    <w:p>
      <w:pPr>
        <w:spacing w:line="360" w:lineRule="auto" w:before="0" w:after="0"/>
        <w:ind w:firstLine="480"/>
      </w:pPr>
      <w:r>
        <w:rPr>
          <w:rFonts w:ascii="宋体" w:hAnsi="宋体" w:eastAsia="宋体"/>
          <w:b w:val="0"/>
          <w:sz w:val="24"/>
        </w:rPr>
        <w:t>在热累积表示方面，add_thermal_accumulation_features 按数据源分组并按运动帧顺序处理温度特征，构造相对于起始温度的 rise_from_start、历史扩展均值 expanding_mean、历史最大值 expanding_max 和当前温度相对历史均值的 expanding_delta。该设计用于刻画加工过程中温升累积对刀具位置偏差的影响。</w:t>
      </w:r>
    </w:p>
    <w:p>
      <w:pPr>
        <w:spacing w:line="360" w:lineRule="auto" w:before="0" w:after="0"/>
        <w:ind w:firstLine="480"/>
      </w:pPr>
      <w:r>
        <w:rPr>
          <w:rFonts w:ascii="宋体" w:hAnsi="宋体" w:eastAsia="宋体"/>
          <w:b w:val="0"/>
          <w:sz w:val="24"/>
        </w:rPr>
        <w:t>运动进度特征方面，add_source_progress_features 根据 mapped_nc_line 和 mapped_frame_num 在同一数据源内的相对位置构造 source_line_progress、source_frame_progress 及其平方项和中心化项。这些特征用于表达加工过程所处阶段，帮助模型区分加工前段、中段和后段可能存在的误差积累差异。</w:t>
      </w:r>
    </w:p>
    <w:p>
      <w:pPr>
        <w:spacing w:line="360" w:lineRule="auto" w:before="0" w:after="0"/>
        <w:ind w:firstLine="480"/>
      </w:pPr>
      <w:r>
        <w:rPr>
          <w:rFonts w:ascii="宋体" w:hAnsi="宋体" w:eastAsia="宋体"/>
          <w:b w:val="0"/>
          <w:sz w:val="24"/>
        </w:rPr>
        <w:t>工艺参数交互特征方面，代码构造 temp_feed_interact、temp_spindle_interact、pose_feed_interact 和 pose_spindle_interact，分别表示温度与进给速度、温度与主轴转速、空间位姿半径与进给速度、空间位姿半径与主轴转速的耦合关系。这类特征有助于表达工艺参数和机床状态之间的非线性交互。</w:t>
      </w:r>
    </w:p>
    <w:p>
      <w:pPr>
        <w:spacing w:line="360" w:lineRule="auto" w:before="0" w:after="0"/>
        <w:ind w:firstLine="480"/>
      </w:pPr>
      <w:r>
        <w:rPr>
          <w:rFonts w:ascii="宋体" w:hAnsi="宋体" w:eastAsia="宋体"/>
          <w:b w:val="0"/>
          <w:sz w:val="24"/>
        </w:rPr>
        <w:t>数据集划分方面，当前代码提供四种模式：phase_blocks、random_phase_chunks、random_frames 和 leave_one_json_out。默认 phase_blocks 会在每个 source_file_name 内按阶段块划分训练、验证和测试数据，使同一数据源中的不同加工阶段都能参与训练和验证，同时保持一定的阶段结构。VAL_RATIO 和 TEST_RATIO 均为 0.15，与前期测试大纲中 85% 训练、15% 测试的思路一致；代码中额外设置验证集，用于模型早停和选择最优权重。</w:t>
      </w:r>
    </w:p>
    <w:p>
      <w:pPr>
        <w:spacing w:line="360" w:lineRule="auto" w:before="0" w:after="0"/>
        <w:ind w:firstLine="480"/>
      </w:pPr>
      <w:r>
        <w:rPr>
          <w:rFonts w:ascii="宋体" w:hAnsi="宋体" w:eastAsia="宋体"/>
          <w:b w:val="0"/>
          <w:sz w:val="24"/>
        </w:rPr>
        <w:t>标准化处理方面，代码使用 StandardScaler 分别拟合 frame_scaler、static_scaler 和 target_scaler。frame_scaler 用于帧级时序状态特征，static_scaler 用于点级静态工况特征，target_scaler 用于三维偏差标签。训练阶段只在训练集上拟合标准化器，并将验证集和测试集用同一标准化器变换，避免测试信息泄漏。</w:t>
      </w:r>
    </w:p>
    <w:p>
      <w:pPr>
        <w:spacing w:line="360" w:lineRule="auto" w:before="0" w:after="0"/>
        <w:ind w:firstLine="480"/>
      </w:pPr>
      <w:r>
        <w:rPr>
          <w:rFonts w:ascii="宋体" w:hAnsi="宋体" w:eastAsia="宋体"/>
          <w:b w:val="0"/>
          <w:sz w:val="24"/>
        </w:rPr>
        <w:t>为了保证模型推理阶段与训练阶段使用相同的特征列和标准化参数，代码会将 static_feature_cols、state_feature_cols、condition_feature_cols、frame_scaler、static_scaler、target_scaler、error_class_edges、time_steps 和 temporal_backbone 等信息保存到 hybrid_spatiotemporal_artifacts_v10.pkl 文件中。当 RUN_MODE 为 predict_only 时，代码会加载该文件并检查当前时间窗口长度和时序骨干网络设置是否与训练阶段一致。</w:t>
      </w:r>
    </w:p>
    <w:tbl>
      <w:tblPr>
        <w:tblStyle w:val="TableGrid"/>
        <w:tblW w:type="auto" w:w="0"/>
        <w:jc w:val="center"/>
        <w:tblLook w:firstColumn="1" w:firstRow="1" w:lastColumn="0" w:lastRow="0" w:noHBand="0" w:noVBand="1" w:val="04A0"/>
      </w:tblPr>
      <w:tblGrid>
        <w:gridCol w:w="3079"/>
        <w:gridCol w:w="3079"/>
        <w:gridCol w:w="3079"/>
      </w:tblGrid>
      <w:tr>
        <w:tc>
          <w:tcPr>
            <w:tcW w:type="dxa" w:w="3079"/>
          </w:tcPr>
          <w:p>
            <w:pPr>
              <w:jc w:val="center"/>
            </w:pPr>
            <w:r>
              <w:rPr>
                <w:rFonts w:ascii="宋体" w:hAnsi="宋体" w:eastAsia="宋体"/>
                <w:b/>
                <w:sz w:val="21"/>
              </w:rPr>
              <w:t>数据类别</w:t>
            </w:r>
          </w:p>
        </w:tc>
        <w:tc>
          <w:tcPr>
            <w:tcW w:type="dxa" w:w="3079"/>
          </w:tcPr>
          <w:p>
            <w:pPr>
              <w:jc w:val="center"/>
            </w:pPr>
            <w:r>
              <w:rPr>
                <w:rFonts w:ascii="宋体" w:hAnsi="宋体" w:eastAsia="宋体"/>
                <w:b/>
                <w:sz w:val="21"/>
              </w:rPr>
              <w:t>主要字段或特征</w:t>
            </w:r>
          </w:p>
        </w:tc>
        <w:tc>
          <w:tcPr>
            <w:tcW w:type="dxa" w:w="3079"/>
          </w:tcPr>
          <w:p>
            <w:pPr>
              <w:jc w:val="center"/>
            </w:pPr>
            <w:r>
              <w:rPr>
                <w:rFonts w:ascii="宋体" w:hAnsi="宋体" w:eastAsia="宋体"/>
                <w:b/>
                <w:sz w:val="21"/>
              </w:rPr>
              <w:t>作用</w:t>
            </w:r>
          </w:p>
        </w:tc>
      </w:tr>
      <w:tr>
        <w:tc>
          <w:tcPr>
            <w:tcW w:type="dxa" w:w="3079"/>
          </w:tcPr>
          <w:p>
            <w:pPr>
              <w:spacing w:line="240" w:lineRule="auto" w:after="0"/>
            </w:pPr>
            <w:r>
              <w:rPr>
                <w:rFonts w:ascii="宋体" w:hAnsi="宋体" w:eastAsia="宋体"/>
                <w:b w:val="0"/>
                <w:sz w:val="21"/>
              </w:rPr>
              <w:t>刀具设定位置</w:t>
            </w:r>
          </w:p>
        </w:tc>
        <w:tc>
          <w:tcPr>
            <w:tcW w:type="dxa" w:w="3079"/>
          </w:tcPr>
          <w:p>
            <w:pPr>
              <w:spacing w:line="240" w:lineRule="auto" w:after="0"/>
            </w:pPr>
            <w:r>
              <w:rPr>
                <w:rFonts w:ascii="宋体" w:hAnsi="宋体" w:eastAsia="宋体"/>
                <w:b w:val="0"/>
                <w:sz w:val="21"/>
              </w:rPr>
              <w:t>pose_x、pose_y、pose_z</w:t>
            </w:r>
          </w:p>
        </w:tc>
        <w:tc>
          <w:tcPr>
            <w:tcW w:type="dxa" w:w="3079"/>
          </w:tcPr>
          <w:p>
            <w:pPr>
              <w:spacing w:line="240" w:lineRule="auto" w:after="0"/>
            </w:pPr>
            <w:r>
              <w:rPr>
                <w:rFonts w:ascii="宋体" w:hAnsi="宋体" w:eastAsia="宋体"/>
                <w:b w:val="0"/>
                <w:sz w:val="21"/>
              </w:rPr>
              <w:t>作为基础位置 q_i，与预测偏差叠加得到预测实际位置</w:t>
            </w:r>
          </w:p>
        </w:tc>
      </w:tr>
      <w:tr>
        <w:tc>
          <w:tcPr>
            <w:tcW w:type="dxa" w:w="3079"/>
          </w:tcPr>
          <w:p>
            <w:pPr>
              <w:spacing w:line="240" w:lineRule="auto" w:after="0"/>
            </w:pPr>
            <w:r>
              <w:rPr>
                <w:rFonts w:ascii="宋体" w:hAnsi="宋体" w:eastAsia="宋体"/>
                <w:b w:val="0"/>
                <w:sz w:val="21"/>
              </w:rPr>
              <w:t>旋转轴位姿</w:t>
            </w:r>
          </w:p>
        </w:tc>
        <w:tc>
          <w:tcPr>
            <w:tcW w:type="dxa" w:w="3079"/>
          </w:tcPr>
          <w:p>
            <w:pPr>
              <w:spacing w:line="240" w:lineRule="auto" w:after="0"/>
            </w:pPr>
            <w:r>
              <w:rPr>
                <w:rFonts w:ascii="宋体" w:hAnsi="宋体" w:eastAsia="宋体"/>
                <w:b w:val="0"/>
                <w:sz w:val="21"/>
              </w:rPr>
              <w:t>pose_a、pose_c、sin/cos 编码</w:t>
            </w:r>
          </w:p>
        </w:tc>
        <w:tc>
          <w:tcPr>
            <w:tcW w:type="dxa" w:w="3079"/>
          </w:tcPr>
          <w:p>
            <w:pPr>
              <w:spacing w:line="240" w:lineRule="auto" w:after="0"/>
            </w:pPr>
            <w:r>
              <w:rPr>
                <w:rFonts w:ascii="宋体" w:hAnsi="宋体" w:eastAsia="宋体"/>
                <w:b w:val="0"/>
                <w:sz w:val="21"/>
              </w:rPr>
              <w:t>描述五轴运动姿态，避免角度周期性不连续</w:t>
            </w:r>
          </w:p>
        </w:tc>
      </w:tr>
      <w:tr>
        <w:tc>
          <w:tcPr>
            <w:tcW w:type="dxa" w:w="3079"/>
          </w:tcPr>
          <w:p>
            <w:pPr>
              <w:spacing w:line="240" w:lineRule="auto" w:after="0"/>
            </w:pPr>
            <w:r>
              <w:rPr>
                <w:rFonts w:ascii="宋体" w:hAnsi="宋体" w:eastAsia="宋体"/>
                <w:b w:val="0"/>
                <w:sz w:val="21"/>
              </w:rPr>
              <w:t>工艺参数</w:t>
            </w:r>
          </w:p>
        </w:tc>
        <w:tc>
          <w:tcPr>
            <w:tcW w:type="dxa" w:w="3079"/>
          </w:tcPr>
          <w:p>
            <w:pPr>
              <w:spacing w:line="240" w:lineRule="auto" w:after="0"/>
            </w:pPr>
            <w:r>
              <w:rPr>
                <w:rFonts w:ascii="宋体" w:hAnsi="宋体" w:eastAsia="宋体"/>
                <w:b w:val="0"/>
                <w:sz w:val="21"/>
              </w:rPr>
              <w:t>feed_speed、spindle_speed</w:t>
            </w:r>
          </w:p>
        </w:tc>
        <w:tc>
          <w:tcPr>
            <w:tcW w:type="dxa" w:w="3079"/>
          </w:tcPr>
          <w:p>
            <w:pPr>
              <w:spacing w:line="240" w:lineRule="auto" w:after="0"/>
            </w:pPr>
            <w:r>
              <w:rPr>
                <w:rFonts w:ascii="宋体" w:hAnsi="宋体" w:eastAsia="宋体"/>
                <w:b w:val="0"/>
                <w:sz w:val="21"/>
              </w:rPr>
              <w:t>描述加工速度和主轴工况</w:t>
            </w:r>
          </w:p>
        </w:tc>
      </w:tr>
      <w:tr>
        <w:tc>
          <w:tcPr>
            <w:tcW w:type="dxa" w:w="3079"/>
          </w:tcPr>
          <w:p>
            <w:pPr>
              <w:spacing w:line="240" w:lineRule="auto" w:after="0"/>
            </w:pPr>
            <w:r>
              <w:rPr>
                <w:rFonts w:ascii="宋体" w:hAnsi="宋体" w:eastAsia="宋体"/>
                <w:b w:val="0"/>
                <w:sz w:val="21"/>
              </w:rPr>
              <w:t>温度状态</w:t>
            </w:r>
          </w:p>
        </w:tc>
        <w:tc>
          <w:tcPr>
            <w:tcW w:type="dxa" w:w="3079"/>
          </w:tcPr>
          <w:p>
            <w:pPr>
              <w:spacing w:line="240" w:lineRule="auto" w:after="0"/>
            </w:pPr>
            <w:r>
              <w:rPr>
                <w:rFonts w:ascii="宋体" w:hAnsi="宋体" w:eastAsia="宋体"/>
                <w:b w:val="0"/>
                <w:sz w:val="21"/>
              </w:rPr>
              <w:t>temp_ch3/4/5/6、temp_spindle_mean、temp_ambient_c</w:t>
            </w:r>
          </w:p>
        </w:tc>
        <w:tc>
          <w:tcPr>
            <w:tcW w:type="dxa" w:w="3079"/>
          </w:tcPr>
          <w:p>
            <w:pPr>
              <w:spacing w:line="240" w:lineRule="auto" w:after="0"/>
            </w:pPr>
            <w:r>
              <w:rPr>
                <w:rFonts w:ascii="宋体" w:hAnsi="宋体" w:eastAsia="宋体"/>
                <w:b w:val="0"/>
                <w:sz w:val="21"/>
              </w:rPr>
              <w:t>描述热状态和环境温度影响</w:t>
            </w:r>
          </w:p>
        </w:tc>
      </w:tr>
      <w:tr>
        <w:tc>
          <w:tcPr>
            <w:tcW w:type="dxa" w:w="3079"/>
          </w:tcPr>
          <w:p>
            <w:pPr>
              <w:spacing w:line="240" w:lineRule="auto" w:after="0"/>
            </w:pPr>
            <w:r>
              <w:rPr>
                <w:rFonts w:ascii="宋体" w:hAnsi="宋体" w:eastAsia="宋体"/>
                <w:b w:val="0"/>
                <w:sz w:val="21"/>
              </w:rPr>
              <w:t>热累积特征</w:t>
            </w:r>
          </w:p>
        </w:tc>
        <w:tc>
          <w:tcPr>
            <w:tcW w:type="dxa" w:w="3079"/>
          </w:tcPr>
          <w:p>
            <w:pPr>
              <w:spacing w:line="240" w:lineRule="auto" w:after="0"/>
            </w:pPr>
            <w:r>
              <w:rPr>
                <w:rFonts w:ascii="宋体" w:hAnsi="宋体" w:eastAsia="宋体"/>
                <w:b w:val="0"/>
                <w:sz w:val="21"/>
              </w:rPr>
              <w:t>rise_from_start、expanding_mean、expanding_delta</w:t>
            </w:r>
          </w:p>
        </w:tc>
        <w:tc>
          <w:tcPr>
            <w:tcW w:type="dxa" w:w="3079"/>
          </w:tcPr>
          <w:p>
            <w:pPr>
              <w:spacing w:line="240" w:lineRule="auto" w:after="0"/>
            </w:pPr>
            <w:r>
              <w:rPr>
                <w:rFonts w:ascii="宋体" w:hAnsi="宋体" w:eastAsia="宋体"/>
                <w:b w:val="0"/>
                <w:sz w:val="21"/>
              </w:rPr>
              <w:t>表达温升累积和热误差时变趋势</w:t>
            </w:r>
          </w:p>
        </w:tc>
      </w:tr>
      <w:tr>
        <w:tc>
          <w:tcPr>
            <w:tcW w:type="dxa" w:w="3079"/>
          </w:tcPr>
          <w:p>
            <w:pPr>
              <w:spacing w:line="240" w:lineRule="auto" w:after="0"/>
            </w:pPr>
            <w:r>
              <w:rPr>
                <w:rFonts w:ascii="宋体" w:hAnsi="宋体" w:eastAsia="宋体"/>
                <w:b w:val="0"/>
                <w:sz w:val="21"/>
              </w:rPr>
              <w:t>运动进度</w:t>
            </w:r>
          </w:p>
        </w:tc>
        <w:tc>
          <w:tcPr>
            <w:tcW w:type="dxa" w:w="3079"/>
          </w:tcPr>
          <w:p>
            <w:pPr>
              <w:spacing w:line="240" w:lineRule="auto" w:after="0"/>
            </w:pPr>
            <w:r>
              <w:rPr>
                <w:rFonts w:ascii="宋体" w:hAnsi="宋体" w:eastAsia="宋体"/>
                <w:b w:val="0"/>
                <w:sz w:val="21"/>
              </w:rPr>
              <w:t>source_line_progress、source_frame_progress</w:t>
            </w:r>
          </w:p>
        </w:tc>
        <w:tc>
          <w:tcPr>
            <w:tcW w:type="dxa" w:w="3079"/>
          </w:tcPr>
          <w:p>
            <w:pPr>
              <w:spacing w:line="240" w:lineRule="auto" w:after="0"/>
            </w:pPr>
            <w:r>
              <w:rPr>
                <w:rFonts w:ascii="宋体" w:hAnsi="宋体" w:eastAsia="宋体"/>
                <w:b w:val="0"/>
                <w:sz w:val="21"/>
              </w:rPr>
              <w:t>表达加工过程阶段和误差积累位置</w:t>
            </w:r>
          </w:p>
        </w:tc>
      </w:tr>
      <w:tr>
        <w:tc>
          <w:tcPr>
            <w:tcW w:type="dxa" w:w="3079"/>
          </w:tcPr>
          <w:p>
            <w:pPr>
              <w:spacing w:line="240" w:lineRule="auto" w:after="0"/>
            </w:pPr>
            <w:r>
              <w:rPr>
                <w:rFonts w:ascii="宋体" w:hAnsi="宋体" w:eastAsia="宋体"/>
                <w:b w:val="0"/>
                <w:sz w:val="21"/>
              </w:rPr>
              <w:t>动态变化</w:t>
            </w:r>
          </w:p>
        </w:tc>
        <w:tc>
          <w:tcPr>
            <w:tcW w:type="dxa" w:w="3079"/>
          </w:tcPr>
          <w:p>
            <w:pPr>
              <w:spacing w:line="240" w:lineRule="auto" w:after="0"/>
            </w:pPr>
            <w:r>
              <w:rPr>
                <w:rFonts w:ascii="宋体" w:hAnsi="宋体" w:eastAsia="宋体"/>
                <w:b w:val="0"/>
                <w:sz w:val="21"/>
              </w:rPr>
              <w:t>d_pose_x、d_pose_y、d_pose_z、d_temp_*</w:t>
            </w:r>
          </w:p>
        </w:tc>
        <w:tc>
          <w:tcPr>
            <w:tcW w:type="dxa" w:w="3079"/>
          </w:tcPr>
          <w:p>
            <w:pPr>
              <w:spacing w:line="240" w:lineRule="auto" w:after="0"/>
            </w:pPr>
            <w:r>
              <w:rPr>
                <w:rFonts w:ascii="宋体" w:hAnsi="宋体" w:eastAsia="宋体"/>
                <w:b w:val="0"/>
                <w:sz w:val="21"/>
              </w:rPr>
              <w:t>描述相邻状态变化</w:t>
            </w:r>
          </w:p>
        </w:tc>
      </w:tr>
      <w:tr>
        <w:tc>
          <w:tcPr>
            <w:tcW w:type="dxa" w:w="3079"/>
          </w:tcPr>
          <w:p>
            <w:pPr>
              <w:spacing w:line="240" w:lineRule="auto" w:after="0"/>
            </w:pPr>
            <w:r>
              <w:rPr>
                <w:rFonts w:ascii="宋体" w:hAnsi="宋体" w:eastAsia="宋体"/>
                <w:b w:val="0"/>
                <w:sz w:val="21"/>
              </w:rPr>
              <w:t>误差标签</w:t>
            </w:r>
          </w:p>
        </w:tc>
        <w:tc>
          <w:tcPr>
            <w:tcW w:type="dxa" w:w="3079"/>
          </w:tcPr>
          <w:p>
            <w:pPr>
              <w:spacing w:line="240" w:lineRule="auto" w:after="0"/>
            </w:pPr>
            <w:r>
              <w:rPr>
                <w:rFonts w:ascii="宋体" w:hAnsi="宋体" w:eastAsia="宋体"/>
                <w:b w:val="0"/>
                <w:sz w:val="21"/>
              </w:rPr>
              <w:t>err_x、err_y、err_z</w:t>
            </w:r>
          </w:p>
        </w:tc>
        <w:tc>
          <w:tcPr>
            <w:tcW w:type="dxa" w:w="3079"/>
          </w:tcPr>
          <w:p>
            <w:pPr>
              <w:spacing w:line="240" w:lineRule="auto" w:after="0"/>
            </w:pPr>
            <w:r>
              <w:rPr>
                <w:rFonts w:ascii="宋体" w:hAnsi="宋体" w:eastAsia="宋体"/>
                <w:b w:val="0"/>
                <w:sz w:val="21"/>
              </w:rPr>
              <w:t>作为真实位置偏差分量，用于训练模型</w:t>
            </w:r>
          </w:p>
        </w:tc>
      </w:tr>
    </w:tbl>
    <w:p>
      <w:pPr>
        <w:spacing w:line="360" w:lineRule="auto" w:before="0" w:after="0"/>
        <w:jc w:val="center"/>
      </w:pPr>
      <w:r>
        <w:rPr>
          <w:rFonts w:ascii="宋体" w:hAnsi="宋体" w:eastAsia="宋体"/>
          <w:b w:val="0"/>
          <w:sz w:val="21"/>
        </w:rPr>
        <w:t>表 2.1-2 数据集主要特征及作用</w:t>
      </w:r>
    </w:p>
    <w:p>
      <w:pPr>
        <w:pStyle w:val="Heading2"/>
        <w:spacing w:line="360" w:lineRule="auto" w:before="0" w:after="0"/>
      </w:pPr>
      <w:r>
        <w:rPr>
          <w:rFonts w:ascii="黑体" w:hAnsi="黑体" w:eastAsia="黑体"/>
          <w:b/>
          <w:sz w:val="28"/>
        </w:rPr>
        <w:t>2.1.3.3 刀具位置预测模型</w:t>
      </w:r>
    </w:p>
    <w:p>
      <w:pPr>
        <w:spacing w:line="360" w:lineRule="auto" w:before="0" w:after="0"/>
        <w:ind w:firstLine="480"/>
      </w:pPr>
      <w:r>
        <w:rPr>
          <w:rFonts w:ascii="宋体" w:hAnsi="宋体" w:eastAsia="宋体"/>
          <w:b w:val="0"/>
          <w:sz w:val="24"/>
        </w:rPr>
        <w:t>当前代码中的主模型为静态工况分支与时序状态分支融合的空间-时间混合神经网络。该模型的核心思想是：当前采样点的刀具位置偏差既与当前位姿、工艺参数、温度统计量等静态工况有关，也与前一段时间内的机床运动状态、温度变化和加工进度有关。因此，模型采用两类输入分别处理，再进行融合预测。</w:t>
      </w:r>
    </w:p>
    <w:p>
      <w:pPr>
        <w:spacing w:line="360" w:lineRule="auto" w:before="0" w:after="0"/>
        <w:ind w:firstLine="480"/>
      </w:pPr>
      <w:r>
        <w:rPr>
          <w:rFonts w:ascii="宋体" w:hAnsi="宋体" w:eastAsia="宋体"/>
          <w:b w:val="0"/>
          <w:sz w:val="24"/>
        </w:rPr>
        <w:t>静态工况分支的输入为 static_input，其维度由 static_feature_cols 决定。代码中静态特征包括 pose_x、pose_y、pose_z、sin_pose_a、cos_pose_a、sin_pose_c、cos_pose_c、pose_r_xy、pose_r_xyz、位姿差分、进度特征、温度统计特征、进给速度、主轴转速和工艺交互特征等。该分支通过多层 Dense 层提取当前工况表示，默认 STATIC_DENSE_UNITS 为 [256, 160, 96, 48]，并配合 BatchNormalization、Dropout 和 L2 正则化抑制过拟合。</w:t>
      </w:r>
    </w:p>
    <w:p>
      <w:pPr>
        <w:spacing w:line="360" w:lineRule="auto" w:before="0" w:after="0"/>
        <w:ind w:firstLine="480"/>
      </w:pPr>
      <w:r>
        <w:rPr>
          <w:rFonts w:ascii="宋体" w:hAnsi="宋体" w:eastAsia="宋体"/>
          <w:b w:val="0"/>
          <w:sz w:val="24"/>
        </w:rPr>
        <w:t>时序状态分支的输入为 seq_input，形状为 time_steps × seq_dim。time_steps 默认为 10，seq_dim 由帧级状态特征数量决定。该分支用于学习连续历史运动帧中的状态变化。代码支持多种时序骨干网络，包括 GRU、LSTM、GRU/LSTM + Attention、TCN、Transformer 以及 GRU/LSTM 与 TCN 并联融合结构。当前默认 TEMPORAL_BACKBONE 为 gru_attention。</w:t>
      </w:r>
    </w:p>
    <w:p>
      <w:pPr>
        <w:spacing w:line="360" w:lineRule="auto" w:before="0" w:after="0"/>
        <w:ind w:firstLine="480"/>
      </w:pPr>
      <w:r>
        <w:rPr>
          <w:rFonts w:ascii="宋体" w:hAnsi="宋体" w:eastAsia="宋体"/>
          <w:b w:val="0"/>
          <w:sz w:val="24"/>
        </w:rPr>
        <w:t>在 gru_attention 结构中，第一层 GRU 返回完整时间序列，第二层 GRU 根据是否启用注意力决定是否继续返回序列。当启用注意力时，模型使用 Attention 对历史序列进行自注意力计算，并将原始 GRU 序列池化结果与注意力分支池化结果拼接。这样做的意义在于：不同历史帧对当前刀具位置误差的贡献并不相同，注意力机制可以增强与当前误差更相关的历史状态。</w:t>
      </w:r>
    </w:p>
    <w:p>
      <w:pPr>
        <w:spacing w:line="360" w:lineRule="auto" w:before="0" w:after="0"/>
        <w:ind w:firstLine="480"/>
      </w:pPr>
      <w:r>
        <w:rPr>
          <w:rFonts w:ascii="宋体" w:hAnsi="宋体" w:eastAsia="宋体"/>
          <w:b w:val="0"/>
          <w:sz w:val="24"/>
        </w:rPr>
        <w:t>时序分支输出后通过 Dense 层压缩为固定长度表示，再与静态工况分支输出进行 Concatenate 融合。融合后的特征进入 FUSED_DENSE_UNITS 指定的全连接层，默认结构为 [160, 80]，并在第一层后使用 Dropout。该融合层承担将当前工况与历史状态共同映射到刀具位置偏差空间的作用。</w:t>
      </w:r>
    </w:p>
    <w:p>
      <w:pPr>
        <w:spacing w:line="360" w:lineRule="auto" w:before="0" w:after="0"/>
        <w:ind w:firstLine="480"/>
      </w:pPr>
      <w:r>
        <w:rPr>
          <w:rFonts w:ascii="宋体" w:hAnsi="宋体" w:eastAsia="宋体"/>
          <w:b w:val="0"/>
          <w:sz w:val="24"/>
        </w:rPr>
        <w:t>输出层方面，代码提供两种结构。默认情况下，模型为 X、Y、Z 三个偏差分量分别构建 axis head，每个方向先经过一个小型 Dense 分支，再输出一个标量，最后拼接成 tool_error_output。这样设计可以保留不同空间方向误差规律的差异。需要强调的是，这只是模型内部偏差表示，最终评价仍然会转化为刀具实际位置欧式距离。</w:t>
      </w:r>
    </w:p>
    <w:p>
      <w:pPr>
        <w:spacing w:line="360" w:lineRule="auto" w:before="0" w:after="0"/>
        <w:ind w:firstLine="480"/>
      </w:pPr>
      <w:r>
        <w:rPr>
          <w:rFonts w:ascii="宋体" w:hAnsi="宋体" w:eastAsia="宋体"/>
          <w:b w:val="0"/>
          <w:sz w:val="24"/>
        </w:rPr>
        <w:t>代码中还预留并实现了混合专家模型输出头。当 USE_MOE_OUTPUT_HEAD 为 True 时，模型构建多个 expert 分支，每个 expert 输出一组三维偏差预测；门控网络根据融合特征或条件特征输出各专家权重，最终通过加权求和得到 tool_error_output。该设计与研究内容中“基于混合专家模型的运动误差孪生预测方法”可以对应，但当前默认参数下 USE_MOE_OUTPUT_HEAD 为 False，因此报告中应将其表述为已实现的可切换扩展结构，而不宜写成主实验完全依赖 MoE。</w:t>
      </w:r>
    </w:p>
    <w:p>
      <w:pPr>
        <w:spacing w:line="360" w:lineRule="auto" w:before="0" w:after="0"/>
        <w:ind w:firstLine="480"/>
      </w:pPr>
      <w:r>
        <w:rPr>
          <w:rFonts w:ascii="宋体" w:hAnsi="宋体" w:eastAsia="宋体"/>
          <w:b w:val="0"/>
          <w:sz w:val="24"/>
        </w:rPr>
        <w:t>除了连续偏差回归输出外，模型还构造了误差分类辅助输出 error_class_output。代码根据 target_scaler 和预设误差边界 ERROR_CLASS_EDGES 将三维偏差分量划分为多个误差区间，形成离散类别标签。辅助分类任务通过 SparseCategoricalCrossentropy 训练，权重 ERROR_CLASS_LOSS_WEIGHT 默认为 0.1。该机制有助于模型同时学习误差数值和误差区间分布，提高对不同误差等级样本的表达能力。</w:t>
      </w:r>
    </w:p>
    <w:p>
      <w:pPr>
        <w:spacing w:line="360" w:lineRule="auto" w:before="0" w:after="0"/>
        <w:ind w:firstLine="480"/>
      </w:pPr>
      <w:r>
        <w:rPr>
          <w:rFonts w:ascii="宋体" w:hAnsi="宋体" w:eastAsia="宋体"/>
          <w:b w:val="0"/>
          <w:sz w:val="24"/>
        </w:rPr>
        <w:t>模型还可选距离辅助输出和风险辅助输出。build_auxiliary_targets 函数根据真实偏差向量计算空间距离和是否超过阈值的风险标签。当 DISTANCE_AUX_LOSS_WEIGHT 或 RISK_AUX_LOSS_WEIGHT 启用时，模型会增加 distance_aux_output 和 risk_aux_output，用于辅助学习空间距离大小和超差风险。当前默认权重为 0.0，说明该部分是可扩展机制。</w:t>
      </w:r>
    </w:p>
    <w:p>
      <w:pPr>
        <w:spacing w:line="360" w:lineRule="auto" w:before="0" w:after="0"/>
        <w:ind w:firstLine="480"/>
      </w:pPr>
      <w:r>
        <w:rPr>
          <w:rFonts w:ascii="宋体" w:hAnsi="宋体" w:eastAsia="宋体"/>
          <w:b w:val="0"/>
          <w:sz w:val="24"/>
        </w:rPr>
        <w:t>损失函数是当前代码与“欧式距离误差评价”对应最紧密的部分。make_position_aware_regression_loss 在标准化标签空间中计算模型输出误差，并乘以 target_scale 还原到原始量纲下的三维偏差误差。随后计算 raw_distance，即三维偏差误差的欧式距离。损失函数不仅包含分量级 Huber 损失，还显式加入欧式距离 Huber 项和超过 POSITION_DISTANCE_THRESHOLD 后的惩罚项，使训练过程关注空间位置距离而不是只关注单轴偏差。</w:t>
      </w:r>
    </w:p>
    <w:p>
      <w:pPr>
        <w:spacing w:line="360" w:lineRule="auto" w:before="0" w:after="0"/>
        <w:ind w:firstLine="480"/>
      </w:pPr>
      <w:r>
        <w:rPr>
          <w:rFonts w:ascii="宋体" w:hAnsi="宋体" w:eastAsia="宋体"/>
          <w:b w:val="0"/>
          <w:sz w:val="24"/>
        </w:rPr>
        <w:t>具体而言，当 REGRESSION_LOSS_MODE 不为 distance_primary 时，损失由基础分量 Huber 损失、欧式距离 Huber 损失、超过 0.04 mm 阈值的距离惩罚、超过细粒度单轴阈值的稳定惩罚等部分组成。POSITION_THRESHOLD_LOSS_WEIGHT 默认为 8.0，EUCLIDEAN_DISTANCE_LOSS_WEIGHT 默认为 3.9，这说明代码在训练时已经明显提高了对空间距离和阈值附近样本的关注度。</w:t>
      </w:r>
    </w:p>
    <w:p>
      <w:pPr>
        <w:spacing w:line="360" w:lineRule="auto" w:before="0" w:after="0"/>
        <w:ind w:firstLine="480"/>
      </w:pPr>
      <w:r>
        <w:rPr>
          <w:rFonts w:ascii="宋体" w:hAnsi="宋体" w:eastAsia="宋体"/>
          <w:b w:val="0"/>
          <w:sz w:val="24"/>
        </w:rPr>
        <w:t>训练过程中，BestPositionDistanceRatioCallback 会在每个 epoch 结束后使用验证集预测结果计算 actual_position_distance_ratio，即验证集中欧式距离小于 0.04 mm 的样本比例。如果当前 epoch 的比例优于历史最优值，则保存当前模型权重。训练结束后，如果存在最佳权重，则恢复对应权重。该设计使模型选择目标与最终测试指标保持一致，而不是只依赖 val_loss。</w:t>
      </w:r>
    </w:p>
    <w:p>
      <w:pPr>
        <w:spacing w:line="360" w:lineRule="auto" w:before="0" w:after="0"/>
        <w:ind w:firstLine="480"/>
      </w:pPr>
      <w:r>
        <w:rPr>
          <w:rFonts w:ascii="宋体" w:hAnsi="宋体" w:eastAsia="宋体"/>
          <w:b w:val="0"/>
          <w:sz w:val="24"/>
        </w:rPr>
        <w:t>模型训练采用 Adam 优化器，默认学习率为 5e-4；设置 EarlyStopping 监控 val_loss，并通过 ReduceLROnPlateau 在验证损失停滞时降低学习率。默认 EPOCHS 为 400，BATCH_SIZE 为 32，PATIENCE 为 60。训练完成后，模型保存为 hybrid_spatiotemporal_model_v10.keras，预处理和特征配置信息保存为 hybrid_spatiotemporal_artifacts_v10.pkl。</w:t>
      </w:r>
    </w:p>
    <w:p>
      <w:pPr>
        <w:spacing w:line="360" w:lineRule="auto" w:before="0" w:after="0"/>
        <w:ind w:firstLine="480"/>
      </w:pPr>
      <w:r>
        <w:rPr>
          <w:rFonts w:ascii="宋体" w:hAnsi="宋体" w:eastAsia="宋体"/>
          <w:b w:val="0"/>
          <w:sz w:val="24"/>
        </w:rPr>
        <w:t>在预测阶段，模型输出的标准化偏差首先通过 target_scaler.inverse_transform 反标准化，得到真实量纲下的预测偏差。随后代码将预测偏差叠加到 pose_x、pose_y、pose_z 上得到预测刀具实际位置，并将真实偏差叠加到相同基础位置上得到实测刀具实际位置。两者之间的欧式距离被写入 actual_position_distance 字段，同时保存 true_actual_x/y/z 和 hybrid_pred_actual_x/y/z 等列，便于后续轨迹对比和超差样本分析。</w:t>
      </w:r>
    </w:p>
    <w:tbl>
      <w:tblPr>
        <w:tblStyle w:val="TableGrid"/>
        <w:tblW w:type="auto" w:w="0"/>
        <w:jc w:val="center"/>
        <w:tblLook w:firstColumn="1" w:firstRow="1" w:lastColumn="0" w:lastRow="0" w:noHBand="0" w:noVBand="1" w:val="04A0"/>
      </w:tblPr>
      <w:tblGrid>
        <w:gridCol w:w="3079"/>
        <w:gridCol w:w="3079"/>
        <w:gridCol w:w="3079"/>
      </w:tblGrid>
      <w:tr>
        <w:tc>
          <w:tcPr>
            <w:tcW w:type="dxa" w:w="3079"/>
          </w:tcPr>
          <w:p>
            <w:pPr>
              <w:jc w:val="center"/>
            </w:pPr>
            <w:r>
              <w:rPr>
                <w:rFonts w:ascii="宋体" w:hAnsi="宋体" w:eastAsia="宋体"/>
                <w:b/>
                <w:sz w:val="21"/>
              </w:rPr>
              <w:t>模型模块</w:t>
            </w:r>
          </w:p>
        </w:tc>
        <w:tc>
          <w:tcPr>
            <w:tcW w:type="dxa" w:w="3079"/>
          </w:tcPr>
          <w:p>
            <w:pPr>
              <w:jc w:val="center"/>
            </w:pPr>
            <w:r>
              <w:rPr>
                <w:rFonts w:ascii="宋体" w:hAnsi="宋体" w:eastAsia="宋体"/>
                <w:b/>
                <w:sz w:val="21"/>
              </w:rPr>
              <w:t>代码实现</w:t>
            </w:r>
          </w:p>
        </w:tc>
        <w:tc>
          <w:tcPr>
            <w:tcW w:type="dxa" w:w="3079"/>
          </w:tcPr>
          <w:p>
            <w:pPr>
              <w:jc w:val="center"/>
            </w:pPr>
            <w:r>
              <w:rPr>
                <w:rFonts w:ascii="宋体" w:hAnsi="宋体" w:eastAsia="宋体"/>
                <w:b/>
                <w:sz w:val="21"/>
              </w:rPr>
              <w:t>功能说明</w:t>
            </w:r>
          </w:p>
        </w:tc>
      </w:tr>
      <w:tr>
        <w:tc>
          <w:tcPr>
            <w:tcW w:type="dxa" w:w="3079"/>
          </w:tcPr>
          <w:p>
            <w:pPr>
              <w:spacing w:line="240" w:lineRule="auto" w:after="0"/>
            </w:pPr>
            <w:r>
              <w:rPr>
                <w:rFonts w:ascii="宋体" w:hAnsi="宋体" w:eastAsia="宋体"/>
                <w:b w:val="0"/>
                <w:sz w:val="21"/>
              </w:rPr>
              <w:t>静态工况分支</w:t>
            </w:r>
          </w:p>
        </w:tc>
        <w:tc>
          <w:tcPr>
            <w:tcW w:type="dxa" w:w="3079"/>
          </w:tcPr>
          <w:p>
            <w:pPr>
              <w:spacing w:line="240" w:lineRule="auto" w:after="0"/>
            </w:pPr>
            <w:r>
              <w:rPr>
                <w:rFonts w:ascii="宋体" w:hAnsi="宋体" w:eastAsia="宋体"/>
                <w:b w:val="0"/>
                <w:sz w:val="21"/>
              </w:rPr>
              <w:t>static_input + Dense/BatchNorm/Dropout</w:t>
            </w:r>
          </w:p>
        </w:tc>
        <w:tc>
          <w:tcPr>
            <w:tcW w:type="dxa" w:w="3079"/>
          </w:tcPr>
          <w:p>
            <w:pPr>
              <w:spacing w:line="240" w:lineRule="auto" w:after="0"/>
            </w:pPr>
            <w:r>
              <w:rPr>
                <w:rFonts w:ascii="宋体" w:hAnsi="宋体" w:eastAsia="宋体"/>
                <w:b w:val="0"/>
                <w:sz w:val="21"/>
              </w:rPr>
              <w:t>提取当前采样点工况、位姿、温度和交互特征</w:t>
            </w:r>
          </w:p>
        </w:tc>
      </w:tr>
      <w:tr>
        <w:tc>
          <w:tcPr>
            <w:tcW w:type="dxa" w:w="3079"/>
          </w:tcPr>
          <w:p>
            <w:pPr>
              <w:spacing w:line="240" w:lineRule="auto" w:after="0"/>
            </w:pPr>
            <w:r>
              <w:rPr>
                <w:rFonts w:ascii="宋体" w:hAnsi="宋体" w:eastAsia="宋体"/>
                <w:b w:val="0"/>
                <w:sz w:val="21"/>
              </w:rPr>
              <w:t>时序状态分支</w:t>
            </w:r>
          </w:p>
        </w:tc>
        <w:tc>
          <w:tcPr>
            <w:tcW w:type="dxa" w:w="3079"/>
          </w:tcPr>
          <w:p>
            <w:pPr>
              <w:spacing w:line="240" w:lineRule="auto" w:after="0"/>
            </w:pPr>
            <w:r>
              <w:rPr>
                <w:rFonts w:ascii="宋体" w:hAnsi="宋体" w:eastAsia="宋体"/>
                <w:b w:val="0"/>
                <w:sz w:val="21"/>
              </w:rPr>
              <w:t>seq_input + GRU/LSTM/Attention/TCN/Transformer</w:t>
            </w:r>
          </w:p>
        </w:tc>
        <w:tc>
          <w:tcPr>
            <w:tcW w:type="dxa" w:w="3079"/>
          </w:tcPr>
          <w:p>
            <w:pPr>
              <w:spacing w:line="240" w:lineRule="auto" w:after="0"/>
            </w:pPr>
            <w:r>
              <w:rPr>
                <w:rFonts w:ascii="宋体" w:hAnsi="宋体" w:eastAsia="宋体"/>
                <w:b w:val="0"/>
                <w:sz w:val="21"/>
              </w:rPr>
              <w:t>提取历史运动帧中的状态变化和误差积累信息</w:t>
            </w:r>
          </w:p>
        </w:tc>
      </w:tr>
      <w:tr>
        <w:tc>
          <w:tcPr>
            <w:tcW w:type="dxa" w:w="3079"/>
          </w:tcPr>
          <w:p>
            <w:pPr>
              <w:spacing w:line="240" w:lineRule="auto" w:after="0"/>
            </w:pPr>
            <w:r>
              <w:rPr>
                <w:rFonts w:ascii="宋体" w:hAnsi="宋体" w:eastAsia="宋体"/>
                <w:b w:val="0"/>
                <w:sz w:val="21"/>
              </w:rPr>
              <w:t>融合层</w:t>
            </w:r>
          </w:p>
        </w:tc>
        <w:tc>
          <w:tcPr>
            <w:tcW w:type="dxa" w:w="3079"/>
          </w:tcPr>
          <w:p>
            <w:pPr>
              <w:spacing w:line="240" w:lineRule="auto" w:after="0"/>
            </w:pPr>
            <w:r>
              <w:rPr>
                <w:rFonts w:ascii="宋体" w:hAnsi="宋体" w:eastAsia="宋体"/>
                <w:b w:val="0"/>
                <w:sz w:val="21"/>
              </w:rPr>
              <w:t>Concatenate + Dense</w:t>
            </w:r>
          </w:p>
        </w:tc>
        <w:tc>
          <w:tcPr>
            <w:tcW w:type="dxa" w:w="3079"/>
          </w:tcPr>
          <w:p>
            <w:pPr>
              <w:spacing w:line="240" w:lineRule="auto" w:after="0"/>
            </w:pPr>
            <w:r>
              <w:rPr>
                <w:rFonts w:ascii="宋体" w:hAnsi="宋体" w:eastAsia="宋体"/>
                <w:b w:val="0"/>
                <w:sz w:val="21"/>
              </w:rPr>
              <w:t>融合当前工况和历史状态表示</w:t>
            </w:r>
          </w:p>
        </w:tc>
      </w:tr>
      <w:tr>
        <w:tc>
          <w:tcPr>
            <w:tcW w:type="dxa" w:w="3079"/>
          </w:tcPr>
          <w:p>
            <w:pPr>
              <w:spacing w:line="240" w:lineRule="auto" w:after="0"/>
            </w:pPr>
            <w:r>
              <w:rPr>
                <w:rFonts w:ascii="宋体" w:hAnsi="宋体" w:eastAsia="宋体"/>
                <w:b w:val="0"/>
                <w:sz w:val="21"/>
              </w:rPr>
              <w:t>三轴偏差输出</w:t>
            </w:r>
          </w:p>
        </w:tc>
        <w:tc>
          <w:tcPr>
            <w:tcW w:type="dxa" w:w="3079"/>
          </w:tcPr>
          <w:p>
            <w:pPr>
              <w:spacing w:line="240" w:lineRule="auto" w:after="0"/>
            </w:pPr>
            <w:r>
              <w:rPr>
                <w:rFonts w:ascii="宋体" w:hAnsi="宋体" w:eastAsia="宋体"/>
                <w:b w:val="0"/>
                <w:sz w:val="21"/>
              </w:rPr>
              <w:t>tool_error_output</w:t>
            </w:r>
          </w:p>
        </w:tc>
        <w:tc>
          <w:tcPr>
            <w:tcW w:type="dxa" w:w="3079"/>
          </w:tcPr>
          <w:p>
            <w:pPr>
              <w:spacing w:line="240" w:lineRule="auto" w:after="0"/>
            </w:pPr>
            <w:r>
              <w:rPr>
                <w:rFonts w:ascii="宋体" w:hAnsi="宋体" w:eastAsia="宋体"/>
                <w:b w:val="0"/>
                <w:sz w:val="21"/>
              </w:rPr>
              <w:t>输出相对基础位置的三维偏差分量</w:t>
            </w:r>
          </w:p>
        </w:tc>
      </w:tr>
      <w:tr>
        <w:tc>
          <w:tcPr>
            <w:tcW w:type="dxa" w:w="3079"/>
          </w:tcPr>
          <w:p>
            <w:pPr>
              <w:spacing w:line="240" w:lineRule="auto" w:after="0"/>
            </w:pPr>
            <w:r>
              <w:rPr>
                <w:rFonts w:ascii="宋体" w:hAnsi="宋体" w:eastAsia="宋体"/>
                <w:b w:val="0"/>
                <w:sz w:val="21"/>
              </w:rPr>
              <w:t>误差分类辅助头</w:t>
            </w:r>
          </w:p>
        </w:tc>
        <w:tc>
          <w:tcPr>
            <w:tcW w:type="dxa" w:w="3079"/>
          </w:tcPr>
          <w:p>
            <w:pPr>
              <w:spacing w:line="240" w:lineRule="auto" w:after="0"/>
            </w:pPr>
            <w:r>
              <w:rPr>
                <w:rFonts w:ascii="宋体" w:hAnsi="宋体" w:eastAsia="宋体"/>
                <w:b w:val="0"/>
                <w:sz w:val="21"/>
              </w:rPr>
              <w:t>error_class_output</w:t>
            </w:r>
          </w:p>
        </w:tc>
        <w:tc>
          <w:tcPr>
            <w:tcW w:type="dxa" w:w="3079"/>
          </w:tcPr>
          <w:p>
            <w:pPr>
              <w:spacing w:line="240" w:lineRule="auto" w:after="0"/>
            </w:pPr>
            <w:r>
              <w:rPr>
                <w:rFonts w:ascii="宋体" w:hAnsi="宋体" w:eastAsia="宋体"/>
                <w:b w:val="0"/>
                <w:sz w:val="21"/>
              </w:rPr>
              <w:t>学习误差区间分布，辅助回归任务</w:t>
            </w:r>
          </w:p>
        </w:tc>
      </w:tr>
      <w:tr>
        <w:tc>
          <w:tcPr>
            <w:tcW w:type="dxa" w:w="3079"/>
          </w:tcPr>
          <w:p>
            <w:pPr>
              <w:spacing w:line="240" w:lineRule="auto" w:after="0"/>
            </w:pPr>
            <w:r>
              <w:rPr>
                <w:rFonts w:ascii="宋体" w:hAnsi="宋体" w:eastAsia="宋体"/>
                <w:b w:val="0"/>
                <w:sz w:val="21"/>
              </w:rPr>
              <w:t>距离感知损失</w:t>
            </w:r>
          </w:p>
        </w:tc>
        <w:tc>
          <w:tcPr>
            <w:tcW w:type="dxa" w:w="3079"/>
          </w:tcPr>
          <w:p>
            <w:pPr>
              <w:spacing w:line="240" w:lineRule="auto" w:after="0"/>
            </w:pPr>
            <w:r>
              <w:rPr>
                <w:rFonts w:ascii="宋体" w:hAnsi="宋体" w:eastAsia="宋体"/>
                <w:b w:val="0"/>
                <w:sz w:val="21"/>
              </w:rPr>
              <w:t>make_position_aware_regression_loss</w:t>
            </w:r>
          </w:p>
        </w:tc>
        <w:tc>
          <w:tcPr>
            <w:tcW w:type="dxa" w:w="3079"/>
          </w:tcPr>
          <w:p>
            <w:pPr>
              <w:spacing w:line="240" w:lineRule="auto" w:after="0"/>
            </w:pPr>
            <w:r>
              <w:rPr>
                <w:rFonts w:ascii="宋体" w:hAnsi="宋体" w:eastAsia="宋体"/>
                <w:b w:val="0"/>
                <w:sz w:val="21"/>
              </w:rPr>
              <w:t>显式约束三维欧式距离和 0.04 mm 阈值附近误差</w:t>
            </w:r>
          </w:p>
        </w:tc>
      </w:tr>
      <w:tr>
        <w:tc>
          <w:tcPr>
            <w:tcW w:type="dxa" w:w="3079"/>
          </w:tcPr>
          <w:p>
            <w:pPr>
              <w:spacing w:line="240" w:lineRule="auto" w:after="0"/>
            </w:pPr>
            <w:r>
              <w:rPr>
                <w:rFonts w:ascii="宋体" w:hAnsi="宋体" w:eastAsia="宋体"/>
                <w:b w:val="0"/>
                <w:sz w:val="21"/>
              </w:rPr>
              <w:t>最优权重回调</w:t>
            </w:r>
          </w:p>
        </w:tc>
        <w:tc>
          <w:tcPr>
            <w:tcW w:type="dxa" w:w="3079"/>
          </w:tcPr>
          <w:p>
            <w:pPr>
              <w:spacing w:line="240" w:lineRule="auto" w:after="0"/>
            </w:pPr>
            <w:r>
              <w:rPr>
                <w:rFonts w:ascii="宋体" w:hAnsi="宋体" w:eastAsia="宋体"/>
                <w:b w:val="0"/>
                <w:sz w:val="21"/>
              </w:rPr>
              <w:t>BestPositionDistanceRatioCallback</w:t>
            </w:r>
          </w:p>
        </w:tc>
        <w:tc>
          <w:tcPr>
            <w:tcW w:type="dxa" w:w="3079"/>
          </w:tcPr>
          <w:p>
            <w:pPr>
              <w:spacing w:line="240" w:lineRule="auto" w:after="0"/>
            </w:pPr>
            <w:r>
              <w:rPr>
                <w:rFonts w:ascii="宋体" w:hAnsi="宋体" w:eastAsia="宋体"/>
                <w:b w:val="0"/>
                <w:sz w:val="21"/>
              </w:rPr>
              <w:t>按验证集阈值内距离比例保存最佳权重</w:t>
            </w:r>
          </w:p>
        </w:tc>
      </w:tr>
      <w:tr>
        <w:tc>
          <w:tcPr>
            <w:tcW w:type="dxa" w:w="3079"/>
          </w:tcPr>
          <w:p>
            <w:pPr>
              <w:spacing w:line="240" w:lineRule="auto" w:after="0"/>
            </w:pPr>
            <w:r>
              <w:rPr>
                <w:rFonts w:ascii="宋体" w:hAnsi="宋体" w:eastAsia="宋体"/>
                <w:b w:val="0"/>
                <w:sz w:val="21"/>
              </w:rPr>
              <w:t>MoE 扩展输出头</w:t>
            </w:r>
          </w:p>
        </w:tc>
        <w:tc>
          <w:tcPr>
            <w:tcW w:type="dxa" w:w="3079"/>
          </w:tcPr>
          <w:p>
            <w:pPr>
              <w:spacing w:line="240" w:lineRule="auto" w:after="0"/>
            </w:pPr>
            <w:r>
              <w:rPr>
                <w:rFonts w:ascii="宋体" w:hAnsi="宋体" w:eastAsia="宋体"/>
                <w:b w:val="0"/>
                <w:sz w:val="21"/>
              </w:rPr>
              <w:t>USE_MOE_OUTPUT_HEAD</w:t>
            </w:r>
          </w:p>
        </w:tc>
        <w:tc>
          <w:tcPr>
            <w:tcW w:type="dxa" w:w="3079"/>
          </w:tcPr>
          <w:p>
            <w:pPr>
              <w:spacing w:line="240" w:lineRule="auto" w:after="0"/>
            </w:pPr>
            <w:r>
              <w:rPr>
                <w:rFonts w:ascii="宋体" w:hAnsi="宋体" w:eastAsia="宋体"/>
                <w:b w:val="0"/>
                <w:sz w:val="21"/>
              </w:rPr>
              <w:t>可切换的混合专家结构，用于不同工况分区建模</w:t>
            </w:r>
          </w:p>
        </w:tc>
      </w:tr>
    </w:tbl>
    <w:p>
      <w:pPr>
        <w:spacing w:line="360" w:lineRule="auto" w:before="0" w:after="0"/>
        <w:jc w:val="center"/>
      </w:pPr>
      <w:r>
        <w:rPr>
          <w:rFonts w:ascii="宋体" w:hAnsi="宋体" w:eastAsia="宋体"/>
          <w:b w:val="0"/>
          <w:sz w:val="21"/>
        </w:rPr>
        <w:t>表 2.1-3 刀具位置预测模型模块及代码实现</w:t>
      </w:r>
    </w:p>
    <w:p>
      <w:pPr>
        <w:pStyle w:val="Heading2"/>
        <w:spacing w:line="360" w:lineRule="auto" w:before="0" w:after="0"/>
      </w:pPr>
      <w:r>
        <w:rPr>
          <w:rFonts w:ascii="黑体" w:hAnsi="黑体" w:eastAsia="黑体"/>
          <w:b/>
          <w:sz w:val="28"/>
        </w:rPr>
        <w:t>2.1.3.4 残差校正与诊断分析</w:t>
      </w:r>
    </w:p>
    <w:p>
      <w:pPr>
        <w:spacing w:line="360" w:lineRule="auto" w:before="0" w:after="0"/>
        <w:ind w:firstLine="480"/>
      </w:pPr>
      <w:r>
        <w:rPr>
          <w:rFonts w:ascii="宋体" w:hAnsi="宋体" w:eastAsia="宋体"/>
          <w:b w:val="0"/>
          <w:sz w:val="24"/>
        </w:rPr>
        <w:t>为了进一步分析模型在不同工况和不同数据源上的系统性偏差，代码中还实现了多种残差校正与诊断机制。残差校正并不是替代主模型，而是在神经网络预测基础上，利用训练集残差进一步拟合可能存在的系统性误差。</w:t>
      </w:r>
    </w:p>
    <w:p>
      <w:pPr>
        <w:spacing w:line="360" w:lineRule="auto" w:before="0" w:after="0"/>
        <w:ind w:firstLine="480"/>
      </w:pPr>
      <w:r>
        <w:rPr>
          <w:rFonts w:ascii="宋体" w:hAnsi="宋体" w:eastAsia="宋体"/>
          <w:b w:val="0"/>
          <w:sz w:val="24"/>
        </w:rPr>
        <w:t>其中，fit_residual_corrected_predictions 使用 GradientBoostingRegressor 对每个空间方向的残差进行建模。输入特征由原始诊断特征和基础预测结果组合而成，目标为真实偏差与基础预测偏差之间的残差。残差预测结果经过裁剪后按一定比例叠加到基础预测上，并通过验证集上的 actual_position_distance_ratio 选择最优缩放系数。</w:t>
      </w:r>
    </w:p>
    <w:p>
      <w:pPr>
        <w:spacing w:line="360" w:lineRule="auto" w:before="0" w:after="0"/>
        <w:ind w:firstLine="480"/>
      </w:pPr>
      <w:r>
        <w:rPr>
          <w:rFonts w:ascii="宋体" w:hAnsi="宋体" w:eastAsia="宋体"/>
          <w:b w:val="0"/>
          <w:sz w:val="24"/>
        </w:rPr>
        <w:t>代码还实现了针对加工后段的 late-stage residual correction，以及针对阈值附近样本的 near-boundary residual correction。前者通过 source_line_progress 或 source_frame_progress 判断是否处于加工后段，重点修正可能由热累积或阶段性误差引起的偏差；后者重点关注欧式距离处于 0.04 mm 附近的样本，用于改善工程判定边界附近的预测稳定性。</w:t>
      </w:r>
    </w:p>
    <w:p>
      <w:pPr>
        <w:spacing w:line="360" w:lineRule="auto" w:before="0" w:after="0"/>
        <w:ind w:firstLine="480"/>
      </w:pPr>
      <w:r>
        <w:rPr>
          <w:rFonts w:ascii="宋体" w:hAnsi="宋体" w:eastAsia="宋体"/>
          <w:b w:val="0"/>
          <w:sz w:val="24"/>
        </w:rPr>
        <w:t>诊断分析方面，代码会统计不同 source_file_name 上的预测结果，保存 source_diagnostic_summary、failure_feature_bucket_diagnostic、failure_line_window_diagnostic 等结果，用于分析超差样本集中出现在哪些数据源、运动进度区间、温度区间或工艺参数区间。预测结果表中还包含 position_fail 字段，直接标记 actual_position_distance 是否超过 0.04 mm。</w:t>
      </w:r>
    </w:p>
    <w:p>
      <w:pPr>
        <w:spacing w:line="360" w:lineRule="auto" w:before="0" w:after="0"/>
        <w:ind w:firstLine="480"/>
      </w:pPr>
      <w:r>
        <w:rPr>
          <w:rFonts w:ascii="宋体" w:hAnsi="宋体" w:eastAsia="宋体"/>
          <w:b w:val="0"/>
          <w:sz w:val="24"/>
        </w:rPr>
        <w:t>这部分内容在报告中可以作为“误差后处理与可解释诊断”描述。它体现了当前方案并不只给出一个黑箱预测值，而是围绕工程阈值建立了超差样本定位、数据源对比、特征区间统计和残差修正等分析机制，有利于后续将模型接入制造孪生系统并进行在线监测。</w:t>
      </w:r>
    </w:p>
    <w:p>
      <w:pPr>
        <w:pStyle w:val="Heading1"/>
        <w:spacing w:line="360" w:lineRule="auto" w:before="0" w:after="0"/>
      </w:pPr>
      <w:r>
        <w:rPr>
          <w:rFonts w:ascii="黑体" w:hAnsi="黑体" w:eastAsia="黑体"/>
          <w:b/>
          <w:sz w:val="32"/>
        </w:rPr>
        <w:t>2.1.4 实验分析</w:t>
      </w:r>
    </w:p>
    <w:p>
      <w:pPr>
        <w:spacing w:line="360" w:lineRule="auto" w:before="0" w:after="0"/>
        <w:ind w:firstLine="480"/>
      </w:pPr>
      <w:r>
        <w:rPr>
          <w:rFonts w:ascii="宋体" w:hAnsi="宋体" w:eastAsia="宋体"/>
          <w:b w:val="0"/>
          <w:sz w:val="24"/>
        </w:rPr>
        <w:t>实验分析部分围绕数据划分、训练设置、评价指标、预测结果和超差样本诊断展开。由于当前报告初稿主要依据代码实现编写，未在本文档中虚构新的实验数值；正式提交时，可将代码运行后输出的 Hybrid Train、Hybrid Val 和 Hybrid Test 的 Actual Position Distance 统计结果填入表格。</w:t>
      </w:r>
    </w:p>
    <w:p>
      <w:pPr>
        <w:pStyle w:val="Heading2"/>
        <w:spacing w:line="360" w:lineRule="auto" w:before="0" w:after="0"/>
      </w:pPr>
      <w:r>
        <w:rPr>
          <w:rFonts w:ascii="黑体" w:hAnsi="黑体" w:eastAsia="黑体"/>
          <w:b/>
          <w:sz w:val="28"/>
        </w:rPr>
        <w:t>2.1.4.1 实验数据与实验设置</w:t>
      </w:r>
    </w:p>
    <w:p>
      <w:pPr>
        <w:spacing w:line="360" w:lineRule="auto" w:before="0" w:after="0"/>
        <w:ind w:firstLine="480"/>
      </w:pPr>
      <w:r>
        <w:rPr>
          <w:rFonts w:ascii="宋体" w:hAnsi="宋体" w:eastAsia="宋体"/>
          <w:b w:val="0"/>
          <w:sz w:val="24"/>
        </w:rPr>
        <w:t>实验数据来自机床加工或运动过程中的多源感知数据，主要包括机床运动控制数据、状态传感数据和刀具位置实测数据。运动控制数据包括刀具设定位置、NC 行号、运动帧编号、进给速度、主轴转速和相关运动状态字段；状态传感数据包括多通道温度数据、振动数据和运动过程状态；刀具位置实测数据通过与加工模型表面测点或采样点对应的方式得到，并在代码中表示为相对于设定位置的三维偏差标签 err_x、err_y、err_z。</w:t>
      </w:r>
    </w:p>
    <w:p>
      <w:pPr>
        <w:spacing w:line="360" w:lineRule="auto" w:before="0" w:after="0"/>
        <w:ind w:firstLine="480"/>
      </w:pPr>
      <w:r>
        <w:rPr>
          <w:rFonts w:ascii="宋体" w:hAnsi="宋体" w:eastAsia="宋体"/>
          <w:b w:val="0"/>
          <w:sz w:val="24"/>
        </w:rPr>
        <w:t>当前代码默认从 JSON_DIR 中收集多个 JSON 文件并合并训练。每个 JSON 文件保留 source_file_name 字段，既可表示不同加工段，也可表示不同模型或实验批次。数据合并后按照 FRAME_KEYS 和 point_index 排序，以保持运动帧和采样点的时序一致性。</w:t>
      </w:r>
    </w:p>
    <w:p>
      <w:pPr>
        <w:spacing w:line="360" w:lineRule="auto" w:before="0" w:after="0"/>
        <w:ind w:firstLine="480"/>
      </w:pPr>
      <w:r>
        <w:rPr>
          <w:rFonts w:ascii="宋体" w:hAnsi="宋体" w:eastAsia="宋体"/>
          <w:b w:val="0"/>
          <w:sz w:val="24"/>
        </w:rPr>
        <w:t>实验划分方面，默认采用 phase_blocks 方式在每个数据源内部按阶段块划分训练集、验证集和测试集。VAL_RATIO = 0.15，TEST_RATIO = 0.15，即每个阶段块中约 70% 用于训练、15% 用于验证、15% 用于测试；如果按前期测试大纲只划分训练与测试，也可将验证集理解为从训练过程中额外划出的模型选择集，最终测试仍以独立测试样本为准。</w:t>
      </w:r>
    </w:p>
    <w:p>
      <w:pPr>
        <w:spacing w:line="360" w:lineRule="auto" w:before="0" w:after="0"/>
        <w:ind w:firstLine="480"/>
      </w:pPr>
      <w:r>
        <w:rPr>
          <w:rFonts w:ascii="宋体" w:hAnsi="宋体" w:eastAsia="宋体"/>
          <w:b w:val="0"/>
          <w:sz w:val="24"/>
        </w:rPr>
        <w:t>模型训练环境主要包括 Python、TensorFlow/Keras、NumPy、Pandas、Matplotlib 和 Scikit-learn。深度学习模型由 TensorFlow/Keras 构建，数据表处理由 Pandas 完成，标准化由 Scikit-learn 的 StandardScaler 完成，残差校正使用 GradientBoostingRegressor。</w:t>
      </w:r>
    </w:p>
    <w:p>
      <w:pPr>
        <w:spacing w:line="360" w:lineRule="auto" w:before="0" w:after="0"/>
        <w:ind w:firstLine="480"/>
      </w:pPr>
      <w:r>
        <w:rPr>
          <w:rFonts w:ascii="宋体" w:hAnsi="宋体" w:eastAsia="宋体"/>
          <w:b w:val="0"/>
          <w:sz w:val="24"/>
        </w:rPr>
        <w:t>主要训练参数如下：时间窗口 TIME_STEPS 默认 10，批大小 BATCH_SIZE 默认 32，最大训练轮数 EPOCHS 默认 400，早停耐心值 PATIENCE 默认 60，学习率衰减耐心值 REDUCE_LR_PATIENCE 默认 12。优化器为 Adam，主模型学习率为 5e-4。默认时序骨干网络为 gru_attention。</w:t>
      </w:r>
    </w:p>
    <w:tbl>
      <w:tblPr>
        <w:tblStyle w:val="TableGrid"/>
        <w:tblW w:type="auto" w:w="0"/>
        <w:jc w:val="center"/>
        <w:tblLook w:firstColumn="1" w:firstRow="1" w:lastColumn="0" w:lastRow="0" w:noHBand="0" w:noVBand="1" w:val="04A0"/>
      </w:tblPr>
      <w:tblGrid>
        <w:gridCol w:w="3079"/>
        <w:gridCol w:w="3079"/>
        <w:gridCol w:w="3079"/>
      </w:tblGrid>
      <w:tr>
        <w:tc>
          <w:tcPr>
            <w:tcW w:type="dxa" w:w="3079"/>
          </w:tcPr>
          <w:p>
            <w:pPr>
              <w:jc w:val="center"/>
            </w:pPr>
            <w:r>
              <w:rPr>
                <w:rFonts w:ascii="宋体" w:hAnsi="宋体" w:eastAsia="宋体"/>
                <w:b/>
                <w:sz w:val="21"/>
              </w:rPr>
              <w:t>参数</w:t>
            </w:r>
          </w:p>
        </w:tc>
        <w:tc>
          <w:tcPr>
            <w:tcW w:type="dxa" w:w="3079"/>
          </w:tcPr>
          <w:p>
            <w:pPr>
              <w:jc w:val="center"/>
            </w:pPr>
            <w:r>
              <w:rPr>
                <w:rFonts w:ascii="宋体" w:hAnsi="宋体" w:eastAsia="宋体"/>
                <w:b/>
                <w:sz w:val="21"/>
              </w:rPr>
              <w:t>默认值</w:t>
            </w:r>
          </w:p>
        </w:tc>
        <w:tc>
          <w:tcPr>
            <w:tcW w:type="dxa" w:w="3079"/>
          </w:tcPr>
          <w:p>
            <w:pPr>
              <w:jc w:val="center"/>
            </w:pPr>
            <w:r>
              <w:rPr>
                <w:rFonts w:ascii="宋体" w:hAnsi="宋体" w:eastAsia="宋体"/>
                <w:b/>
                <w:sz w:val="21"/>
              </w:rPr>
              <w:t>说明</w:t>
            </w:r>
          </w:p>
        </w:tc>
      </w:tr>
      <w:tr>
        <w:tc>
          <w:tcPr>
            <w:tcW w:type="dxa" w:w="3079"/>
          </w:tcPr>
          <w:p>
            <w:pPr>
              <w:spacing w:line="240" w:lineRule="auto" w:after="0"/>
            </w:pPr>
            <w:r>
              <w:rPr>
                <w:rFonts w:ascii="宋体" w:hAnsi="宋体" w:eastAsia="宋体"/>
                <w:b w:val="0"/>
                <w:sz w:val="21"/>
              </w:rPr>
              <w:t>TIME_STEPS</w:t>
            </w:r>
          </w:p>
        </w:tc>
        <w:tc>
          <w:tcPr>
            <w:tcW w:type="dxa" w:w="3079"/>
          </w:tcPr>
          <w:p>
            <w:pPr>
              <w:spacing w:line="240" w:lineRule="auto" w:after="0"/>
            </w:pPr>
            <w:r>
              <w:rPr>
                <w:rFonts w:ascii="宋体" w:hAnsi="宋体" w:eastAsia="宋体"/>
                <w:b w:val="0"/>
                <w:sz w:val="21"/>
              </w:rPr>
              <w:t>10</w:t>
            </w:r>
          </w:p>
        </w:tc>
        <w:tc>
          <w:tcPr>
            <w:tcW w:type="dxa" w:w="3079"/>
          </w:tcPr>
          <w:p>
            <w:pPr>
              <w:spacing w:line="240" w:lineRule="auto" w:after="0"/>
            </w:pPr>
            <w:r>
              <w:rPr>
                <w:rFonts w:ascii="宋体" w:hAnsi="宋体" w:eastAsia="宋体"/>
                <w:b w:val="0"/>
                <w:sz w:val="21"/>
              </w:rPr>
              <w:t>历史帧级状态序列长度</w:t>
            </w:r>
          </w:p>
        </w:tc>
      </w:tr>
      <w:tr>
        <w:tc>
          <w:tcPr>
            <w:tcW w:type="dxa" w:w="3079"/>
          </w:tcPr>
          <w:p>
            <w:pPr>
              <w:spacing w:line="240" w:lineRule="auto" w:after="0"/>
            </w:pPr>
            <w:r>
              <w:rPr>
                <w:rFonts w:ascii="宋体" w:hAnsi="宋体" w:eastAsia="宋体"/>
                <w:b w:val="0"/>
                <w:sz w:val="21"/>
              </w:rPr>
              <w:t>VAL_RATIO</w:t>
            </w:r>
          </w:p>
        </w:tc>
        <w:tc>
          <w:tcPr>
            <w:tcW w:type="dxa" w:w="3079"/>
          </w:tcPr>
          <w:p>
            <w:pPr>
              <w:spacing w:line="240" w:lineRule="auto" w:after="0"/>
            </w:pPr>
            <w:r>
              <w:rPr>
                <w:rFonts w:ascii="宋体" w:hAnsi="宋体" w:eastAsia="宋体"/>
                <w:b w:val="0"/>
                <w:sz w:val="21"/>
              </w:rPr>
              <w:t>0.15</w:t>
            </w:r>
          </w:p>
        </w:tc>
        <w:tc>
          <w:tcPr>
            <w:tcW w:type="dxa" w:w="3079"/>
          </w:tcPr>
          <w:p>
            <w:pPr>
              <w:spacing w:line="240" w:lineRule="auto" w:after="0"/>
            </w:pPr>
            <w:r>
              <w:rPr>
                <w:rFonts w:ascii="宋体" w:hAnsi="宋体" w:eastAsia="宋体"/>
                <w:b w:val="0"/>
                <w:sz w:val="21"/>
              </w:rPr>
              <w:t>验证集比例</w:t>
            </w:r>
          </w:p>
        </w:tc>
      </w:tr>
      <w:tr>
        <w:tc>
          <w:tcPr>
            <w:tcW w:type="dxa" w:w="3079"/>
          </w:tcPr>
          <w:p>
            <w:pPr>
              <w:spacing w:line="240" w:lineRule="auto" w:after="0"/>
            </w:pPr>
            <w:r>
              <w:rPr>
                <w:rFonts w:ascii="宋体" w:hAnsi="宋体" w:eastAsia="宋体"/>
                <w:b w:val="0"/>
                <w:sz w:val="21"/>
              </w:rPr>
              <w:t>TEST_RATIO</w:t>
            </w:r>
          </w:p>
        </w:tc>
        <w:tc>
          <w:tcPr>
            <w:tcW w:type="dxa" w:w="3079"/>
          </w:tcPr>
          <w:p>
            <w:pPr>
              <w:spacing w:line="240" w:lineRule="auto" w:after="0"/>
            </w:pPr>
            <w:r>
              <w:rPr>
                <w:rFonts w:ascii="宋体" w:hAnsi="宋体" w:eastAsia="宋体"/>
                <w:b w:val="0"/>
                <w:sz w:val="21"/>
              </w:rPr>
              <w:t>0.15</w:t>
            </w:r>
          </w:p>
        </w:tc>
        <w:tc>
          <w:tcPr>
            <w:tcW w:type="dxa" w:w="3079"/>
          </w:tcPr>
          <w:p>
            <w:pPr>
              <w:spacing w:line="240" w:lineRule="auto" w:after="0"/>
            </w:pPr>
            <w:r>
              <w:rPr>
                <w:rFonts w:ascii="宋体" w:hAnsi="宋体" w:eastAsia="宋体"/>
                <w:b w:val="0"/>
                <w:sz w:val="21"/>
              </w:rPr>
              <w:t>测试集比例</w:t>
            </w:r>
          </w:p>
        </w:tc>
      </w:tr>
      <w:tr>
        <w:tc>
          <w:tcPr>
            <w:tcW w:type="dxa" w:w="3079"/>
          </w:tcPr>
          <w:p>
            <w:pPr>
              <w:spacing w:line="240" w:lineRule="auto" w:after="0"/>
            </w:pPr>
            <w:r>
              <w:rPr>
                <w:rFonts w:ascii="宋体" w:hAnsi="宋体" w:eastAsia="宋体"/>
                <w:b w:val="0"/>
                <w:sz w:val="21"/>
              </w:rPr>
              <w:t>SPLIT_MODE</w:t>
            </w:r>
          </w:p>
        </w:tc>
        <w:tc>
          <w:tcPr>
            <w:tcW w:type="dxa" w:w="3079"/>
          </w:tcPr>
          <w:p>
            <w:pPr>
              <w:spacing w:line="240" w:lineRule="auto" w:after="0"/>
            </w:pPr>
            <w:r>
              <w:rPr>
                <w:rFonts w:ascii="宋体" w:hAnsi="宋体" w:eastAsia="宋体"/>
                <w:b w:val="0"/>
                <w:sz w:val="21"/>
              </w:rPr>
              <w:t>phase_blocks</w:t>
            </w:r>
          </w:p>
        </w:tc>
        <w:tc>
          <w:tcPr>
            <w:tcW w:type="dxa" w:w="3079"/>
          </w:tcPr>
          <w:p>
            <w:pPr>
              <w:spacing w:line="240" w:lineRule="auto" w:after="0"/>
            </w:pPr>
            <w:r>
              <w:rPr>
                <w:rFonts w:ascii="宋体" w:hAnsi="宋体" w:eastAsia="宋体"/>
                <w:b w:val="0"/>
                <w:sz w:val="21"/>
              </w:rPr>
              <w:t>按数据源阶段块划分</w:t>
            </w:r>
          </w:p>
        </w:tc>
      </w:tr>
      <w:tr>
        <w:tc>
          <w:tcPr>
            <w:tcW w:type="dxa" w:w="3079"/>
          </w:tcPr>
          <w:p>
            <w:pPr>
              <w:spacing w:line="240" w:lineRule="auto" w:after="0"/>
            </w:pPr>
            <w:r>
              <w:rPr>
                <w:rFonts w:ascii="宋体" w:hAnsi="宋体" w:eastAsia="宋体"/>
                <w:b w:val="0"/>
                <w:sz w:val="21"/>
              </w:rPr>
              <w:t>BATCH_SIZE</w:t>
            </w:r>
          </w:p>
        </w:tc>
        <w:tc>
          <w:tcPr>
            <w:tcW w:type="dxa" w:w="3079"/>
          </w:tcPr>
          <w:p>
            <w:pPr>
              <w:spacing w:line="240" w:lineRule="auto" w:after="0"/>
            </w:pPr>
            <w:r>
              <w:rPr>
                <w:rFonts w:ascii="宋体" w:hAnsi="宋体" w:eastAsia="宋体"/>
                <w:b w:val="0"/>
                <w:sz w:val="21"/>
              </w:rPr>
              <w:t>32</w:t>
            </w:r>
          </w:p>
        </w:tc>
        <w:tc>
          <w:tcPr>
            <w:tcW w:type="dxa" w:w="3079"/>
          </w:tcPr>
          <w:p>
            <w:pPr>
              <w:spacing w:line="240" w:lineRule="auto" w:after="0"/>
            </w:pPr>
            <w:r>
              <w:rPr>
                <w:rFonts w:ascii="宋体" w:hAnsi="宋体" w:eastAsia="宋体"/>
                <w:b w:val="0"/>
                <w:sz w:val="21"/>
              </w:rPr>
              <w:t>模型训练批大小</w:t>
            </w:r>
          </w:p>
        </w:tc>
      </w:tr>
      <w:tr>
        <w:tc>
          <w:tcPr>
            <w:tcW w:type="dxa" w:w="3079"/>
          </w:tcPr>
          <w:p>
            <w:pPr>
              <w:spacing w:line="240" w:lineRule="auto" w:after="0"/>
            </w:pPr>
            <w:r>
              <w:rPr>
                <w:rFonts w:ascii="宋体" w:hAnsi="宋体" w:eastAsia="宋体"/>
                <w:b w:val="0"/>
                <w:sz w:val="21"/>
              </w:rPr>
              <w:t>EPOCHS</w:t>
            </w:r>
          </w:p>
        </w:tc>
        <w:tc>
          <w:tcPr>
            <w:tcW w:type="dxa" w:w="3079"/>
          </w:tcPr>
          <w:p>
            <w:pPr>
              <w:spacing w:line="240" w:lineRule="auto" w:after="0"/>
            </w:pPr>
            <w:r>
              <w:rPr>
                <w:rFonts w:ascii="宋体" w:hAnsi="宋体" w:eastAsia="宋体"/>
                <w:b w:val="0"/>
                <w:sz w:val="21"/>
              </w:rPr>
              <w:t>400</w:t>
            </w:r>
          </w:p>
        </w:tc>
        <w:tc>
          <w:tcPr>
            <w:tcW w:type="dxa" w:w="3079"/>
          </w:tcPr>
          <w:p>
            <w:pPr>
              <w:spacing w:line="240" w:lineRule="auto" w:after="0"/>
            </w:pPr>
            <w:r>
              <w:rPr>
                <w:rFonts w:ascii="宋体" w:hAnsi="宋体" w:eastAsia="宋体"/>
                <w:b w:val="0"/>
                <w:sz w:val="21"/>
              </w:rPr>
              <w:t>最大训练轮数</w:t>
            </w:r>
          </w:p>
        </w:tc>
      </w:tr>
      <w:tr>
        <w:tc>
          <w:tcPr>
            <w:tcW w:type="dxa" w:w="3079"/>
          </w:tcPr>
          <w:p>
            <w:pPr>
              <w:spacing w:line="240" w:lineRule="auto" w:after="0"/>
            </w:pPr>
            <w:r>
              <w:rPr>
                <w:rFonts w:ascii="宋体" w:hAnsi="宋体" w:eastAsia="宋体"/>
                <w:b w:val="0"/>
                <w:sz w:val="21"/>
              </w:rPr>
              <w:t>PATIENCE</w:t>
            </w:r>
          </w:p>
        </w:tc>
        <w:tc>
          <w:tcPr>
            <w:tcW w:type="dxa" w:w="3079"/>
          </w:tcPr>
          <w:p>
            <w:pPr>
              <w:spacing w:line="240" w:lineRule="auto" w:after="0"/>
            </w:pPr>
            <w:r>
              <w:rPr>
                <w:rFonts w:ascii="宋体" w:hAnsi="宋体" w:eastAsia="宋体"/>
                <w:b w:val="0"/>
                <w:sz w:val="21"/>
              </w:rPr>
              <w:t>60</w:t>
            </w:r>
          </w:p>
        </w:tc>
        <w:tc>
          <w:tcPr>
            <w:tcW w:type="dxa" w:w="3079"/>
          </w:tcPr>
          <w:p>
            <w:pPr>
              <w:spacing w:line="240" w:lineRule="auto" w:after="0"/>
            </w:pPr>
            <w:r>
              <w:rPr>
                <w:rFonts w:ascii="宋体" w:hAnsi="宋体" w:eastAsia="宋体"/>
                <w:b w:val="0"/>
                <w:sz w:val="21"/>
              </w:rPr>
              <w:t>早停等待轮数</w:t>
            </w:r>
          </w:p>
        </w:tc>
      </w:tr>
      <w:tr>
        <w:tc>
          <w:tcPr>
            <w:tcW w:type="dxa" w:w="3079"/>
          </w:tcPr>
          <w:p>
            <w:pPr>
              <w:spacing w:line="240" w:lineRule="auto" w:after="0"/>
            </w:pPr>
            <w:r>
              <w:rPr>
                <w:rFonts w:ascii="宋体" w:hAnsi="宋体" w:eastAsia="宋体"/>
                <w:b w:val="0"/>
                <w:sz w:val="21"/>
              </w:rPr>
              <w:t>TEMPORAL_BACKBONE</w:t>
            </w:r>
          </w:p>
        </w:tc>
        <w:tc>
          <w:tcPr>
            <w:tcW w:type="dxa" w:w="3079"/>
          </w:tcPr>
          <w:p>
            <w:pPr>
              <w:spacing w:line="240" w:lineRule="auto" w:after="0"/>
            </w:pPr>
            <w:r>
              <w:rPr>
                <w:rFonts w:ascii="宋体" w:hAnsi="宋体" w:eastAsia="宋体"/>
                <w:b w:val="0"/>
                <w:sz w:val="21"/>
              </w:rPr>
              <w:t>gru_attention</w:t>
            </w:r>
          </w:p>
        </w:tc>
        <w:tc>
          <w:tcPr>
            <w:tcW w:type="dxa" w:w="3079"/>
          </w:tcPr>
          <w:p>
            <w:pPr>
              <w:spacing w:line="240" w:lineRule="auto" w:after="0"/>
            </w:pPr>
            <w:r>
              <w:rPr>
                <w:rFonts w:ascii="宋体" w:hAnsi="宋体" w:eastAsia="宋体"/>
                <w:b w:val="0"/>
                <w:sz w:val="21"/>
              </w:rPr>
              <w:t>默认时序特征提取结构</w:t>
            </w:r>
          </w:p>
        </w:tc>
      </w:tr>
      <w:tr>
        <w:tc>
          <w:tcPr>
            <w:tcW w:type="dxa" w:w="3079"/>
          </w:tcPr>
          <w:p>
            <w:pPr>
              <w:spacing w:line="240" w:lineRule="auto" w:after="0"/>
            </w:pPr>
            <w:r>
              <w:rPr>
                <w:rFonts w:ascii="宋体" w:hAnsi="宋体" w:eastAsia="宋体"/>
                <w:b w:val="0"/>
                <w:sz w:val="21"/>
              </w:rPr>
              <w:t>POSITION_DISTANCE_THRESHOLD</w:t>
            </w:r>
          </w:p>
        </w:tc>
        <w:tc>
          <w:tcPr>
            <w:tcW w:type="dxa" w:w="3079"/>
          </w:tcPr>
          <w:p>
            <w:pPr>
              <w:spacing w:line="240" w:lineRule="auto" w:after="0"/>
            </w:pPr>
            <w:r>
              <w:rPr>
                <w:rFonts w:ascii="宋体" w:hAnsi="宋体" w:eastAsia="宋体"/>
                <w:b w:val="0"/>
                <w:sz w:val="21"/>
              </w:rPr>
              <w:t>0.04</w:t>
            </w:r>
          </w:p>
        </w:tc>
        <w:tc>
          <w:tcPr>
            <w:tcW w:type="dxa" w:w="3079"/>
          </w:tcPr>
          <w:p>
            <w:pPr>
              <w:spacing w:line="240" w:lineRule="auto" w:after="0"/>
            </w:pPr>
            <w:r>
              <w:rPr>
                <w:rFonts w:ascii="宋体" w:hAnsi="宋体" w:eastAsia="宋体"/>
                <w:b w:val="0"/>
                <w:sz w:val="21"/>
              </w:rPr>
              <w:t>刀具空间位置欧式距离阈值，单位 mm</w:t>
            </w:r>
          </w:p>
        </w:tc>
      </w:tr>
      <w:tr>
        <w:tc>
          <w:tcPr>
            <w:tcW w:type="dxa" w:w="3079"/>
          </w:tcPr>
          <w:p>
            <w:pPr>
              <w:spacing w:line="240" w:lineRule="auto" w:after="0"/>
            </w:pPr>
            <w:r>
              <w:rPr>
                <w:rFonts w:ascii="宋体" w:hAnsi="宋体" w:eastAsia="宋体"/>
                <w:b w:val="0"/>
                <w:sz w:val="21"/>
              </w:rPr>
              <w:t>EUCLIDEAN_DISTANCE_LOSS_WEIGHT</w:t>
            </w:r>
          </w:p>
        </w:tc>
        <w:tc>
          <w:tcPr>
            <w:tcW w:type="dxa" w:w="3079"/>
          </w:tcPr>
          <w:p>
            <w:pPr>
              <w:spacing w:line="240" w:lineRule="auto" w:after="0"/>
            </w:pPr>
            <w:r>
              <w:rPr>
                <w:rFonts w:ascii="宋体" w:hAnsi="宋体" w:eastAsia="宋体"/>
                <w:b w:val="0"/>
                <w:sz w:val="21"/>
              </w:rPr>
              <w:t>3.9</w:t>
            </w:r>
          </w:p>
        </w:tc>
        <w:tc>
          <w:tcPr>
            <w:tcW w:type="dxa" w:w="3079"/>
          </w:tcPr>
          <w:p>
            <w:pPr>
              <w:spacing w:line="240" w:lineRule="auto" w:after="0"/>
            </w:pPr>
            <w:r>
              <w:rPr>
                <w:rFonts w:ascii="宋体" w:hAnsi="宋体" w:eastAsia="宋体"/>
                <w:b w:val="0"/>
                <w:sz w:val="21"/>
              </w:rPr>
              <w:t>欧式距离损失权重</w:t>
            </w:r>
          </w:p>
        </w:tc>
      </w:tr>
      <w:tr>
        <w:tc>
          <w:tcPr>
            <w:tcW w:type="dxa" w:w="3079"/>
          </w:tcPr>
          <w:p>
            <w:pPr>
              <w:spacing w:line="240" w:lineRule="auto" w:after="0"/>
            </w:pPr>
            <w:r>
              <w:rPr>
                <w:rFonts w:ascii="宋体" w:hAnsi="宋体" w:eastAsia="宋体"/>
                <w:b w:val="0"/>
                <w:sz w:val="21"/>
              </w:rPr>
              <w:t>POSITION_THRESHOLD_LOSS_WEIGHT</w:t>
            </w:r>
          </w:p>
        </w:tc>
        <w:tc>
          <w:tcPr>
            <w:tcW w:type="dxa" w:w="3079"/>
          </w:tcPr>
          <w:p>
            <w:pPr>
              <w:spacing w:line="240" w:lineRule="auto" w:after="0"/>
            </w:pPr>
            <w:r>
              <w:rPr>
                <w:rFonts w:ascii="宋体" w:hAnsi="宋体" w:eastAsia="宋体"/>
                <w:b w:val="0"/>
                <w:sz w:val="21"/>
              </w:rPr>
              <w:t>8.0</w:t>
            </w:r>
          </w:p>
        </w:tc>
        <w:tc>
          <w:tcPr>
            <w:tcW w:type="dxa" w:w="3079"/>
          </w:tcPr>
          <w:p>
            <w:pPr>
              <w:spacing w:line="240" w:lineRule="auto" w:after="0"/>
            </w:pPr>
            <w:r>
              <w:rPr>
                <w:rFonts w:ascii="宋体" w:hAnsi="宋体" w:eastAsia="宋体"/>
                <w:b w:val="0"/>
                <w:sz w:val="21"/>
              </w:rPr>
              <w:t>超过工程阈值后的惩罚权重</w:t>
            </w:r>
          </w:p>
        </w:tc>
      </w:tr>
    </w:tbl>
    <w:p>
      <w:pPr>
        <w:spacing w:line="360" w:lineRule="auto" w:before="0" w:after="0"/>
        <w:jc w:val="center"/>
      </w:pPr>
      <w:r>
        <w:rPr>
          <w:rFonts w:ascii="宋体" w:hAnsi="宋体" w:eastAsia="宋体"/>
          <w:b w:val="0"/>
          <w:sz w:val="21"/>
        </w:rPr>
        <w:t>表 2.1-4 主要实验参数设置</w:t>
      </w:r>
    </w:p>
    <w:p>
      <w:pPr>
        <w:pStyle w:val="Heading2"/>
        <w:spacing w:line="360" w:lineRule="auto" w:before="0" w:after="0"/>
      </w:pPr>
      <w:r>
        <w:rPr>
          <w:rFonts w:ascii="黑体" w:hAnsi="黑体" w:eastAsia="黑体"/>
          <w:b/>
          <w:sz w:val="28"/>
        </w:rPr>
        <w:t>2.1.4.2 评价指标</w:t>
      </w:r>
    </w:p>
    <w:p>
      <w:pPr>
        <w:spacing w:line="360" w:lineRule="auto" w:before="0" w:after="0"/>
        <w:ind w:firstLine="480"/>
      </w:pPr>
      <w:r>
        <w:rPr>
          <w:rFonts w:ascii="宋体" w:hAnsi="宋体" w:eastAsia="宋体"/>
          <w:b w:val="0"/>
          <w:sz w:val="24"/>
        </w:rPr>
        <w:t>评价指标以刀具空间位置欧式距离误差为核心。对于第 i 个测试样本，首先根据基础位置 q_i 和真实偏差 e_i^real 计算实测刀具实际位置 p_i^real；再根据基础位置 q_i 和预测偏差 e_i^pred 计算预测刀具实际位置 p_i^pred；最后计算两者之间的欧式距离 d_i。</w:t>
      </w:r>
    </w:p>
    <w:p>
      <w:pPr>
        <w:spacing w:line="360" w:lineRule="auto" w:before="0" w:after="0"/>
        <w:ind w:firstLine="480"/>
      </w:pPr>
      <w:r>
        <w:rPr>
          <w:rFonts w:ascii="宋体" w:hAnsi="宋体" w:eastAsia="宋体"/>
          <w:b w:val="0"/>
          <w:sz w:val="24"/>
        </w:rPr>
        <w:t>欧式距离误差均值用于评价模型整体预测偏差水平，中位数用于反映典型样本误差水平，最大值用于反映最差预测样本，P90 或 P95 分位数可用于分析大多数样本的误差上界。最重要的工程指标为 d_i &lt; 0.04 mm 的样本比例，即 Acc_cutter。该比例越高，说明制造孪生模型对真实刀具运动的仿真准确度越高。</w:t>
      </w:r>
    </w:p>
    <w:p>
      <w:pPr>
        <w:spacing w:line="360" w:lineRule="auto" w:before="0" w:after="0"/>
        <w:ind w:firstLine="480"/>
      </w:pPr>
      <w:r>
        <w:rPr>
          <w:rFonts w:ascii="宋体" w:hAnsi="宋体" w:eastAsia="宋体"/>
          <w:b w:val="0"/>
          <w:sz w:val="24"/>
        </w:rPr>
        <w:t>代码中 print_actual_position_distance_summary 会输出 mean、median、max 和 distance&lt;0.040 Ratio。actual_position_distance_ratio 则直接返回阈值内比例，并在训练回调和残差校正候选选择中使用。</w:t>
      </w:r>
    </w:p>
    <w:p>
      <w:pPr>
        <w:spacing w:line="360" w:lineRule="auto" w:before="0" w:after="0"/>
        <w:ind w:firstLine="480"/>
      </w:pPr>
      <w:r>
        <w:rPr>
          <w:rFonts w:ascii="宋体" w:hAnsi="宋体" w:eastAsia="宋体"/>
          <w:b w:val="0"/>
          <w:sz w:val="24"/>
        </w:rPr>
        <w:t>除核心欧式距离指标外，代码仍保留单轴 RMSE、MAE 和单轴阈值内比例，用于辅助分析不同方向偏差分量对整体距离误差的影响。但这些单轴指标不作为本节最终准确度定义，只作为诊断模型误差来源的辅助指标。</w:t>
      </w:r>
    </w:p>
    <w:tbl>
      <w:tblPr>
        <w:tblStyle w:val="TableGrid"/>
        <w:tblW w:type="auto" w:w="0"/>
        <w:jc w:val="center"/>
        <w:tblLook w:firstColumn="1" w:firstRow="1" w:lastColumn="0" w:lastRow="0" w:noHBand="0" w:noVBand="1" w:val="04A0"/>
      </w:tblPr>
      <w:tblGrid>
        <w:gridCol w:w="3079"/>
        <w:gridCol w:w="3079"/>
        <w:gridCol w:w="3079"/>
      </w:tblGrid>
      <w:tr>
        <w:tc>
          <w:tcPr>
            <w:tcW w:type="dxa" w:w="3079"/>
          </w:tcPr>
          <w:p>
            <w:pPr>
              <w:jc w:val="center"/>
            </w:pPr>
            <w:r>
              <w:rPr>
                <w:rFonts w:ascii="宋体" w:hAnsi="宋体" w:eastAsia="宋体"/>
                <w:b/>
                <w:sz w:val="21"/>
              </w:rPr>
              <w:t>指标</w:t>
            </w:r>
          </w:p>
        </w:tc>
        <w:tc>
          <w:tcPr>
            <w:tcW w:type="dxa" w:w="3079"/>
          </w:tcPr>
          <w:p>
            <w:pPr>
              <w:jc w:val="center"/>
            </w:pPr>
            <w:r>
              <w:rPr>
                <w:rFonts w:ascii="宋体" w:hAnsi="宋体" w:eastAsia="宋体"/>
                <w:b/>
                <w:sz w:val="21"/>
              </w:rPr>
              <w:t>计算方式</w:t>
            </w:r>
          </w:p>
        </w:tc>
        <w:tc>
          <w:tcPr>
            <w:tcW w:type="dxa" w:w="3079"/>
          </w:tcPr>
          <w:p>
            <w:pPr>
              <w:jc w:val="center"/>
            </w:pPr>
            <w:r>
              <w:rPr>
                <w:rFonts w:ascii="宋体" w:hAnsi="宋体" w:eastAsia="宋体"/>
                <w:b/>
                <w:sz w:val="21"/>
              </w:rPr>
              <w:t>用途</w:t>
            </w:r>
          </w:p>
        </w:tc>
      </w:tr>
      <w:tr>
        <w:tc>
          <w:tcPr>
            <w:tcW w:type="dxa" w:w="3079"/>
          </w:tcPr>
          <w:p>
            <w:pPr>
              <w:spacing w:line="240" w:lineRule="auto" w:after="0"/>
            </w:pPr>
            <w:r>
              <w:rPr>
                <w:rFonts w:ascii="宋体" w:hAnsi="宋体" w:eastAsia="宋体"/>
                <w:b w:val="0"/>
                <w:sz w:val="21"/>
              </w:rPr>
              <w:t>平均欧式距离</w:t>
            </w:r>
          </w:p>
        </w:tc>
        <w:tc>
          <w:tcPr>
            <w:tcW w:type="dxa" w:w="3079"/>
          </w:tcPr>
          <w:p>
            <w:pPr>
              <w:spacing w:line="240" w:lineRule="auto" w:after="0"/>
            </w:pPr>
            <w:r>
              <w:rPr>
                <w:rFonts w:ascii="宋体" w:hAnsi="宋体" w:eastAsia="宋体"/>
                <w:b w:val="0"/>
                <w:sz w:val="21"/>
              </w:rPr>
              <w:t>mean(d_i)</w:t>
            </w:r>
          </w:p>
        </w:tc>
        <w:tc>
          <w:tcPr>
            <w:tcW w:type="dxa" w:w="3079"/>
          </w:tcPr>
          <w:p>
            <w:pPr>
              <w:spacing w:line="240" w:lineRule="auto" w:after="0"/>
            </w:pPr>
            <w:r>
              <w:rPr>
                <w:rFonts w:ascii="宋体" w:hAnsi="宋体" w:eastAsia="宋体"/>
                <w:b w:val="0"/>
                <w:sz w:val="21"/>
              </w:rPr>
              <w:t>评价整体刀具位置预测偏差</w:t>
            </w:r>
          </w:p>
        </w:tc>
      </w:tr>
      <w:tr>
        <w:tc>
          <w:tcPr>
            <w:tcW w:type="dxa" w:w="3079"/>
          </w:tcPr>
          <w:p>
            <w:pPr>
              <w:spacing w:line="240" w:lineRule="auto" w:after="0"/>
            </w:pPr>
            <w:r>
              <w:rPr>
                <w:rFonts w:ascii="宋体" w:hAnsi="宋体" w:eastAsia="宋体"/>
                <w:b w:val="0"/>
                <w:sz w:val="21"/>
              </w:rPr>
              <w:t>中位欧式距离</w:t>
            </w:r>
          </w:p>
        </w:tc>
        <w:tc>
          <w:tcPr>
            <w:tcW w:type="dxa" w:w="3079"/>
          </w:tcPr>
          <w:p>
            <w:pPr>
              <w:spacing w:line="240" w:lineRule="auto" w:after="0"/>
            </w:pPr>
            <w:r>
              <w:rPr>
                <w:rFonts w:ascii="宋体" w:hAnsi="宋体" w:eastAsia="宋体"/>
                <w:b w:val="0"/>
                <w:sz w:val="21"/>
              </w:rPr>
              <w:t>median(d_i)</w:t>
            </w:r>
          </w:p>
        </w:tc>
        <w:tc>
          <w:tcPr>
            <w:tcW w:type="dxa" w:w="3079"/>
          </w:tcPr>
          <w:p>
            <w:pPr>
              <w:spacing w:line="240" w:lineRule="auto" w:after="0"/>
            </w:pPr>
            <w:r>
              <w:rPr>
                <w:rFonts w:ascii="宋体" w:hAnsi="宋体" w:eastAsia="宋体"/>
                <w:b w:val="0"/>
                <w:sz w:val="21"/>
              </w:rPr>
              <w:t>评价典型样本预测误差</w:t>
            </w:r>
          </w:p>
        </w:tc>
      </w:tr>
      <w:tr>
        <w:tc>
          <w:tcPr>
            <w:tcW w:type="dxa" w:w="3079"/>
          </w:tcPr>
          <w:p>
            <w:pPr>
              <w:spacing w:line="240" w:lineRule="auto" w:after="0"/>
            </w:pPr>
            <w:r>
              <w:rPr>
                <w:rFonts w:ascii="宋体" w:hAnsi="宋体" w:eastAsia="宋体"/>
                <w:b w:val="0"/>
                <w:sz w:val="21"/>
              </w:rPr>
              <w:t>最大欧式距离</w:t>
            </w:r>
          </w:p>
        </w:tc>
        <w:tc>
          <w:tcPr>
            <w:tcW w:type="dxa" w:w="3079"/>
          </w:tcPr>
          <w:p>
            <w:pPr>
              <w:spacing w:line="240" w:lineRule="auto" w:after="0"/>
            </w:pPr>
            <w:r>
              <w:rPr>
                <w:rFonts w:ascii="宋体" w:hAnsi="宋体" w:eastAsia="宋体"/>
                <w:b w:val="0"/>
                <w:sz w:val="21"/>
              </w:rPr>
              <w:t>max(d_i)</w:t>
            </w:r>
          </w:p>
        </w:tc>
        <w:tc>
          <w:tcPr>
            <w:tcW w:type="dxa" w:w="3079"/>
          </w:tcPr>
          <w:p>
            <w:pPr>
              <w:spacing w:line="240" w:lineRule="auto" w:after="0"/>
            </w:pPr>
            <w:r>
              <w:rPr>
                <w:rFonts w:ascii="宋体" w:hAnsi="宋体" w:eastAsia="宋体"/>
                <w:b w:val="0"/>
                <w:sz w:val="21"/>
              </w:rPr>
              <w:t>定位最差预测样本</w:t>
            </w:r>
          </w:p>
        </w:tc>
      </w:tr>
      <w:tr>
        <w:tc>
          <w:tcPr>
            <w:tcW w:type="dxa" w:w="3079"/>
          </w:tcPr>
          <w:p>
            <w:pPr>
              <w:spacing w:line="240" w:lineRule="auto" w:after="0"/>
            </w:pPr>
            <w:r>
              <w:rPr>
                <w:rFonts w:ascii="宋体" w:hAnsi="宋体" w:eastAsia="宋体"/>
                <w:b w:val="0"/>
                <w:sz w:val="21"/>
              </w:rPr>
              <w:t>阈值内比例</w:t>
            </w:r>
          </w:p>
        </w:tc>
        <w:tc>
          <w:tcPr>
            <w:tcW w:type="dxa" w:w="3079"/>
          </w:tcPr>
          <w:p>
            <w:pPr>
              <w:spacing w:line="240" w:lineRule="auto" w:after="0"/>
            </w:pPr>
            <w:r>
              <w:rPr>
                <w:rFonts w:ascii="宋体" w:hAnsi="宋体" w:eastAsia="宋体"/>
                <w:b w:val="0"/>
                <w:sz w:val="21"/>
              </w:rPr>
              <w:t>mean(d_i &lt; 0.04)</w:t>
            </w:r>
          </w:p>
        </w:tc>
        <w:tc>
          <w:tcPr>
            <w:tcW w:type="dxa" w:w="3079"/>
          </w:tcPr>
          <w:p>
            <w:pPr>
              <w:spacing w:line="240" w:lineRule="auto" w:after="0"/>
            </w:pPr>
            <w:r>
              <w:rPr>
                <w:rFonts w:ascii="宋体" w:hAnsi="宋体" w:eastAsia="宋体"/>
                <w:b w:val="0"/>
                <w:sz w:val="21"/>
              </w:rPr>
              <w:t>刀具运动仿真准确度核心指标</w:t>
            </w:r>
          </w:p>
        </w:tc>
      </w:tr>
      <w:tr>
        <w:tc>
          <w:tcPr>
            <w:tcW w:type="dxa" w:w="3079"/>
          </w:tcPr>
          <w:p>
            <w:pPr>
              <w:spacing w:line="240" w:lineRule="auto" w:after="0"/>
            </w:pPr>
            <w:r>
              <w:rPr>
                <w:rFonts w:ascii="宋体" w:hAnsi="宋体" w:eastAsia="宋体"/>
                <w:b w:val="0"/>
                <w:sz w:val="21"/>
              </w:rPr>
              <w:t>超差样本数</w:t>
            </w:r>
          </w:p>
        </w:tc>
        <w:tc>
          <w:tcPr>
            <w:tcW w:type="dxa" w:w="3079"/>
          </w:tcPr>
          <w:p>
            <w:pPr>
              <w:spacing w:line="240" w:lineRule="auto" w:after="0"/>
            </w:pPr>
            <w:r>
              <w:rPr>
                <w:rFonts w:ascii="宋体" w:hAnsi="宋体" w:eastAsia="宋体"/>
                <w:b w:val="0"/>
                <w:sz w:val="21"/>
              </w:rPr>
              <w:t>count(d_i &gt;= 0.04)</w:t>
            </w:r>
          </w:p>
        </w:tc>
        <w:tc>
          <w:tcPr>
            <w:tcW w:type="dxa" w:w="3079"/>
          </w:tcPr>
          <w:p>
            <w:pPr>
              <w:spacing w:line="240" w:lineRule="auto" w:after="0"/>
            </w:pPr>
            <w:r>
              <w:rPr>
                <w:rFonts w:ascii="宋体" w:hAnsi="宋体" w:eastAsia="宋体"/>
                <w:b w:val="0"/>
                <w:sz w:val="21"/>
              </w:rPr>
              <w:t>分析预测失败样本</w:t>
            </w:r>
          </w:p>
        </w:tc>
      </w:tr>
      <w:tr>
        <w:tc>
          <w:tcPr>
            <w:tcW w:type="dxa" w:w="3079"/>
          </w:tcPr>
          <w:p>
            <w:pPr>
              <w:spacing w:line="240" w:lineRule="auto" w:after="0"/>
            </w:pPr>
            <w:r>
              <w:rPr>
                <w:rFonts w:ascii="宋体" w:hAnsi="宋体" w:eastAsia="宋体"/>
                <w:b w:val="0"/>
                <w:sz w:val="21"/>
              </w:rPr>
              <w:t>单轴 RMSE/MAE</w:t>
            </w:r>
          </w:p>
        </w:tc>
        <w:tc>
          <w:tcPr>
            <w:tcW w:type="dxa" w:w="3079"/>
          </w:tcPr>
          <w:p>
            <w:pPr>
              <w:spacing w:line="240" w:lineRule="auto" w:after="0"/>
            </w:pPr>
            <w:r>
              <w:rPr>
                <w:rFonts w:ascii="宋体" w:hAnsi="宋体" w:eastAsia="宋体"/>
                <w:b w:val="0"/>
                <w:sz w:val="21"/>
              </w:rPr>
              <w:t>按 X/Y/Z 偏差分量计算</w:t>
            </w:r>
          </w:p>
        </w:tc>
        <w:tc>
          <w:tcPr>
            <w:tcW w:type="dxa" w:w="3079"/>
          </w:tcPr>
          <w:p>
            <w:pPr>
              <w:spacing w:line="240" w:lineRule="auto" w:after="0"/>
            </w:pPr>
            <w:r>
              <w:rPr>
                <w:rFonts w:ascii="宋体" w:hAnsi="宋体" w:eastAsia="宋体"/>
                <w:b w:val="0"/>
                <w:sz w:val="21"/>
              </w:rPr>
              <w:t>辅助诊断误差来源，不作为最终准确度</w:t>
            </w:r>
          </w:p>
        </w:tc>
      </w:tr>
    </w:tbl>
    <w:p>
      <w:pPr>
        <w:spacing w:line="360" w:lineRule="auto" w:before="0" w:after="0"/>
        <w:jc w:val="center"/>
      </w:pPr>
      <w:r>
        <w:rPr>
          <w:rFonts w:ascii="宋体" w:hAnsi="宋体" w:eastAsia="宋体"/>
          <w:b w:val="0"/>
          <w:sz w:val="21"/>
        </w:rPr>
        <w:t>表 2.1-5 评价指标定义</w:t>
      </w:r>
    </w:p>
    <w:p>
      <w:pPr>
        <w:pStyle w:val="Heading2"/>
        <w:spacing w:line="360" w:lineRule="auto" w:before="0" w:after="0"/>
      </w:pPr>
      <w:r>
        <w:rPr>
          <w:rFonts w:ascii="黑体" w:hAnsi="黑体" w:eastAsia="黑体"/>
          <w:b/>
          <w:sz w:val="28"/>
        </w:rPr>
        <w:t>2.1.4.3 训练过程分析</w:t>
      </w:r>
    </w:p>
    <w:p>
      <w:pPr>
        <w:spacing w:line="360" w:lineRule="auto" w:before="0" w:after="0"/>
        <w:ind w:firstLine="480"/>
      </w:pPr>
      <w:r>
        <w:rPr>
          <w:rFonts w:ascii="宋体" w:hAnsi="宋体" w:eastAsia="宋体"/>
          <w:b w:val="0"/>
          <w:sz w:val="24"/>
        </w:rPr>
        <w:t>训练过程主要观察训练损失、验证损失和验证集位置距离阈值内比例三类信息。训练损失和验证损失用于判断模型是否收敛以及是否出现过拟合；验证集位置距离阈值内比例用于判断模型在工程评价指标上的表现。</w:t>
      </w:r>
    </w:p>
    <w:p>
      <w:pPr>
        <w:spacing w:line="360" w:lineRule="auto" w:before="0" w:after="0"/>
        <w:ind w:firstLine="480"/>
      </w:pPr>
      <w:r>
        <w:rPr>
          <w:rFonts w:ascii="宋体" w:hAnsi="宋体" w:eastAsia="宋体"/>
          <w:b w:val="0"/>
          <w:sz w:val="24"/>
        </w:rPr>
        <w:t>代码中 EarlyStopping 以 val_loss 为监控对象，当验证损失在 PATIENCE 轮内没有显著改善时停止训练，并恢复验证损失最优权重。ReduceLROnPlateau 在验证损失停滞时降低学习率，使训练后期能够以更小步长搜索更稳定的参数。</w:t>
      </w:r>
    </w:p>
    <w:p>
      <w:pPr>
        <w:spacing w:line="360" w:lineRule="auto" w:before="0" w:after="0"/>
        <w:ind w:firstLine="480"/>
      </w:pPr>
      <w:r>
        <w:rPr>
          <w:rFonts w:ascii="宋体" w:hAnsi="宋体" w:eastAsia="宋体"/>
          <w:b w:val="0"/>
          <w:sz w:val="24"/>
        </w:rPr>
        <w:t>同时，BestPositionDistanceRatioCallback 每轮计算验证集 Acc_cutter。当某一轮的阈值内比例优于历史最佳时，保存该轮模型权重，并在训练结束后恢复该权重。这种做法使模型选择更加贴合工程目标：即使某一轮的 val_loss 不是最低，但如果其 0.04 mm 阈值内比例最高，也会被保留为候选最优模型。</w:t>
      </w:r>
    </w:p>
    <w:p>
      <w:pPr>
        <w:spacing w:line="360" w:lineRule="auto" w:before="0" w:after="0"/>
        <w:ind w:firstLine="480"/>
      </w:pPr>
      <w:r>
        <w:rPr>
          <w:rFonts w:ascii="宋体" w:hAnsi="宋体" w:eastAsia="宋体"/>
          <w:b w:val="0"/>
          <w:sz w:val="24"/>
        </w:rPr>
        <w:t>训练完成后，代码保存 hybrid_spatiotemporal_loss_v10.png，用于显示空间-时间混合模型的训练损失曲线。如果启用 near-threshold weighted fine-tuning，还会保存 hybrid_spatiotemporal_near_threshold_finetune_loss_v10.png，用于分析阈值附近样本加权微调的效果。</w:t>
      </w:r>
    </w:p>
    <w:p>
      <w:pPr>
        <w:pStyle w:val="Heading2"/>
        <w:spacing w:line="360" w:lineRule="auto" w:before="0" w:after="0"/>
      </w:pPr>
      <w:r>
        <w:rPr>
          <w:rFonts w:ascii="黑体" w:hAnsi="黑体" w:eastAsia="黑体"/>
          <w:b/>
          <w:sz w:val="28"/>
        </w:rPr>
        <w:t>2.1.4.4 预测结果分析</w:t>
      </w:r>
    </w:p>
    <w:p>
      <w:pPr>
        <w:spacing w:line="360" w:lineRule="auto" w:before="0" w:after="0"/>
        <w:ind w:firstLine="480"/>
      </w:pPr>
      <w:r>
        <w:rPr>
          <w:rFonts w:ascii="宋体" w:hAnsi="宋体" w:eastAsia="宋体"/>
          <w:b w:val="0"/>
          <w:sz w:val="24"/>
        </w:rPr>
        <w:t>预测结果分析应首先对训练集、验证集和测试集分别输出 Actual Position Distance 统计结果。正式报告中建议使用如下表格汇总代码输出结果。若当前只需要报告初稿，可先保留待填项，后续将运行日志中的数值填入即可。</w:t>
      </w:r>
    </w:p>
    <w:tbl>
      <w:tblPr>
        <w:tblStyle w:val="TableGrid"/>
        <w:tblW w:type="auto" w:w="0"/>
        <w:jc w:val="center"/>
        <w:tblLook w:firstColumn="1" w:firstRow="1" w:lastColumn="0" w:lastRow="0" w:noHBand="0" w:noVBand="1" w:val="04A0"/>
      </w:tblPr>
      <w:tblGrid>
        <w:gridCol w:w="1539"/>
        <w:gridCol w:w="1539"/>
        <w:gridCol w:w="1539"/>
        <w:gridCol w:w="1539"/>
        <w:gridCol w:w="1539"/>
        <w:gridCol w:w="1539"/>
      </w:tblGrid>
      <w:tr>
        <w:tc>
          <w:tcPr>
            <w:tcW w:type="dxa" w:w="1539"/>
          </w:tcPr>
          <w:p>
            <w:pPr>
              <w:jc w:val="center"/>
            </w:pPr>
            <w:r>
              <w:rPr>
                <w:rFonts w:ascii="宋体" w:hAnsi="宋体" w:eastAsia="宋体"/>
                <w:b/>
                <w:sz w:val="21"/>
              </w:rPr>
              <w:t>数据集</w:t>
            </w:r>
          </w:p>
        </w:tc>
        <w:tc>
          <w:tcPr>
            <w:tcW w:type="dxa" w:w="1539"/>
          </w:tcPr>
          <w:p>
            <w:pPr>
              <w:jc w:val="center"/>
            </w:pPr>
            <w:r>
              <w:rPr>
                <w:rFonts w:ascii="宋体" w:hAnsi="宋体" w:eastAsia="宋体"/>
                <w:b/>
                <w:sz w:val="21"/>
              </w:rPr>
              <w:t>平均距离 / mm</w:t>
            </w:r>
          </w:p>
        </w:tc>
        <w:tc>
          <w:tcPr>
            <w:tcW w:type="dxa" w:w="1539"/>
          </w:tcPr>
          <w:p>
            <w:pPr>
              <w:jc w:val="center"/>
            </w:pPr>
            <w:r>
              <w:rPr>
                <w:rFonts w:ascii="宋体" w:hAnsi="宋体" w:eastAsia="宋体"/>
                <w:b/>
                <w:sz w:val="21"/>
              </w:rPr>
              <w:t>中位距离 / mm</w:t>
            </w:r>
          </w:p>
        </w:tc>
        <w:tc>
          <w:tcPr>
            <w:tcW w:type="dxa" w:w="1539"/>
          </w:tcPr>
          <w:p>
            <w:pPr>
              <w:jc w:val="center"/>
            </w:pPr>
            <w:r>
              <w:rPr>
                <w:rFonts w:ascii="宋体" w:hAnsi="宋体" w:eastAsia="宋体"/>
                <w:b/>
                <w:sz w:val="21"/>
              </w:rPr>
              <w:t>最大距离 / mm</w:t>
            </w:r>
          </w:p>
        </w:tc>
        <w:tc>
          <w:tcPr>
            <w:tcW w:type="dxa" w:w="1539"/>
          </w:tcPr>
          <w:p>
            <w:pPr>
              <w:jc w:val="center"/>
            </w:pPr>
            <w:r>
              <w:rPr>
                <w:rFonts w:ascii="宋体" w:hAnsi="宋体" w:eastAsia="宋体"/>
                <w:b/>
                <w:sz w:val="21"/>
              </w:rPr>
              <w:t>d_i &lt; 0.04 mm 比例</w:t>
            </w:r>
          </w:p>
        </w:tc>
        <w:tc>
          <w:tcPr>
            <w:tcW w:type="dxa" w:w="1539"/>
          </w:tcPr>
          <w:p>
            <w:pPr>
              <w:jc w:val="center"/>
            </w:pPr>
            <w:r>
              <w:rPr>
                <w:rFonts w:ascii="宋体" w:hAnsi="宋体" w:eastAsia="宋体"/>
                <w:b/>
                <w:sz w:val="21"/>
              </w:rPr>
              <w:t>备注</w:t>
            </w:r>
          </w:p>
        </w:tc>
      </w:tr>
      <w:tr>
        <w:tc>
          <w:tcPr>
            <w:tcW w:type="dxa" w:w="1539"/>
          </w:tcPr>
          <w:p>
            <w:pPr>
              <w:spacing w:line="240" w:lineRule="auto" w:after="0"/>
            </w:pPr>
            <w:r>
              <w:rPr>
                <w:rFonts w:ascii="宋体" w:hAnsi="宋体" w:eastAsia="宋体"/>
                <w:b w:val="0"/>
                <w:sz w:val="21"/>
              </w:rPr>
              <w:t>训练集</w:t>
            </w:r>
          </w:p>
        </w:tc>
        <w:tc>
          <w:tcPr>
            <w:tcW w:type="dxa" w:w="1539"/>
          </w:tcPr>
          <w:p>
            <w:pPr>
              <w:spacing w:line="240" w:lineRule="auto" w:after="0"/>
            </w:pPr>
            <w:r>
              <w:rPr>
                <w:rFonts w:ascii="宋体" w:hAnsi="宋体" w:eastAsia="宋体"/>
                <w:b w:val="0"/>
                <w:sz w:val="21"/>
              </w:rPr>
              <w:t>待填</w:t>
            </w:r>
          </w:p>
        </w:tc>
        <w:tc>
          <w:tcPr>
            <w:tcW w:type="dxa" w:w="1539"/>
          </w:tcPr>
          <w:p>
            <w:pPr>
              <w:spacing w:line="240" w:lineRule="auto" w:after="0"/>
            </w:pPr>
            <w:r>
              <w:rPr>
                <w:rFonts w:ascii="宋体" w:hAnsi="宋体" w:eastAsia="宋体"/>
                <w:b w:val="0"/>
                <w:sz w:val="21"/>
              </w:rPr>
              <w:t>待填</w:t>
            </w:r>
          </w:p>
        </w:tc>
        <w:tc>
          <w:tcPr>
            <w:tcW w:type="dxa" w:w="1539"/>
          </w:tcPr>
          <w:p>
            <w:pPr>
              <w:spacing w:line="240" w:lineRule="auto" w:after="0"/>
            </w:pPr>
            <w:r>
              <w:rPr>
                <w:rFonts w:ascii="宋体" w:hAnsi="宋体" w:eastAsia="宋体"/>
                <w:b w:val="0"/>
                <w:sz w:val="21"/>
              </w:rPr>
              <w:t>待填</w:t>
            </w:r>
          </w:p>
        </w:tc>
        <w:tc>
          <w:tcPr>
            <w:tcW w:type="dxa" w:w="1539"/>
          </w:tcPr>
          <w:p>
            <w:pPr>
              <w:spacing w:line="240" w:lineRule="auto" w:after="0"/>
            </w:pPr>
            <w:r>
              <w:rPr>
                <w:rFonts w:ascii="宋体" w:hAnsi="宋体" w:eastAsia="宋体"/>
                <w:b w:val="0"/>
                <w:sz w:val="21"/>
              </w:rPr>
              <w:t>待填</w:t>
            </w:r>
          </w:p>
        </w:tc>
        <w:tc>
          <w:tcPr>
            <w:tcW w:type="dxa" w:w="1539"/>
          </w:tcPr>
          <w:p>
            <w:pPr>
              <w:spacing w:line="240" w:lineRule="auto" w:after="0"/>
            </w:pPr>
            <w:r>
              <w:rPr>
                <w:rFonts w:ascii="宋体" w:hAnsi="宋体" w:eastAsia="宋体"/>
                <w:b w:val="0"/>
                <w:sz w:val="21"/>
              </w:rPr>
              <w:t>由 Hybrid Train Actual Position Distance 输出</w:t>
            </w:r>
          </w:p>
        </w:tc>
      </w:tr>
      <w:tr>
        <w:tc>
          <w:tcPr>
            <w:tcW w:type="dxa" w:w="1539"/>
          </w:tcPr>
          <w:p>
            <w:pPr>
              <w:spacing w:line="240" w:lineRule="auto" w:after="0"/>
            </w:pPr>
            <w:r>
              <w:rPr>
                <w:rFonts w:ascii="宋体" w:hAnsi="宋体" w:eastAsia="宋体"/>
                <w:b w:val="0"/>
                <w:sz w:val="21"/>
              </w:rPr>
              <w:t>验证集</w:t>
            </w:r>
          </w:p>
        </w:tc>
        <w:tc>
          <w:tcPr>
            <w:tcW w:type="dxa" w:w="1539"/>
          </w:tcPr>
          <w:p>
            <w:pPr>
              <w:spacing w:line="240" w:lineRule="auto" w:after="0"/>
            </w:pPr>
            <w:r>
              <w:rPr>
                <w:rFonts w:ascii="宋体" w:hAnsi="宋体" w:eastAsia="宋体"/>
                <w:b w:val="0"/>
                <w:sz w:val="21"/>
              </w:rPr>
              <w:t>待填</w:t>
            </w:r>
          </w:p>
        </w:tc>
        <w:tc>
          <w:tcPr>
            <w:tcW w:type="dxa" w:w="1539"/>
          </w:tcPr>
          <w:p>
            <w:pPr>
              <w:spacing w:line="240" w:lineRule="auto" w:after="0"/>
            </w:pPr>
            <w:r>
              <w:rPr>
                <w:rFonts w:ascii="宋体" w:hAnsi="宋体" w:eastAsia="宋体"/>
                <w:b w:val="0"/>
                <w:sz w:val="21"/>
              </w:rPr>
              <w:t>待填</w:t>
            </w:r>
          </w:p>
        </w:tc>
        <w:tc>
          <w:tcPr>
            <w:tcW w:type="dxa" w:w="1539"/>
          </w:tcPr>
          <w:p>
            <w:pPr>
              <w:spacing w:line="240" w:lineRule="auto" w:after="0"/>
            </w:pPr>
            <w:r>
              <w:rPr>
                <w:rFonts w:ascii="宋体" w:hAnsi="宋体" w:eastAsia="宋体"/>
                <w:b w:val="0"/>
                <w:sz w:val="21"/>
              </w:rPr>
              <w:t>待填</w:t>
            </w:r>
          </w:p>
        </w:tc>
        <w:tc>
          <w:tcPr>
            <w:tcW w:type="dxa" w:w="1539"/>
          </w:tcPr>
          <w:p>
            <w:pPr>
              <w:spacing w:line="240" w:lineRule="auto" w:after="0"/>
            </w:pPr>
            <w:r>
              <w:rPr>
                <w:rFonts w:ascii="宋体" w:hAnsi="宋体" w:eastAsia="宋体"/>
                <w:b w:val="0"/>
                <w:sz w:val="21"/>
              </w:rPr>
              <w:t>待填</w:t>
            </w:r>
          </w:p>
        </w:tc>
        <w:tc>
          <w:tcPr>
            <w:tcW w:type="dxa" w:w="1539"/>
          </w:tcPr>
          <w:p>
            <w:pPr>
              <w:spacing w:line="240" w:lineRule="auto" w:after="0"/>
            </w:pPr>
            <w:r>
              <w:rPr>
                <w:rFonts w:ascii="宋体" w:hAnsi="宋体" w:eastAsia="宋体"/>
                <w:b w:val="0"/>
                <w:sz w:val="21"/>
              </w:rPr>
              <w:t>由 Hybrid Val Actual Position Distance 输出</w:t>
            </w:r>
          </w:p>
        </w:tc>
      </w:tr>
      <w:tr>
        <w:tc>
          <w:tcPr>
            <w:tcW w:type="dxa" w:w="1539"/>
          </w:tcPr>
          <w:p>
            <w:pPr>
              <w:spacing w:line="240" w:lineRule="auto" w:after="0"/>
            </w:pPr>
            <w:r>
              <w:rPr>
                <w:rFonts w:ascii="宋体" w:hAnsi="宋体" w:eastAsia="宋体"/>
                <w:b w:val="0"/>
                <w:sz w:val="21"/>
              </w:rPr>
              <w:t>测试集</w:t>
            </w:r>
          </w:p>
        </w:tc>
        <w:tc>
          <w:tcPr>
            <w:tcW w:type="dxa" w:w="1539"/>
          </w:tcPr>
          <w:p>
            <w:pPr>
              <w:spacing w:line="240" w:lineRule="auto" w:after="0"/>
            </w:pPr>
            <w:r>
              <w:rPr>
                <w:rFonts w:ascii="宋体" w:hAnsi="宋体" w:eastAsia="宋体"/>
                <w:b w:val="0"/>
                <w:sz w:val="21"/>
              </w:rPr>
              <w:t>待填</w:t>
            </w:r>
          </w:p>
        </w:tc>
        <w:tc>
          <w:tcPr>
            <w:tcW w:type="dxa" w:w="1539"/>
          </w:tcPr>
          <w:p>
            <w:pPr>
              <w:spacing w:line="240" w:lineRule="auto" w:after="0"/>
            </w:pPr>
            <w:r>
              <w:rPr>
                <w:rFonts w:ascii="宋体" w:hAnsi="宋体" w:eastAsia="宋体"/>
                <w:b w:val="0"/>
                <w:sz w:val="21"/>
              </w:rPr>
              <w:t>待填</w:t>
            </w:r>
          </w:p>
        </w:tc>
        <w:tc>
          <w:tcPr>
            <w:tcW w:type="dxa" w:w="1539"/>
          </w:tcPr>
          <w:p>
            <w:pPr>
              <w:spacing w:line="240" w:lineRule="auto" w:after="0"/>
            </w:pPr>
            <w:r>
              <w:rPr>
                <w:rFonts w:ascii="宋体" w:hAnsi="宋体" w:eastAsia="宋体"/>
                <w:b w:val="0"/>
                <w:sz w:val="21"/>
              </w:rPr>
              <w:t>待填</w:t>
            </w:r>
          </w:p>
        </w:tc>
        <w:tc>
          <w:tcPr>
            <w:tcW w:type="dxa" w:w="1539"/>
          </w:tcPr>
          <w:p>
            <w:pPr>
              <w:spacing w:line="240" w:lineRule="auto" w:after="0"/>
            </w:pPr>
            <w:r>
              <w:rPr>
                <w:rFonts w:ascii="宋体" w:hAnsi="宋体" w:eastAsia="宋体"/>
                <w:b w:val="0"/>
                <w:sz w:val="21"/>
              </w:rPr>
              <w:t>待填</w:t>
            </w:r>
          </w:p>
        </w:tc>
        <w:tc>
          <w:tcPr>
            <w:tcW w:type="dxa" w:w="1539"/>
          </w:tcPr>
          <w:p>
            <w:pPr>
              <w:spacing w:line="240" w:lineRule="auto" w:after="0"/>
            </w:pPr>
            <w:r>
              <w:rPr>
                <w:rFonts w:ascii="宋体" w:hAnsi="宋体" w:eastAsia="宋体"/>
                <w:b w:val="0"/>
                <w:sz w:val="21"/>
              </w:rPr>
              <w:t>由 Hybrid Test Actual Position Distance 输出</w:t>
            </w:r>
          </w:p>
        </w:tc>
      </w:tr>
    </w:tbl>
    <w:p>
      <w:pPr>
        <w:spacing w:line="360" w:lineRule="auto" w:before="0" w:after="0"/>
        <w:jc w:val="center"/>
      </w:pPr>
      <w:r>
        <w:rPr>
          <w:rFonts w:ascii="宋体" w:hAnsi="宋体" w:eastAsia="宋体"/>
          <w:b w:val="0"/>
          <w:sz w:val="21"/>
        </w:rPr>
        <w:t>表 2.1-6 刀具实际位置欧式距离误差统计表</w:t>
      </w:r>
    </w:p>
    <w:p>
      <w:pPr>
        <w:spacing w:line="360" w:lineRule="auto" w:before="0" w:after="0"/>
        <w:ind w:firstLine="480"/>
      </w:pPr>
      <w:r>
        <w:rPr>
          <w:rFonts w:ascii="宋体" w:hAnsi="宋体" w:eastAsia="宋体"/>
          <w:b w:val="0"/>
          <w:sz w:val="24"/>
        </w:rPr>
        <w:t>预测结果可从两个层面展开分析。第一是轨迹层面，即比较 true_actual_x/y/z 与 hybrid_pred_actual_x/y/z 构成的三维刀具轨迹。若预测轨迹与实测轨迹在主要运动阶段保持一致，说明模型能够较好地学习加工过程中的整体运动规律。第二是距离误差层面，即绘制 actual_position_distance 随样本序号或加工进度变化的曲线，观察是否存在局部超差集中区域。</w:t>
      </w:r>
    </w:p>
    <w:p>
      <w:pPr>
        <w:spacing w:line="360" w:lineRule="auto" w:before="0" w:after="0"/>
        <w:ind w:firstLine="480"/>
      </w:pPr>
      <w:r>
        <w:rPr>
          <w:rFonts w:ascii="宋体" w:hAnsi="宋体" w:eastAsia="宋体"/>
          <w:b w:val="0"/>
          <w:sz w:val="24"/>
        </w:rPr>
        <w:t>当前代码会保存测试集预测结果表，其中包含每个测试样本的 true_x/y/z、hybrid_pred_x/y/z、pose_x/y/z、true_actual_x/y/z、hybrid_pred_actual_x/y/z 和 actual_position_distance 等字段。这些字段可以直接用于生成预测轨迹对比图、欧式距离柱状图和超差样本表。</w:t>
      </w:r>
    </w:p>
    <w:p>
      <w:pPr>
        <w:spacing w:line="360" w:lineRule="auto" w:before="0" w:after="0"/>
        <w:ind w:firstLine="480"/>
      </w:pPr>
      <w:r>
        <w:rPr>
          <w:rFonts w:ascii="宋体" w:hAnsi="宋体" w:eastAsia="宋体"/>
          <w:b w:val="0"/>
          <w:sz w:val="24"/>
        </w:rPr>
        <w:t>代码还会调用 save_position_distance_bar_plots，在 position_distance_bars 目录下保存整体和按数据源分组的欧式距离柱状图。柱状图中通常以 0.04 mm 为阈值线，将超过阈值的样本标为失败样本，有助于直观看出模型在哪些位置或哪些数据源上预测不稳定。</w:t>
      </w:r>
    </w:p>
    <w:p>
      <w:pPr>
        <w:spacing w:line="360" w:lineRule="auto" w:before="0" w:after="0"/>
        <w:ind w:firstLine="480"/>
      </w:pPr>
      <w:r>
        <w:rPr>
          <w:rFonts w:ascii="宋体" w:hAnsi="宋体" w:eastAsia="宋体"/>
          <w:b w:val="0"/>
          <w:sz w:val="24"/>
        </w:rPr>
        <w:t>对于超差样本，代码会筛选 actual_position_distance &gt;= POSITION_DISTANCE_THRESHOLD 的记录，并保存为 tool_error_test_position_failures_v10_hybrid_spatiotemporal.csv。该表可以按照 actual_position_distance 降序排列，列出最严重的预测失败样本及其对应的 source_file_name、mapped_nc_line、mapped_frame_num、位姿、温度和工艺参数等信息。</w:t>
      </w:r>
    </w:p>
    <w:p>
      <w:pPr>
        <w:spacing w:line="360" w:lineRule="auto" w:before="0" w:after="0"/>
        <w:ind w:firstLine="480"/>
      </w:pPr>
      <w:r>
        <w:rPr>
          <w:rFonts w:ascii="宋体" w:hAnsi="宋体" w:eastAsia="宋体"/>
          <w:b w:val="0"/>
          <w:sz w:val="24"/>
        </w:rPr>
        <w:t>在正式报告中，建议选取三类图表展示实验结果：第一，训练损失与验证损失曲线；第二，测试集 actual_position_distance 柱状图或曲线图；第三，超差样本对应工况参数统计图。若篇幅允许，还可增加不同数据源的 Acc_cutter 对比图，用于说明模型在不同加工段上的泛化能力。</w:t>
      </w:r>
    </w:p>
    <w:p>
      <w:pPr>
        <w:pStyle w:val="Heading2"/>
        <w:spacing w:line="360" w:lineRule="auto" w:before="0" w:after="0"/>
      </w:pPr>
      <w:r>
        <w:rPr>
          <w:rFonts w:ascii="黑体" w:hAnsi="黑体" w:eastAsia="黑体"/>
          <w:b/>
          <w:sz w:val="28"/>
        </w:rPr>
        <w:t>2.1.4.5 与基线模型的对比说明</w:t>
      </w:r>
    </w:p>
    <w:p>
      <w:pPr>
        <w:spacing w:line="360" w:lineRule="auto" w:before="0" w:after="0"/>
        <w:ind w:firstLine="480"/>
      </w:pPr>
      <w:r>
        <w:rPr>
          <w:rFonts w:ascii="宋体" w:hAnsi="宋体" w:eastAsia="宋体"/>
          <w:b w:val="0"/>
          <w:sz w:val="24"/>
        </w:rPr>
        <w:t>当前目录 README 中记录了早期基于 Python Keras 的 LSTM 热膨胀误差预测结果，其中最佳模型训练 RMSE 约为 0.126，测试 RMSE 约为 0.127。该结果可作为早期基线说明模型具备一定的时序误差预测能力。但需要注意，README 中的 RMSE 属于偏差分量层面的回归评价，不能直接等同于本节定义的刀具空间位置欧式距离准确度。</w:t>
      </w:r>
    </w:p>
    <w:p>
      <w:pPr>
        <w:spacing w:line="360" w:lineRule="auto" w:before="0" w:after="0"/>
        <w:ind w:firstLine="480"/>
      </w:pPr>
      <w:r>
        <w:rPr>
          <w:rFonts w:ascii="宋体" w:hAnsi="宋体" w:eastAsia="宋体"/>
          <w:b w:val="0"/>
          <w:sz w:val="24"/>
        </w:rPr>
        <w:t>与早期 LSTM 基线相比，当前主代码在以下方面进行了扩展：一是由单一时序输入扩展为静态工况分支和历史状态分支融合；二是引入更丰富的温度、进度、热累积和工艺交互特征；三是将训练损失和模型选择目标从单纯分量误差扩展到空间欧式距离和 0.04 mm 阈值内比例；四是增加误差分类辅助任务、残差校正和超差样本诊断机制。</w:t>
      </w:r>
    </w:p>
    <w:p>
      <w:pPr>
        <w:spacing w:line="360" w:lineRule="auto" w:before="0" w:after="0"/>
        <w:ind w:firstLine="480"/>
      </w:pPr>
      <w:r>
        <w:rPr>
          <w:rFonts w:ascii="宋体" w:hAnsi="宋体" w:eastAsia="宋体"/>
          <w:b w:val="0"/>
          <w:sz w:val="24"/>
        </w:rPr>
        <w:t>因此，在报告中可以将早期 LSTM 模型作为基础对比方法，将当前静态-时序融合模型作为改进方法。对比指标建议统一采用 actual_position_distance 的均值、中位数、最大值和 Acc_cutter，而不是仅比较 X/Y/Z 分量 RMSE。这样可以保证实验分析与刀具仿真准确度定义一致。</w:t>
      </w:r>
    </w:p>
    <w:tbl>
      <w:tblPr>
        <w:tblStyle w:val="TableGrid"/>
        <w:tblW w:type="auto" w:w="0"/>
        <w:jc w:val="center"/>
        <w:tblLook w:firstColumn="1" w:firstRow="1" w:lastColumn="0" w:lastRow="0" w:noHBand="0" w:noVBand="1" w:val="04A0"/>
      </w:tblPr>
      <w:tblGrid>
        <w:gridCol w:w="1847"/>
        <w:gridCol w:w="1847"/>
        <w:gridCol w:w="1847"/>
        <w:gridCol w:w="1847"/>
        <w:gridCol w:w="1847"/>
      </w:tblGrid>
      <w:tr>
        <w:tc>
          <w:tcPr>
            <w:tcW w:type="dxa" w:w="1847"/>
          </w:tcPr>
          <w:p>
            <w:pPr>
              <w:jc w:val="center"/>
            </w:pPr>
            <w:r>
              <w:rPr>
                <w:rFonts w:ascii="宋体" w:hAnsi="宋体" w:eastAsia="宋体"/>
                <w:b/>
                <w:sz w:val="21"/>
              </w:rPr>
              <w:t>模型</w:t>
            </w:r>
          </w:p>
        </w:tc>
        <w:tc>
          <w:tcPr>
            <w:tcW w:type="dxa" w:w="1847"/>
          </w:tcPr>
          <w:p>
            <w:pPr>
              <w:jc w:val="center"/>
            </w:pPr>
            <w:r>
              <w:rPr>
                <w:rFonts w:ascii="宋体" w:hAnsi="宋体" w:eastAsia="宋体"/>
                <w:b/>
                <w:sz w:val="21"/>
              </w:rPr>
              <w:t>输入特征</w:t>
            </w:r>
          </w:p>
        </w:tc>
        <w:tc>
          <w:tcPr>
            <w:tcW w:type="dxa" w:w="1847"/>
          </w:tcPr>
          <w:p>
            <w:pPr>
              <w:jc w:val="center"/>
            </w:pPr>
            <w:r>
              <w:rPr>
                <w:rFonts w:ascii="宋体" w:hAnsi="宋体" w:eastAsia="宋体"/>
                <w:b/>
                <w:sz w:val="21"/>
              </w:rPr>
              <w:t>主要结构</w:t>
            </w:r>
          </w:p>
        </w:tc>
        <w:tc>
          <w:tcPr>
            <w:tcW w:type="dxa" w:w="1847"/>
          </w:tcPr>
          <w:p>
            <w:pPr>
              <w:jc w:val="center"/>
            </w:pPr>
            <w:r>
              <w:rPr>
                <w:rFonts w:ascii="宋体" w:hAnsi="宋体" w:eastAsia="宋体"/>
                <w:b/>
                <w:sz w:val="21"/>
              </w:rPr>
              <w:t>核心评价指标</w:t>
            </w:r>
          </w:p>
        </w:tc>
        <w:tc>
          <w:tcPr>
            <w:tcW w:type="dxa" w:w="1847"/>
          </w:tcPr>
          <w:p>
            <w:pPr>
              <w:jc w:val="center"/>
            </w:pPr>
            <w:r>
              <w:rPr>
                <w:rFonts w:ascii="宋体" w:hAnsi="宋体" w:eastAsia="宋体"/>
                <w:b/>
                <w:sz w:val="21"/>
              </w:rPr>
              <w:t>说明</w:t>
            </w:r>
          </w:p>
        </w:tc>
      </w:tr>
      <w:tr>
        <w:tc>
          <w:tcPr>
            <w:tcW w:type="dxa" w:w="1847"/>
          </w:tcPr>
          <w:p>
            <w:pPr>
              <w:spacing w:line="240" w:lineRule="auto" w:after="0"/>
            </w:pPr>
            <w:r>
              <w:rPr>
                <w:rFonts w:ascii="宋体" w:hAnsi="宋体" w:eastAsia="宋体"/>
                <w:b w:val="0"/>
                <w:sz w:val="21"/>
              </w:rPr>
              <w:t>基础 LSTM/Keras 模型</w:t>
            </w:r>
          </w:p>
        </w:tc>
        <w:tc>
          <w:tcPr>
            <w:tcW w:type="dxa" w:w="1847"/>
          </w:tcPr>
          <w:p>
            <w:pPr>
              <w:spacing w:line="240" w:lineRule="auto" w:after="0"/>
            </w:pPr>
            <w:r>
              <w:rPr>
                <w:rFonts w:ascii="宋体" w:hAnsi="宋体" w:eastAsia="宋体"/>
                <w:b w:val="0"/>
                <w:sz w:val="21"/>
              </w:rPr>
              <w:t>历史时序特征</w:t>
            </w:r>
          </w:p>
        </w:tc>
        <w:tc>
          <w:tcPr>
            <w:tcW w:type="dxa" w:w="1847"/>
          </w:tcPr>
          <w:p>
            <w:pPr>
              <w:spacing w:line="240" w:lineRule="auto" w:after="0"/>
            </w:pPr>
            <w:r>
              <w:rPr>
                <w:rFonts w:ascii="宋体" w:hAnsi="宋体" w:eastAsia="宋体"/>
                <w:b w:val="0"/>
                <w:sz w:val="21"/>
              </w:rPr>
              <w:t>LSTM</w:t>
            </w:r>
          </w:p>
        </w:tc>
        <w:tc>
          <w:tcPr>
            <w:tcW w:type="dxa" w:w="1847"/>
          </w:tcPr>
          <w:p>
            <w:pPr>
              <w:spacing w:line="240" w:lineRule="auto" w:after="0"/>
            </w:pPr>
            <w:r>
              <w:rPr>
                <w:rFonts w:ascii="宋体" w:hAnsi="宋体" w:eastAsia="宋体"/>
                <w:b w:val="0"/>
                <w:sz w:val="21"/>
              </w:rPr>
              <w:t>可补充欧式距离指标</w:t>
            </w:r>
          </w:p>
        </w:tc>
        <w:tc>
          <w:tcPr>
            <w:tcW w:type="dxa" w:w="1847"/>
          </w:tcPr>
          <w:p>
            <w:pPr>
              <w:spacing w:line="240" w:lineRule="auto" w:after="0"/>
            </w:pPr>
            <w:r>
              <w:rPr>
                <w:rFonts w:ascii="宋体" w:hAnsi="宋体" w:eastAsia="宋体"/>
                <w:b w:val="0"/>
                <w:sz w:val="21"/>
              </w:rPr>
              <w:t>早期基线，README 中已有 RMSE 记录</w:t>
            </w:r>
          </w:p>
        </w:tc>
      </w:tr>
      <w:tr>
        <w:tc>
          <w:tcPr>
            <w:tcW w:type="dxa" w:w="1847"/>
          </w:tcPr>
          <w:p>
            <w:pPr>
              <w:spacing w:line="240" w:lineRule="auto" w:after="0"/>
            </w:pPr>
            <w:r>
              <w:rPr>
                <w:rFonts w:ascii="宋体" w:hAnsi="宋体" w:eastAsia="宋体"/>
                <w:b w:val="0"/>
                <w:sz w:val="21"/>
              </w:rPr>
              <w:t>静态 MLP 模型</w:t>
            </w:r>
          </w:p>
        </w:tc>
        <w:tc>
          <w:tcPr>
            <w:tcW w:type="dxa" w:w="1847"/>
          </w:tcPr>
          <w:p>
            <w:pPr>
              <w:spacing w:line="240" w:lineRule="auto" w:after="0"/>
            </w:pPr>
            <w:r>
              <w:rPr>
                <w:rFonts w:ascii="宋体" w:hAnsi="宋体" w:eastAsia="宋体"/>
                <w:b w:val="0"/>
                <w:sz w:val="21"/>
              </w:rPr>
              <w:t>当前点级工况特征</w:t>
            </w:r>
          </w:p>
        </w:tc>
        <w:tc>
          <w:tcPr>
            <w:tcW w:type="dxa" w:w="1847"/>
          </w:tcPr>
          <w:p>
            <w:pPr>
              <w:spacing w:line="240" w:lineRule="auto" w:after="0"/>
            </w:pPr>
            <w:r>
              <w:rPr>
                <w:rFonts w:ascii="宋体" w:hAnsi="宋体" w:eastAsia="宋体"/>
                <w:b w:val="0"/>
                <w:sz w:val="21"/>
              </w:rPr>
              <w:t>多层全连接网络</w:t>
            </w:r>
          </w:p>
        </w:tc>
        <w:tc>
          <w:tcPr>
            <w:tcW w:type="dxa" w:w="1847"/>
          </w:tcPr>
          <w:p>
            <w:pPr>
              <w:spacing w:line="240" w:lineRule="auto" w:after="0"/>
            </w:pPr>
            <w:r>
              <w:rPr>
                <w:rFonts w:ascii="宋体" w:hAnsi="宋体" w:eastAsia="宋体"/>
                <w:b w:val="0"/>
                <w:sz w:val="21"/>
              </w:rPr>
              <w:t>欧式距离均值与阈值内比例</w:t>
            </w:r>
          </w:p>
        </w:tc>
        <w:tc>
          <w:tcPr>
            <w:tcW w:type="dxa" w:w="1847"/>
          </w:tcPr>
          <w:p>
            <w:pPr>
              <w:spacing w:line="240" w:lineRule="auto" w:after="0"/>
            </w:pPr>
            <w:r>
              <w:rPr>
                <w:rFonts w:ascii="宋体" w:hAnsi="宋体" w:eastAsia="宋体"/>
                <w:b w:val="0"/>
                <w:sz w:val="21"/>
              </w:rPr>
              <w:t>用于验证历史状态序列的必要性</w:t>
            </w:r>
          </w:p>
        </w:tc>
      </w:tr>
      <w:tr>
        <w:tc>
          <w:tcPr>
            <w:tcW w:type="dxa" w:w="1847"/>
          </w:tcPr>
          <w:p>
            <w:pPr>
              <w:spacing w:line="240" w:lineRule="auto" w:after="0"/>
            </w:pPr>
            <w:r>
              <w:rPr>
                <w:rFonts w:ascii="宋体" w:hAnsi="宋体" w:eastAsia="宋体"/>
                <w:b w:val="0"/>
                <w:sz w:val="21"/>
              </w:rPr>
              <w:t>静态-时序融合模型</w:t>
            </w:r>
          </w:p>
        </w:tc>
        <w:tc>
          <w:tcPr>
            <w:tcW w:type="dxa" w:w="1847"/>
          </w:tcPr>
          <w:p>
            <w:pPr>
              <w:spacing w:line="240" w:lineRule="auto" w:after="0"/>
            </w:pPr>
            <w:r>
              <w:rPr>
                <w:rFonts w:ascii="宋体" w:hAnsi="宋体" w:eastAsia="宋体"/>
                <w:b w:val="0"/>
                <w:sz w:val="21"/>
              </w:rPr>
              <w:t>当前工况 + 历史帧级状态</w:t>
            </w:r>
          </w:p>
        </w:tc>
        <w:tc>
          <w:tcPr>
            <w:tcW w:type="dxa" w:w="1847"/>
          </w:tcPr>
          <w:p>
            <w:pPr>
              <w:spacing w:line="240" w:lineRule="auto" w:after="0"/>
            </w:pPr>
            <w:r>
              <w:rPr>
                <w:rFonts w:ascii="宋体" w:hAnsi="宋体" w:eastAsia="宋体"/>
                <w:b w:val="0"/>
                <w:sz w:val="21"/>
              </w:rPr>
              <w:t>Dense + GRU/Attention</w:t>
            </w:r>
          </w:p>
        </w:tc>
        <w:tc>
          <w:tcPr>
            <w:tcW w:type="dxa" w:w="1847"/>
          </w:tcPr>
          <w:p>
            <w:pPr>
              <w:spacing w:line="240" w:lineRule="auto" w:after="0"/>
            </w:pPr>
            <w:r>
              <w:rPr>
                <w:rFonts w:ascii="宋体" w:hAnsi="宋体" w:eastAsia="宋体"/>
                <w:b w:val="0"/>
                <w:sz w:val="21"/>
              </w:rPr>
              <w:t>Acc_cutter</w:t>
            </w:r>
          </w:p>
        </w:tc>
        <w:tc>
          <w:tcPr>
            <w:tcW w:type="dxa" w:w="1847"/>
          </w:tcPr>
          <w:p>
            <w:pPr>
              <w:spacing w:line="240" w:lineRule="auto" w:after="0"/>
            </w:pPr>
            <w:r>
              <w:rPr>
                <w:rFonts w:ascii="宋体" w:hAnsi="宋体" w:eastAsia="宋体"/>
                <w:b w:val="0"/>
                <w:sz w:val="21"/>
              </w:rPr>
              <w:t>当前主方案</w:t>
            </w:r>
          </w:p>
        </w:tc>
      </w:tr>
      <w:tr>
        <w:tc>
          <w:tcPr>
            <w:tcW w:type="dxa" w:w="1847"/>
          </w:tcPr>
          <w:p>
            <w:pPr>
              <w:spacing w:line="240" w:lineRule="auto" w:after="0"/>
            </w:pPr>
            <w:r>
              <w:rPr>
                <w:rFonts w:ascii="宋体" w:hAnsi="宋体" w:eastAsia="宋体"/>
                <w:b w:val="0"/>
                <w:sz w:val="21"/>
              </w:rPr>
              <w:t>融合模型 + 残差校正</w:t>
            </w:r>
          </w:p>
        </w:tc>
        <w:tc>
          <w:tcPr>
            <w:tcW w:type="dxa" w:w="1847"/>
          </w:tcPr>
          <w:p>
            <w:pPr>
              <w:spacing w:line="240" w:lineRule="auto" w:after="0"/>
            </w:pPr>
            <w:r>
              <w:rPr>
                <w:rFonts w:ascii="宋体" w:hAnsi="宋体" w:eastAsia="宋体"/>
                <w:b w:val="0"/>
                <w:sz w:val="21"/>
              </w:rPr>
              <w:t>融合模型输出 + 诊断特征</w:t>
            </w:r>
          </w:p>
        </w:tc>
        <w:tc>
          <w:tcPr>
            <w:tcW w:type="dxa" w:w="1847"/>
          </w:tcPr>
          <w:p>
            <w:pPr>
              <w:spacing w:line="240" w:lineRule="auto" w:after="0"/>
            </w:pPr>
            <w:r>
              <w:rPr>
                <w:rFonts w:ascii="宋体" w:hAnsi="宋体" w:eastAsia="宋体"/>
                <w:b w:val="0"/>
                <w:sz w:val="21"/>
              </w:rPr>
              <w:t>GradientBoosting 残差模型</w:t>
            </w:r>
          </w:p>
        </w:tc>
        <w:tc>
          <w:tcPr>
            <w:tcW w:type="dxa" w:w="1847"/>
          </w:tcPr>
          <w:p>
            <w:pPr>
              <w:spacing w:line="240" w:lineRule="auto" w:after="0"/>
            </w:pPr>
            <w:r>
              <w:rPr>
                <w:rFonts w:ascii="宋体" w:hAnsi="宋体" w:eastAsia="宋体"/>
                <w:b w:val="0"/>
                <w:sz w:val="21"/>
              </w:rPr>
              <w:t>Acc_cutter 改善量</w:t>
            </w:r>
          </w:p>
        </w:tc>
        <w:tc>
          <w:tcPr>
            <w:tcW w:type="dxa" w:w="1847"/>
          </w:tcPr>
          <w:p>
            <w:pPr>
              <w:spacing w:line="240" w:lineRule="auto" w:after="0"/>
            </w:pPr>
            <w:r>
              <w:rPr>
                <w:rFonts w:ascii="宋体" w:hAnsi="宋体" w:eastAsia="宋体"/>
                <w:b w:val="0"/>
                <w:sz w:val="21"/>
              </w:rPr>
              <w:t>用于分析系统性偏差修正效果</w:t>
            </w:r>
          </w:p>
        </w:tc>
      </w:tr>
    </w:tbl>
    <w:p>
      <w:pPr>
        <w:spacing w:line="360" w:lineRule="auto" w:before="0" w:after="0"/>
        <w:jc w:val="center"/>
      </w:pPr>
      <w:r>
        <w:rPr>
          <w:rFonts w:ascii="宋体" w:hAnsi="宋体" w:eastAsia="宋体"/>
          <w:b w:val="0"/>
          <w:sz w:val="21"/>
        </w:rPr>
        <w:t>表 2.1-7 建议对比实验设置</w:t>
      </w:r>
    </w:p>
    <w:p>
      <w:pPr>
        <w:pStyle w:val="Heading2"/>
        <w:spacing w:line="360" w:lineRule="auto" w:before="0" w:after="0"/>
      </w:pPr>
      <w:r>
        <w:rPr>
          <w:rFonts w:ascii="黑体" w:hAnsi="黑体" w:eastAsia="黑体"/>
          <w:b/>
          <w:sz w:val="28"/>
        </w:rPr>
        <w:t>2.1.4.6 超差样本与误差来源分析</w:t>
      </w:r>
    </w:p>
    <w:p>
      <w:pPr>
        <w:spacing w:line="360" w:lineRule="auto" w:before="0" w:after="0"/>
        <w:ind w:firstLine="480"/>
      </w:pPr>
      <w:r>
        <w:rPr>
          <w:rFonts w:ascii="宋体" w:hAnsi="宋体" w:eastAsia="宋体"/>
          <w:b w:val="0"/>
          <w:sz w:val="24"/>
        </w:rPr>
        <w:t>超差样本分析是制造孪生误差预测中具有工程价值的部分。对于 d_i &gt;= 0.04 mm 的样本，需要进一步分析其是否集中出现在特定加工阶段、特定数据源、特定温度区间或特定运动状态下。如果超差样本具有明显聚集性，说明模型可能在某些工况覆盖不足或某些物理因素表达不充分。</w:t>
      </w:r>
    </w:p>
    <w:p>
      <w:pPr>
        <w:spacing w:line="360" w:lineRule="auto" w:before="0" w:after="0"/>
        <w:ind w:firstLine="480"/>
      </w:pPr>
      <w:r>
        <w:rPr>
          <w:rFonts w:ascii="宋体" w:hAnsi="宋体" w:eastAsia="宋体"/>
          <w:b w:val="0"/>
          <w:sz w:val="24"/>
        </w:rPr>
        <w:t>当前代码提供了多种诊断输出。save_source_diagnostic_summary 可以按 source_file_name 统计不同数据源的超差比例、距离均值、距离中位数和最大距离；save_failure_feature_bucket_diagnostic 可以按特征分桶统计超差率，例如温度升高区间、进给速度区间、运动进度区间等；save_failure_line_window_diagnostic 可以分析 NC 行号附近的超差样本分布。</w:t>
      </w:r>
    </w:p>
    <w:p>
      <w:pPr>
        <w:spacing w:line="360" w:lineRule="auto" w:before="0" w:after="0"/>
        <w:ind w:firstLine="480"/>
      </w:pPr>
      <w:r>
        <w:rPr>
          <w:rFonts w:ascii="宋体" w:hAnsi="宋体" w:eastAsia="宋体"/>
          <w:b w:val="0"/>
          <w:sz w:val="24"/>
        </w:rPr>
        <w:t>从制造孪生应用角度看，若超差样本集中在加工后段，可能说明热累积特征仍需加强；若超差样本集中在高进给或高加速度区域，可能说明运动动态特征和伺服响应特征需要进一步补充；若超差样本集中在少数数据源，则可能需要增加该类工况数据或采用分工况建模方法。</w:t>
      </w:r>
    </w:p>
    <w:p>
      <w:pPr>
        <w:spacing w:line="360" w:lineRule="auto" w:before="0" w:after="0"/>
        <w:ind w:firstLine="480"/>
      </w:pPr>
      <w:r>
        <w:rPr>
          <w:rFonts w:ascii="宋体" w:hAnsi="宋体" w:eastAsia="宋体"/>
          <w:b w:val="0"/>
          <w:sz w:val="24"/>
        </w:rPr>
        <w:t>混合专家模型可作为后续改进方向用于处理不同工况下的误差规律差异。代码中已经实现 MoE 输出头和门控诊断输出，当启用 USE_MOE_OUTPUT_HEAD 后，可根据工况特征或融合特征选择不同专家分支。若不同专家在不同数据源、温度区间或运动阶段上具有明显分工，则说明 MoE 结构能够更好地表达复杂工况下的多模态误差规律。</w:t>
      </w:r>
    </w:p>
    <w:p>
      <w:pPr>
        <w:pStyle w:val="Heading1"/>
        <w:spacing w:line="360" w:lineRule="auto" w:before="0" w:after="0"/>
      </w:pPr>
      <w:r>
        <w:rPr>
          <w:rFonts w:ascii="黑体" w:hAnsi="黑体" w:eastAsia="黑体"/>
          <w:b/>
          <w:sz w:val="32"/>
        </w:rPr>
        <w:t>2.1.5 本节小结</w:t>
      </w:r>
    </w:p>
    <w:p>
      <w:pPr>
        <w:spacing w:line="360" w:lineRule="auto" w:before="0" w:after="0"/>
        <w:ind w:firstLine="480"/>
      </w:pPr>
      <w:r>
        <w:rPr>
          <w:rFonts w:ascii="宋体" w:hAnsi="宋体" w:eastAsia="宋体"/>
          <w:b w:val="0"/>
          <w:sz w:val="24"/>
        </w:rPr>
        <w:t>本节围绕制造孪生感知数据驱动的机床运动误差预测问题，建立了以刀具空间位置预测为核心的技术报告框架。与单纯预测 X、Y、Z 三个方向误差不同，本节将模型输出的三维偏差分量进一步转化为预测刀具实际位置，并以预测位置与实测位置之间的欧式距离作为最终评价依据。</w:t>
      </w:r>
    </w:p>
    <w:p>
      <w:pPr>
        <w:spacing w:line="360" w:lineRule="auto" w:before="0" w:after="0"/>
        <w:ind w:firstLine="480"/>
      </w:pPr>
      <w:r>
        <w:rPr>
          <w:rFonts w:ascii="宋体" w:hAnsi="宋体" w:eastAsia="宋体"/>
          <w:b w:val="0"/>
          <w:sz w:val="24"/>
        </w:rPr>
        <w:t>在数据集搭建方面，当前代码实现了多源 JSON 数据读取与合并、点级样本和帧级样本构建、位姿特征、工艺参数特征、温度统计特征、热累积特征、运动进度特征和交互特征构建，并通过 StandardScaler 保证训练、验证和测试阶段的数据尺度一致。点级样本提供当前刀具位置与误差标签，帧级样本提供历史运动状态，两者通过 FRAME_KEYS 关联，形成静态-时序联合输入。</w:t>
      </w:r>
    </w:p>
    <w:p>
      <w:pPr>
        <w:spacing w:line="360" w:lineRule="auto" w:before="0" w:after="0"/>
        <w:ind w:firstLine="480"/>
      </w:pPr>
      <w:r>
        <w:rPr>
          <w:rFonts w:ascii="宋体" w:hAnsi="宋体" w:eastAsia="宋体"/>
          <w:b w:val="0"/>
          <w:sz w:val="24"/>
        </w:rPr>
        <w:t>在模型方法方面，当前主方案采用静态工况分支和时序状态分支融合的 TensorFlow/Keras 神经网络。静态分支提取当前点工况特征，时序分支通过 GRU/Attention 等结构提取历史状态变化，融合层输出三维位置偏差。模型训练中显式引入欧式距离感知损失和 0.04 mm 阈值惩罚，并通过验证集位置距离阈值内比例选择最佳权重，使训练目标与工程评价指标保持一致。</w:t>
      </w:r>
    </w:p>
    <w:p>
      <w:pPr>
        <w:spacing w:line="360" w:lineRule="auto" w:before="0" w:after="0"/>
        <w:ind w:firstLine="480"/>
      </w:pPr>
      <w:r>
        <w:rPr>
          <w:rFonts w:ascii="宋体" w:hAnsi="宋体" w:eastAsia="宋体"/>
          <w:b w:val="0"/>
          <w:sz w:val="24"/>
        </w:rPr>
        <w:t>在实验分析方面，建议以 actual_position_distance 的均值、中位数、最大值和 d_i &lt; 0.04 mm 比例作为核心指标，同时保留单轴 RMSE/MAE 作为辅助诊断。代码已支持预测结果保存、欧式距离柱状图输出、超差样本筛选和不同数据源/特征区间诊断，为后续报告补充实验图表和结果分析提供了基础。</w:t>
      </w:r>
    </w:p>
    <w:p>
      <w:pPr>
        <w:spacing w:line="360" w:lineRule="auto" w:before="0" w:after="0"/>
        <w:ind w:firstLine="480"/>
      </w:pPr>
      <w:r>
        <w:rPr>
          <w:rFonts w:ascii="宋体" w:hAnsi="宋体" w:eastAsia="宋体"/>
          <w:b w:val="0"/>
          <w:sz w:val="24"/>
        </w:rPr>
        <w:t>综上，当前方案能够较真实地对应研究内容中的“工艺参数与机床运动数据映射转换”“系统性运动误差孪生预测”和“误差积累特性隐式近似模拟”。对于研究内容中提到的混合专家模型，当前代码已提供可切换的 MoE 输出结构和门控诊断机制，后续可在更多工况数据上启用并验证，以进一步提高复杂工况下的刀具运动仿真准确度。</w:t>
      </w:r>
    </w:p>
    <w:p>
      <w:pPr>
        <w:pStyle w:val="Heading1"/>
        <w:spacing w:line="360" w:lineRule="auto" w:before="0" w:after="0"/>
      </w:pPr>
      <w:r>
        <w:rPr>
          <w:rFonts w:ascii="黑体" w:hAnsi="黑体" w:eastAsia="黑体"/>
          <w:b/>
          <w:sz w:val="32"/>
        </w:rPr>
        <w:t>附：代码实现与报告内容对应关系</w:t>
      </w:r>
    </w:p>
    <w:p>
      <w:pPr>
        <w:spacing w:line="360" w:lineRule="auto" w:before="0" w:after="0"/>
        <w:ind w:firstLine="480"/>
      </w:pPr>
      <w:r>
        <w:rPr>
          <w:rFonts w:ascii="宋体" w:hAnsi="宋体" w:eastAsia="宋体"/>
          <w:b w:val="0"/>
          <w:sz w:val="24"/>
        </w:rPr>
        <w:t>为了便于后续修改和答辩说明，表 2.1-8 汇总了报告中主要技术点与当前工程代码之间的对应关系。</w:t>
      </w:r>
    </w:p>
    <w:tbl>
      <w:tblPr>
        <w:tblStyle w:val="TableGrid"/>
        <w:tblW w:type="auto" w:w="0"/>
        <w:jc w:val="center"/>
        <w:tblLook w:firstColumn="1" w:firstRow="1" w:lastColumn="0" w:lastRow="0" w:noHBand="0" w:noVBand="1" w:val="04A0"/>
      </w:tblPr>
      <w:tblGrid>
        <w:gridCol w:w="3079"/>
        <w:gridCol w:w="3079"/>
        <w:gridCol w:w="3079"/>
      </w:tblGrid>
      <w:tr>
        <w:tc>
          <w:tcPr>
            <w:tcW w:type="dxa" w:w="3079"/>
          </w:tcPr>
          <w:p>
            <w:pPr>
              <w:jc w:val="center"/>
            </w:pPr>
            <w:r>
              <w:rPr>
                <w:rFonts w:ascii="宋体" w:hAnsi="宋体" w:eastAsia="宋体"/>
                <w:b/>
                <w:sz w:val="21"/>
              </w:rPr>
              <w:t>报告技术点</w:t>
            </w:r>
          </w:p>
        </w:tc>
        <w:tc>
          <w:tcPr>
            <w:tcW w:type="dxa" w:w="3079"/>
          </w:tcPr>
          <w:p>
            <w:pPr>
              <w:jc w:val="center"/>
            </w:pPr>
            <w:r>
              <w:rPr>
                <w:rFonts w:ascii="宋体" w:hAnsi="宋体" w:eastAsia="宋体"/>
                <w:b/>
                <w:sz w:val="21"/>
              </w:rPr>
              <w:t>代码位置/函数或变量</w:t>
            </w:r>
          </w:p>
        </w:tc>
        <w:tc>
          <w:tcPr>
            <w:tcW w:type="dxa" w:w="3079"/>
          </w:tcPr>
          <w:p>
            <w:pPr>
              <w:jc w:val="center"/>
            </w:pPr>
            <w:r>
              <w:rPr>
                <w:rFonts w:ascii="宋体" w:hAnsi="宋体" w:eastAsia="宋体"/>
                <w:b/>
                <w:sz w:val="21"/>
              </w:rPr>
              <w:t>说明</w:t>
            </w:r>
          </w:p>
        </w:tc>
      </w:tr>
      <w:tr>
        <w:tc>
          <w:tcPr>
            <w:tcW w:type="dxa" w:w="3079"/>
          </w:tcPr>
          <w:p>
            <w:pPr>
              <w:spacing w:line="240" w:lineRule="auto" w:after="0"/>
            </w:pPr>
            <w:r>
              <w:rPr>
                <w:rFonts w:ascii="宋体" w:hAnsi="宋体" w:eastAsia="宋体"/>
                <w:b w:val="0"/>
                <w:sz w:val="21"/>
              </w:rPr>
              <w:t>多源 JSON 数据合并</w:t>
            </w:r>
          </w:p>
        </w:tc>
        <w:tc>
          <w:tcPr>
            <w:tcW w:type="dxa" w:w="3079"/>
          </w:tcPr>
          <w:p>
            <w:pPr>
              <w:spacing w:line="240" w:lineRule="auto" w:after="0"/>
            </w:pPr>
            <w:r>
              <w:rPr>
                <w:rFonts w:ascii="宋体" w:hAnsi="宋体" w:eastAsia="宋体"/>
                <w:b w:val="0"/>
                <w:sz w:val="21"/>
              </w:rPr>
              <w:t>collect_json_paths、load_and_merge_datasets</w:t>
            </w:r>
          </w:p>
        </w:tc>
        <w:tc>
          <w:tcPr>
            <w:tcW w:type="dxa" w:w="3079"/>
          </w:tcPr>
          <w:p>
            <w:pPr>
              <w:spacing w:line="240" w:lineRule="auto" w:after="0"/>
            </w:pPr>
            <w:r>
              <w:rPr>
                <w:rFonts w:ascii="宋体" w:hAnsi="宋体" w:eastAsia="宋体"/>
                <w:b w:val="0"/>
                <w:sz w:val="21"/>
              </w:rPr>
              <w:t>收集并合并多个实验数据源</w:t>
            </w:r>
          </w:p>
        </w:tc>
      </w:tr>
      <w:tr>
        <w:tc>
          <w:tcPr>
            <w:tcW w:type="dxa" w:w="3079"/>
          </w:tcPr>
          <w:p>
            <w:pPr>
              <w:spacing w:line="240" w:lineRule="auto" w:after="0"/>
            </w:pPr>
            <w:r>
              <w:rPr>
                <w:rFonts w:ascii="宋体" w:hAnsi="宋体" w:eastAsia="宋体"/>
                <w:b w:val="0"/>
                <w:sz w:val="21"/>
              </w:rPr>
              <w:t>点级样本排序</w:t>
            </w:r>
          </w:p>
        </w:tc>
        <w:tc>
          <w:tcPr>
            <w:tcW w:type="dxa" w:w="3079"/>
          </w:tcPr>
          <w:p>
            <w:pPr>
              <w:spacing w:line="240" w:lineRule="auto" w:after="0"/>
            </w:pPr>
            <w:r>
              <w:rPr>
                <w:rFonts w:ascii="宋体" w:hAnsi="宋体" w:eastAsia="宋体"/>
                <w:b w:val="0"/>
                <w:sz w:val="21"/>
              </w:rPr>
              <w:t>FRAME_KEYS + point_index</w:t>
            </w:r>
          </w:p>
        </w:tc>
        <w:tc>
          <w:tcPr>
            <w:tcW w:type="dxa" w:w="3079"/>
          </w:tcPr>
          <w:p>
            <w:pPr>
              <w:spacing w:line="240" w:lineRule="auto" w:after="0"/>
            </w:pPr>
            <w:r>
              <w:rPr>
                <w:rFonts w:ascii="宋体" w:hAnsi="宋体" w:eastAsia="宋体"/>
                <w:b w:val="0"/>
                <w:sz w:val="21"/>
              </w:rPr>
              <w:t>保证点级样本与运动帧顺序一致</w:t>
            </w:r>
          </w:p>
        </w:tc>
      </w:tr>
      <w:tr>
        <w:tc>
          <w:tcPr>
            <w:tcW w:type="dxa" w:w="3079"/>
          </w:tcPr>
          <w:p>
            <w:pPr>
              <w:spacing w:line="240" w:lineRule="auto" w:after="0"/>
            </w:pPr>
            <w:r>
              <w:rPr>
                <w:rFonts w:ascii="宋体" w:hAnsi="宋体" w:eastAsia="宋体"/>
                <w:b w:val="0"/>
                <w:sz w:val="21"/>
              </w:rPr>
              <w:t>帧级状态表构建</w:t>
            </w:r>
          </w:p>
        </w:tc>
        <w:tc>
          <w:tcPr>
            <w:tcW w:type="dxa" w:w="3079"/>
          </w:tcPr>
          <w:p>
            <w:pPr>
              <w:spacing w:line="240" w:lineRule="auto" w:after="0"/>
            </w:pPr>
            <w:r>
              <w:rPr>
                <w:rFonts w:ascii="宋体" w:hAnsi="宋体" w:eastAsia="宋体"/>
                <w:b w:val="0"/>
                <w:sz w:val="21"/>
              </w:rPr>
              <w:t>make_frame_level_table</w:t>
            </w:r>
          </w:p>
        </w:tc>
        <w:tc>
          <w:tcPr>
            <w:tcW w:type="dxa" w:w="3079"/>
          </w:tcPr>
          <w:p>
            <w:pPr>
              <w:spacing w:line="240" w:lineRule="auto" w:after="0"/>
            </w:pPr>
            <w:r>
              <w:rPr>
                <w:rFonts w:ascii="宋体" w:hAnsi="宋体" w:eastAsia="宋体"/>
                <w:b w:val="0"/>
                <w:sz w:val="21"/>
              </w:rPr>
              <w:t>按运动帧聚合温度、工艺和运动状态</w:t>
            </w:r>
          </w:p>
        </w:tc>
      </w:tr>
      <w:tr>
        <w:tc>
          <w:tcPr>
            <w:tcW w:type="dxa" w:w="3079"/>
          </w:tcPr>
          <w:p>
            <w:pPr>
              <w:spacing w:line="240" w:lineRule="auto" w:after="0"/>
            </w:pPr>
            <w:r>
              <w:rPr>
                <w:rFonts w:ascii="宋体" w:hAnsi="宋体" w:eastAsia="宋体"/>
                <w:b w:val="0"/>
                <w:sz w:val="21"/>
              </w:rPr>
              <w:t>温度特征构建</w:t>
            </w:r>
          </w:p>
        </w:tc>
        <w:tc>
          <w:tcPr>
            <w:tcW w:type="dxa" w:w="3079"/>
          </w:tcPr>
          <w:p>
            <w:pPr>
              <w:spacing w:line="240" w:lineRule="auto" w:after="0"/>
            </w:pPr>
            <w:r>
              <w:rPr>
                <w:rFonts w:ascii="宋体" w:hAnsi="宋体" w:eastAsia="宋体"/>
                <w:b w:val="0"/>
                <w:sz w:val="21"/>
              </w:rPr>
              <w:t>add_temperature_features</w:t>
            </w:r>
          </w:p>
        </w:tc>
        <w:tc>
          <w:tcPr>
            <w:tcW w:type="dxa" w:w="3079"/>
          </w:tcPr>
          <w:p>
            <w:pPr>
              <w:spacing w:line="240" w:lineRule="auto" w:after="0"/>
            </w:pPr>
            <w:r>
              <w:rPr>
                <w:rFonts w:ascii="宋体" w:hAnsi="宋体" w:eastAsia="宋体"/>
                <w:b w:val="0"/>
                <w:sz w:val="21"/>
              </w:rPr>
              <w:t>构造主轴温度、环境温度和温差特征</w:t>
            </w:r>
          </w:p>
        </w:tc>
      </w:tr>
      <w:tr>
        <w:tc>
          <w:tcPr>
            <w:tcW w:type="dxa" w:w="3079"/>
          </w:tcPr>
          <w:p>
            <w:pPr>
              <w:spacing w:line="240" w:lineRule="auto" w:after="0"/>
            </w:pPr>
            <w:r>
              <w:rPr>
                <w:rFonts w:ascii="宋体" w:hAnsi="宋体" w:eastAsia="宋体"/>
                <w:b w:val="0"/>
                <w:sz w:val="21"/>
              </w:rPr>
              <w:t>运动进度特征</w:t>
            </w:r>
          </w:p>
        </w:tc>
        <w:tc>
          <w:tcPr>
            <w:tcW w:type="dxa" w:w="3079"/>
          </w:tcPr>
          <w:p>
            <w:pPr>
              <w:spacing w:line="240" w:lineRule="auto" w:after="0"/>
            </w:pPr>
            <w:r>
              <w:rPr>
                <w:rFonts w:ascii="宋体" w:hAnsi="宋体" w:eastAsia="宋体"/>
                <w:b w:val="0"/>
                <w:sz w:val="21"/>
              </w:rPr>
              <w:t>add_source_progress_features</w:t>
            </w:r>
          </w:p>
        </w:tc>
        <w:tc>
          <w:tcPr>
            <w:tcW w:type="dxa" w:w="3079"/>
          </w:tcPr>
          <w:p>
            <w:pPr>
              <w:spacing w:line="240" w:lineRule="auto" w:after="0"/>
            </w:pPr>
            <w:r>
              <w:rPr>
                <w:rFonts w:ascii="宋体" w:hAnsi="宋体" w:eastAsia="宋体"/>
                <w:b w:val="0"/>
                <w:sz w:val="21"/>
              </w:rPr>
              <w:t>构造源文件内 NC 行号和帧进度</w:t>
            </w:r>
          </w:p>
        </w:tc>
      </w:tr>
      <w:tr>
        <w:tc>
          <w:tcPr>
            <w:tcW w:type="dxa" w:w="3079"/>
          </w:tcPr>
          <w:p>
            <w:pPr>
              <w:spacing w:line="240" w:lineRule="auto" w:after="0"/>
            </w:pPr>
            <w:r>
              <w:rPr>
                <w:rFonts w:ascii="宋体" w:hAnsi="宋体" w:eastAsia="宋体"/>
                <w:b w:val="0"/>
                <w:sz w:val="21"/>
              </w:rPr>
              <w:t>热累积特征</w:t>
            </w:r>
          </w:p>
        </w:tc>
        <w:tc>
          <w:tcPr>
            <w:tcW w:type="dxa" w:w="3079"/>
          </w:tcPr>
          <w:p>
            <w:pPr>
              <w:spacing w:line="240" w:lineRule="auto" w:after="0"/>
            </w:pPr>
            <w:r>
              <w:rPr>
                <w:rFonts w:ascii="宋体" w:hAnsi="宋体" w:eastAsia="宋体"/>
                <w:b w:val="0"/>
                <w:sz w:val="21"/>
              </w:rPr>
              <w:t>add_thermal_accumulation_features</w:t>
            </w:r>
          </w:p>
        </w:tc>
        <w:tc>
          <w:tcPr>
            <w:tcW w:type="dxa" w:w="3079"/>
          </w:tcPr>
          <w:p>
            <w:pPr>
              <w:spacing w:line="240" w:lineRule="auto" w:after="0"/>
            </w:pPr>
            <w:r>
              <w:rPr>
                <w:rFonts w:ascii="宋体" w:hAnsi="宋体" w:eastAsia="宋体"/>
                <w:b w:val="0"/>
                <w:sz w:val="21"/>
              </w:rPr>
              <w:t>构造相对起点温升、历史均值和温度变化</w:t>
            </w:r>
          </w:p>
        </w:tc>
      </w:tr>
      <w:tr>
        <w:tc>
          <w:tcPr>
            <w:tcW w:type="dxa" w:w="3079"/>
          </w:tcPr>
          <w:p>
            <w:pPr>
              <w:spacing w:line="240" w:lineRule="auto" w:after="0"/>
            </w:pPr>
            <w:r>
              <w:rPr>
                <w:rFonts w:ascii="宋体" w:hAnsi="宋体" w:eastAsia="宋体"/>
                <w:b w:val="0"/>
                <w:sz w:val="21"/>
              </w:rPr>
              <w:t>历史序列样本</w:t>
            </w:r>
          </w:p>
        </w:tc>
        <w:tc>
          <w:tcPr>
            <w:tcW w:type="dxa" w:w="3079"/>
          </w:tcPr>
          <w:p>
            <w:pPr>
              <w:spacing w:line="240" w:lineRule="auto" w:after="0"/>
            </w:pPr>
            <w:r>
              <w:rPr>
                <w:rFonts w:ascii="宋体" w:hAnsi="宋体" w:eastAsia="宋体"/>
                <w:b w:val="0"/>
                <w:sz w:val="21"/>
              </w:rPr>
              <w:t>build_grouped_feature_sequences</w:t>
            </w:r>
          </w:p>
        </w:tc>
        <w:tc>
          <w:tcPr>
            <w:tcW w:type="dxa" w:w="3079"/>
          </w:tcPr>
          <w:p>
            <w:pPr>
              <w:spacing w:line="240" w:lineRule="auto" w:after="0"/>
            </w:pPr>
            <w:r>
              <w:rPr>
                <w:rFonts w:ascii="宋体" w:hAnsi="宋体" w:eastAsia="宋体"/>
                <w:b w:val="0"/>
                <w:sz w:val="21"/>
              </w:rPr>
              <w:t>按数据源分组构造连续时间窗口</w:t>
            </w:r>
          </w:p>
        </w:tc>
      </w:tr>
      <w:tr>
        <w:tc>
          <w:tcPr>
            <w:tcW w:type="dxa" w:w="3079"/>
          </w:tcPr>
          <w:p>
            <w:pPr>
              <w:spacing w:line="240" w:lineRule="auto" w:after="0"/>
            </w:pPr>
            <w:r>
              <w:rPr>
                <w:rFonts w:ascii="宋体" w:hAnsi="宋体" w:eastAsia="宋体"/>
                <w:b w:val="0"/>
                <w:sz w:val="21"/>
              </w:rPr>
              <w:t>点级-帧级融合样本</w:t>
            </w:r>
          </w:p>
        </w:tc>
        <w:tc>
          <w:tcPr>
            <w:tcW w:type="dxa" w:w="3079"/>
          </w:tcPr>
          <w:p>
            <w:pPr>
              <w:spacing w:line="240" w:lineRule="auto" w:after="0"/>
            </w:pPr>
            <w:r>
              <w:rPr>
                <w:rFonts w:ascii="宋体" w:hAnsi="宋体" w:eastAsia="宋体"/>
                <w:b w:val="0"/>
                <w:sz w:val="21"/>
              </w:rPr>
              <w:t>build_hybrid_samples</w:t>
            </w:r>
          </w:p>
        </w:tc>
        <w:tc>
          <w:tcPr>
            <w:tcW w:type="dxa" w:w="3079"/>
          </w:tcPr>
          <w:p>
            <w:pPr>
              <w:spacing w:line="240" w:lineRule="auto" w:after="0"/>
            </w:pPr>
            <w:r>
              <w:rPr>
                <w:rFonts w:ascii="宋体" w:hAnsi="宋体" w:eastAsia="宋体"/>
                <w:b w:val="0"/>
                <w:sz w:val="21"/>
              </w:rPr>
              <w:t>将点级静态特征与帧级历史序列关联</w:t>
            </w:r>
          </w:p>
        </w:tc>
      </w:tr>
      <w:tr>
        <w:tc>
          <w:tcPr>
            <w:tcW w:type="dxa" w:w="3079"/>
          </w:tcPr>
          <w:p>
            <w:pPr>
              <w:spacing w:line="240" w:lineRule="auto" w:after="0"/>
            </w:pPr>
            <w:r>
              <w:rPr>
                <w:rFonts w:ascii="宋体" w:hAnsi="宋体" w:eastAsia="宋体"/>
                <w:b w:val="0"/>
                <w:sz w:val="21"/>
              </w:rPr>
              <w:t>主预测模型</w:t>
            </w:r>
          </w:p>
        </w:tc>
        <w:tc>
          <w:tcPr>
            <w:tcW w:type="dxa" w:w="3079"/>
          </w:tcPr>
          <w:p>
            <w:pPr>
              <w:spacing w:line="240" w:lineRule="auto" w:after="0"/>
            </w:pPr>
            <w:r>
              <w:rPr>
                <w:rFonts w:ascii="宋体" w:hAnsi="宋体" w:eastAsia="宋体"/>
                <w:b w:val="0"/>
                <w:sz w:val="21"/>
              </w:rPr>
              <w:t>build_spatiotemporal_model</w:t>
            </w:r>
          </w:p>
        </w:tc>
        <w:tc>
          <w:tcPr>
            <w:tcW w:type="dxa" w:w="3079"/>
          </w:tcPr>
          <w:p>
            <w:pPr>
              <w:spacing w:line="240" w:lineRule="auto" w:after="0"/>
            </w:pPr>
            <w:r>
              <w:rPr>
                <w:rFonts w:ascii="宋体" w:hAnsi="宋体" w:eastAsia="宋体"/>
                <w:b w:val="0"/>
                <w:sz w:val="21"/>
              </w:rPr>
              <w:t>构建静态-时序融合神经网络</w:t>
            </w:r>
          </w:p>
        </w:tc>
      </w:tr>
      <w:tr>
        <w:tc>
          <w:tcPr>
            <w:tcW w:type="dxa" w:w="3079"/>
          </w:tcPr>
          <w:p>
            <w:pPr>
              <w:spacing w:line="240" w:lineRule="auto" w:after="0"/>
            </w:pPr>
            <w:r>
              <w:rPr>
                <w:rFonts w:ascii="宋体" w:hAnsi="宋体" w:eastAsia="宋体"/>
                <w:b w:val="0"/>
                <w:sz w:val="21"/>
              </w:rPr>
              <w:t>欧式距离损失</w:t>
            </w:r>
          </w:p>
        </w:tc>
        <w:tc>
          <w:tcPr>
            <w:tcW w:type="dxa" w:w="3079"/>
          </w:tcPr>
          <w:p>
            <w:pPr>
              <w:spacing w:line="240" w:lineRule="auto" w:after="0"/>
            </w:pPr>
            <w:r>
              <w:rPr>
                <w:rFonts w:ascii="宋体" w:hAnsi="宋体" w:eastAsia="宋体"/>
                <w:b w:val="0"/>
                <w:sz w:val="21"/>
              </w:rPr>
              <w:t>make_position_aware_regression_loss</w:t>
            </w:r>
          </w:p>
        </w:tc>
        <w:tc>
          <w:tcPr>
            <w:tcW w:type="dxa" w:w="3079"/>
          </w:tcPr>
          <w:p>
            <w:pPr>
              <w:spacing w:line="240" w:lineRule="auto" w:after="0"/>
            </w:pPr>
            <w:r>
              <w:rPr>
                <w:rFonts w:ascii="宋体" w:hAnsi="宋体" w:eastAsia="宋体"/>
                <w:b w:val="0"/>
                <w:sz w:val="21"/>
              </w:rPr>
              <w:t>在训练中显式约束空间距离误差</w:t>
            </w:r>
          </w:p>
        </w:tc>
      </w:tr>
      <w:tr>
        <w:tc>
          <w:tcPr>
            <w:tcW w:type="dxa" w:w="3079"/>
          </w:tcPr>
          <w:p>
            <w:pPr>
              <w:spacing w:line="240" w:lineRule="auto" w:after="0"/>
            </w:pPr>
            <w:r>
              <w:rPr>
                <w:rFonts w:ascii="宋体" w:hAnsi="宋体" w:eastAsia="宋体"/>
                <w:b w:val="0"/>
                <w:sz w:val="21"/>
              </w:rPr>
              <w:t>刀具位置距离</w:t>
            </w:r>
          </w:p>
        </w:tc>
        <w:tc>
          <w:tcPr>
            <w:tcW w:type="dxa" w:w="3079"/>
          </w:tcPr>
          <w:p>
            <w:pPr>
              <w:spacing w:line="240" w:lineRule="auto" w:after="0"/>
            </w:pPr>
            <w:r>
              <w:rPr>
                <w:rFonts w:ascii="宋体" w:hAnsi="宋体" w:eastAsia="宋体"/>
                <w:b w:val="0"/>
                <w:sz w:val="21"/>
              </w:rPr>
              <w:t>actual_position_distance</w:t>
            </w:r>
          </w:p>
        </w:tc>
        <w:tc>
          <w:tcPr>
            <w:tcW w:type="dxa" w:w="3079"/>
          </w:tcPr>
          <w:p>
            <w:pPr>
              <w:spacing w:line="240" w:lineRule="auto" w:after="0"/>
            </w:pPr>
            <w:r>
              <w:rPr>
                <w:rFonts w:ascii="宋体" w:hAnsi="宋体" w:eastAsia="宋体"/>
                <w:b w:val="0"/>
                <w:sz w:val="21"/>
              </w:rPr>
              <w:t>计算预测实际位置与实测实际位置的欧式距离</w:t>
            </w:r>
          </w:p>
        </w:tc>
      </w:tr>
      <w:tr>
        <w:tc>
          <w:tcPr>
            <w:tcW w:type="dxa" w:w="3079"/>
          </w:tcPr>
          <w:p>
            <w:pPr>
              <w:spacing w:line="240" w:lineRule="auto" w:after="0"/>
            </w:pPr>
            <w:r>
              <w:rPr>
                <w:rFonts w:ascii="宋体" w:hAnsi="宋体" w:eastAsia="宋体"/>
                <w:b w:val="0"/>
                <w:sz w:val="21"/>
              </w:rPr>
              <w:t>准确度指标</w:t>
            </w:r>
          </w:p>
        </w:tc>
        <w:tc>
          <w:tcPr>
            <w:tcW w:type="dxa" w:w="3079"/>
          </w:tcPr>
          <w:p>
            <w:pPr>
              <w:spacing w:line="240" w:lineRule="auto" w:after="0"/>
            </w:pPr>
            <w:r>
              <w:rPr>
                <w:rFonts w:ascii="宋体" w:hAnsi="宋体" w:eastAsia="宋体"/>
                <w:b w:val="0"/>
                <w:sz w:val="21"/>
              </w:rPr>
              <w:t>actual_position_distance_ratio</w:t>
            </w:r>
          </w:p>
        </w:tc>
        <w:tc>
          <w:tcPr>
            <w:tcW w:type="dxa" w:w="3079"/>
          </w:tcPr>
          <w:p>
            <w:pPr>
              <w:spacing w:line="240" w:lineRule="auto" w:after="0"/>
            </w:pPr>
            <w:r>
              <w:rPr>
                <w:rFonts w:ascii="宋体" w:hAnsi="宋体" w:eastAsia="宋体"/>
                <w:b w:val="0"/>
                <w:sz w:val="21"/>
              </w:rPr>
              <w:t>统计 d_i &lt; 0.04 mm 的比例</w:t>
            </w:r>
          </w:p>
        </w:tc>
      </w:tr>
      <w:tr>
        <w:tc>
          <w:tcPr>
            <w:tcW w:type="dxa" w:w="3079"/>
          </w:tcPr>
          <w:p>
            <w:pPr>
              <w:spacing w:line="240" w:lineRule="auto" w:after="0"/>
            </w:pPr>
            <w:r>
              <w:rPr>
                <w:rFonts w:ascii="宋体" w:hAnsi="宋体" w:eastAsia="宋体"/>
                <w:b w:val="0"/>
                <w:sz w:val="21"/>
              </w:rPr>
              <w:t>最佳权重选择</w:t>
            </w:r>
          </w:p>
        </w:tc>
        <w:tc>
          <w:tcPr>
            <w:tcW w:type="dxa" w:w="3079"/>
          </w:tcPr>
          <w:p>
            <w:pPr>
              <w:spacing w:line="240" w:lineRule="auto" w:after="0"/>
            </w:pPr>
            <w:r>
              <w:rPr>
                <w:rFonts w:ascii="宋体" w:hAnsi="宋体" w:eastAsia="宋体"/>
                <w:b w:val="0"/>
                <w:sz w:val="21"/>
              </w:rPr>
              <w:t>BestPositionDistanceRatioCallback</w:t>
            </w:r>
          </w:p>
        </w:tc>
        <w:tc>
          <w:tcPr>
            <w:tcW w:type="dxa" w:w="3079"/>
          </w:tcPr>
          <w:p>
            <w:pPr>
              <w:spacing w:line="240" w:lineRule="auto" w:after="0"/>
            </w:pPr>
            <w:r>
              <w:rPr>
                <w:rFonts w:ascii="宋体" w:hAnsi="宋体" w:eastAsia="宋体"/>
                <w:b w:val="0"/>
                <w:sz w:val="21"/>
              </w:rPr>
              <w:t>根据验证集距离阈值内比例保存权重</w:t>
            </w:r>
          </w:p>
        </w:tc>
      </w:tr>
      <w:tr>
        <w:tc>
          <w:tcPr>
            <w:tcW w:type="dxa" w:w="3079"/>
          </w:tcPr>
          <w:p>
            <w:pPr>
              <w:spacing w:line="240" w:lineRule="auto" w:after="0"/>
            </w:pPr>
            <w:r>
              <w:rPr>
                <w:rFonts w:ascii="宋体" w:hAnsi="宋体" w:eastAsia="宋体"/>
                <w:b w:val="0"/>
                <w:sz w:val="21"/>
              </w:rPr>
              <w:t>残差校正</w:t>
            </w:r>
          </w:p>
        </w:tc>
        <w:tc>
          <w:tcPr>
            <w:tcW w:type="dxa" w:w="3079"/>
          </w:tcPr>
          <w:p>
            <w:pPr>
              <w:spacing w:line="240" w:lineRule="auto" w:after="0"/>
            </w:pPr>
            <w:r>
              <w:rPr>
                <w:rFonts w:ascii="宋体" w:hAnsi="宋体" w:eastAsia="宋体"/>
                <w:b w:val="0"/>
                <w:sz w:val="21"/>
              </w:rPr>
              <w:t>fit_residual_corrected_predictions 等</w:t>
            </w:r>
          </w:p>
        </w:tc>
        <w:tc>
          <w:tcPr>
            <w:tcW w:type="dxa" w:w="3079"/>
          </w:tcPr>
          <w:p>
            <w:pPr>
              <w:spacing w:line="240" w:lineRule="auto" w:after="0"/>
            </w:pPr>
            <w:r>
              <w:rPr>
                <w:rFonts w:ascii="宋体" w:hAnsi="宋体" w:eastAsia="宋体"/>
                <w:b w:val="0"/>
                <w:sz w:val="21"/>
              </w:rPr>
              <w:t>基于树模型修正系统性残差</w:t>
            </w:r>
          </w:p>
        </w:tc>
      </w:tr>
      <w:tr>
        <w:tc>
          <w:tcPr>
            <w:tcW w:type="dxa" w:w="3079"/>
          </w:tcPr>
          <w:p>
            <w:pPr>
              <w:spacing w:line="240" w:lineRule="auto" w:after="0"/>
            </w:pPr>
            <w:r>
              <w:rPr>
                <w:rFonts w:ascii="宋体" w:hAnsi="宋体" w:eastAsia="宋体"/>
                <w:b w:val="0"/>
                <w:sz w:val="21"/>
              </w:rPr>
              <w:t>超差样本诊断</w:t>
            </w:r>
          </w:p>
        </w:tc>
        <w:tc>
          <w:tcPr>
            <w:tcW w:type="dxa" w:w="3079"/>
          </w:tcPr>
          <w:p>
            <w:pPr>
              <w:spacing w:line="240" w:lineRule="auto" w:after="0"/>
            </w:pPr>
            <w:r>
              <w:rPr>
                <w:rFonts w:ascii="宋体" w:hAnsi="宋体" w:eastAsia="宋体"/>
                <w:b w:val="0"/>
                <w:sz w:val="21"/>
              </w:rPr>
              <w:t>tool_error_test_position_failures_v10...</w:t>
            </w:r>
          </w:p>
        </w:tc>
        <w:tc>
          <w:tcPr>
            <w:tcW w:type="dxa" w:w="3079"/>
          </w:tcPr>
          <w:p>
            <w:pPr>
              <w:spacing w:line="240" w:lineRule="auto" w:after="0"/>
            </w:pPr>
            <w:r>
              <w:rPr>
                <w:rFonts w:ascii="宋体" w:hAnsi="宋体" w:eastAsia="宋体"/>
                <w:b w:val="0"/>
                <w:sz w:val="21"/>
              </w:rPr>
              <w:t>输出 actual_position_distance 超阈值样本</w:t>
            </w:r>
          </w:p>
        </w:tc>
      </w:tr>
    </w:tbl>
    <w:p>
      <w:pPr>
        <w:spacing w:line="360" w:lineRule="auto" w:before="0" w:after="0"/>
        <w:jc w:val="center"/>
      </w:pPr>
      <w:r>
        <w:rPr>
          <w:rFonts w:ascii="宋体" w:hAnsi="宋体" w:eastAsia="宋体"/>
          <w:b w:val="0"/>
          <w:sz w:val="21"/>
        </w:rPr>
        <w:t>表 2.1-8 报告内容与代码实现对应关系</w:t>
      </w:r>
    </w:p>
    <w:sectPr w:rsidR="00FC693F" w:rsidRPr="0006063C" w:rsidSect="00034616">
      <w:pgSz w:w="12240" w:h="15840"/>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