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树莓派小车文档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一：硬件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L298N,电机x4，轮子x4，树莓派摄像头，12v锂电池组，四路巡线模块，扁平超声波模块，面包板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小车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车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二：功能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、黑线循迹行驶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使用四路黑线循迹实现巡线功能。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gcc track.c -o track -lwiringPi -lpthread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./track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、遥控行驶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gcc main.c -o main -lwiringPi -lpthread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./main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在http://raspberrypilocal/index.php网页控制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、超声波避障行驶。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gcc avoid.c -o avoid -lwiringPi -lpthread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./avoid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EC8AF4"/>
    <w:multiLevelType w:val="singleLevel"/>
    <w:tmpl w:val="E2EC8AF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4NzIyN2MxYTlmMzQ1NGE2MjU5NWRkMjhlOGMxYTAifQ=="/>
  </w:docVars>
  <w:rsids>
    <w:rsidRoot w:val="00000000"/>
    <w:rsid w:val="0CB16402"/>
    <w:rsid w:val="46401509"/>
    <w:rsid w:val="66D6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2023-05-11T08:31:00Z</dcterms:created>
  <dc:creator>9</dc:creator>
  <cp:lastModifiedBy>不必在我</cp:lastModifiedBy>
  <dcterms:modified xsi:type="dcterms:W3CDTF">2023-05-13T07:29:24Z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EE636CABC53E409E9B029A541ED072B9_12</vt:lpwstr>
  </property>
</Properties>
</file>