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Lucida Console" w:hAnsi="Lucida Console" w:cs="Lucida Console"/>
          <w:kern w:val="0"/>
          <w:sz w:val="18"/>
          <w:szCs w:val="18"/>
        </w:rPr>
      </w:pPr>
      <w:r>
        <w:rPr>
          <w:rFonts w:hint="eastAsia" w:ascii="Lucida Console" w:hAnsi="Lucida Console" w:cs="Lucida Console"/>
          <w:kern w:val="0"/>
          <w:sz w:val="18"/>
          <w:szCs w:val="18"/>
        </w:rPr>
        <w:t>2</w:t>
      </w:r>
      <w:r>
        <w:rPr>
          <w:rFonts w:ascii="Lucida Console" w:hAnsi="Lucida Console" w:cs="Lucida Console"/>
          <w:kern w:val="0"/>
          <w:sz w:val="18"/>
          <w:szCs w:val="18"/>
        </w:rPr>
        <w:t>017</w:t>
      </w:r>
      <w:r>
        <w:rPr>
          <w:rFonts w:hint="eastAsia" w:ascii="Lucida Console" w:hAnsi="Lucida Console" w:cs="Lucida Console"/>
          <w:kern w:val="0"/>
          <w:sz w:val="18"/>
          <w:szCs w:val="18"/>
        </w:rPr>
        <w:t>年</w:t>
      </w:r>
    </w:p>
    <w:p>
      <w:pPr>
        <w:rPr>
          <w:b/>
        </w:rPr>
      </w:pPr>
      <w:r>
        <w:rPr>
          <w:rFonts w:hint="eastAsia"/>
        </w:rPr>
        <w:t>1</w:t>
      </w:r>
      <w:r>
        <w:t xml:space="preserve">. </w:t>
      </w:r>
      <w:r>
        <w:rPr>
          <w:b/>
        </w:rPr>
        <w:t>中国标准动车组被命名为“复兴号”并于26日投入运行。中国高速动车组技术实现全面自主</w:t>
      </w:r>
      <w:r>
        <w:rPr>
          <w:rFonts w:hint="eastAsia"/>
          <w:b/>
        </w:rPr>
        <w:t>。</w:t>
      </w:r>
    </w:p>
    <w:p>
      <w:pPr>
        <w:rPr>
          <w:rFonts w:hint="eastAsia"/>
          <w:b/>
        </w:rPr>
      </w:pPr>
      <w:r>
        <w:rPr>
          <w:rFonts w:hint="eastAsia"/>
          <w:b/>
        </w:rPr>
        <w:t>北京：东经116</w:t>
      </w:r>
      <w:r>
        <w:rPr>
          <w:b/>
        </w:rPr>
        <w:t>°</w:t>
      </w:r>
      <w:r>
        <w:rPr>
          <w:rFonts w:hint="eastAsia"/>
          <w:b/>
        </w:rPr>
        <w:t>20</w:t>
      </w:r>
      <w:r>
        <w:rPr>
          <w:b/>
        </w:rPr>
        <w:t>’</w:t>
      </w:r>
      <w:r>
        <w:rPr>
          <w:rFonts w:hint="eastAsia"/>
          <w:b/>
        </w:rPr>
        <w:t>，北纬39</w:t>
      </w:r>
      <w:r>
        <w:rPr>
          <w:b/>
        </w:rPr>
        <w:t>°</w:t>
      </w:r>
      <w:r>
        <w:rPr>
          <w:rFonts w:hint="eastAsia"/>
          <w:b/>
        </w:rPr>
        <w:t>56</w:t>
      </w:r>
      <w:r>
        <w:rPr>
          <w:b/>
        </w:rPr>
        <w:t>’</w:t>
      </w:r>
    </w:p>
    <w:p>
      <w:pPr>
        <w:rPr>
          <w:rFonts w:asciiTheme="majorEastAsia" w:hAnsiTheme="majorEastAsia" w:eastAsiaTheme="majorEastAsia"/>
        </w:rPr>
      </w:pPr>
      <w:r>
        <w:rPr>
          <w:rFonts w:hint="eastAsia" w:asciiTheme="majorEastAsia" w:hAnsiTheme="majorEastAsia" w:eastAsiaTheme="majorEastAsia"/>
        </w:rPr>
        <w:t>“复兴号”大量采用中国国家标准、行业标准、中国铁路总公司企业标准等技术标准，同时采用了一批国际标准和国外先进标准，具有良好的兼容性能，在254项重要标准中，中国标准占84%。最重要的是中国标准动车组整体设计以及车体、转向架、牵引、制动、网络等关键技术都是我国自主研发，具有完全自主知识产权。</w:t>
      </w:r>
    </w:p>
    <w:p>
      <w:pPr>
        <w:rPr>
          <w:rFonts w:hint="eastAsia" w:asciiTheme="majorEastAsia" w:hAnsiTheme="majorEastAsia" w:eastAsiaTheme="majorEastAsia"/>
        </w:rPr>
      </w:pPr>
      <w:r>
        <w:rPr>
          <w:rFonts w:hint="eastAsia" w:asciiTheme="majorEastAsia" w:hAnsiTheme="majorEastAsia" w:eastAsiaTheme="majorEastAsia"/>
        </w:rPr>
        <w:t>2017年6月26日11时05分，“复兴号”G123次和G124次高速列车在京沪高铁两端的北京南站和上海虹桥站双向首发。它们共同迎来了一个时代：中国标准动车组时代。</w:t>
      </w:r>
    </w:p>
    <w:p>
      <w:pPr>
        <w:rPr>
          <w:rFonts w:asciiTheme="majorEastAsia" w:hAnsiTheme="majorEastAsia" w:eastAsiaTheme="majorEastAsia"/>
        </w:rPr>
      </w:pPr>
      <w:r>
        <w:rPr>
          <w:rFonts w:hint="eastAsia" w:asciiTheme="majorEastAsia" w:hAnsiTheme="majorEastAsia" w:eastAsiaTheme="majorEastAsia"/>
        </w:rPr>
        <w:t>2</w:t>
      </w:r>
      <w:r>
        <w:rPr>
          <w:rFonts w:hint="eastAsia" w:cs="宋体" w:asciiTheme="majorEastAsia" w:hAnsiTheme="majorEastAsia" w:eastAsiaTheme="majorEastAsia"/>
          <w:kern w:val="0"/>
        </w:rPr>
        <w:t>017年7月27日，中国铁路总公司安排“复兴号”在京沪高铁开展时速350公里体验运营，通过全面系统的科学论证和综合评估，一致认为，京沪高铁满足按设计速度350公里/小时运营要求。从9月21日起，铁路部门安排7对“复兴号”动车组在京沪高铁按时速35</w:t>
      </w:r>
      <w:r>
        <w:rPr>
          <w:rFonts w:hint="eastAsia" w:asciiTheme="majorEastAsia" w:hAnsiTheme="majorEastAsia" w:eastAsiaTheme="majorEastAsia"/>
        </w:rPr>
        <w:t>0公里运行，分别担当G1/G2、G3/G4、G5/G6、G7/G8、G9/G10、G13/G14、G17/G18次，京沪之间全程运行时间在4个半小时左右，对于客流需求旺盛的京沪高铁来说，提速有利于缓解“一票难求”的局面。京沪高铁的提速，向世界充分彰显我国我国高铁科技创新的领先地位。</w:t>
      </w:r>
    </w:p>
    <w:p>
      <w:pPr>
        <w:rPr>
          <w:rFonts w:asciiTheme="majorEastAsia" w:hAnsiTheme="majorEastAsia" w:eastAsiaTheme="majorEastAsia"/>
        </w:rPr>
      </w:pPr>
      <w:r>
        <w:rPr>
          <w:rFonts w:hint="eastAsia" w:asciiTheme="majorEastAsia" w:hAnsiTheme="majorEastAsia" w:eastAsiaTheme="majorEastAsia"/>
        </w:rPr>
        <w:drawing>
          <wp:inline distT="0" distB="0" distL="0" distR="0">
            <wp:extent cx="5189220" cy="3230245"/>
            <wp:effectExtent l="0" t="0" r="0" b="8255"/>
            <wp:docPr id="2" name="图片 2" descr="C:\Users\ASUS\AppData\Local\Microsoft\Windows\INetCache\Content.MSO\F123B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SUS\AppData\Local\Microsoft\Windows\INetCache\Content.MSO\F123B49.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189220" cy="3230245"/>
                    </a:xfrm>
                    <a:prstGeom prst="rect">
                      <a:avLst/>
                    </a:prstGeom>
                    <a:noFill/>
                    <a:ln>
                      <a:noFill/>
                    </a:ln>
                  </pic:spPr>
                </pic:pic>
              </a:graphicData>
            </a:graphic>
          </wp:inline>
        </w:drawing>
      </w:r>
    </w:p>
    <w:p>
      <w:pPr>
        <w:rPr>
          <w:rFonts w:hint="eastAsia" w:asciiTheme="majorEastAsia" w:hAnsiTheme="majorEastAsia" w:eastAsiaTheme="majorEastAsia"/>
        </w:rPr>
      </w:pPr>
    </w:p>
    <w:p>
      <w:pPr>
        <w:pStyle w:val="3"/>
        <w:shd w:val="clear" w:color="auto" w:fill="FFFFFF"/>
        <w:spacing w:before="0" w:beforeAutospacing="0" w:after="0" w:afterAutospacing="0"/>
        <w:jc w:val="both"/>
        <w:rPr>
          <w:rFonts w:asciiTheme="majorEastAsia" w:hAnsiTheme="majorEastAsia" w:eastAsiaTheme="majorEastAsia" w:cstheme="minorBidi"/>
          <w:kern w:val="2"/>
          <w:sz w:val="21"/>
          <w:szCs w:val="22"/>
        </w:rPr>
      </w:pPr>
    </w:p>
    <w:p>
      <w:pPr>
        <w:pStyle w:val="3"/>
        <w:shd w:val="clear" w:color="auto" w:fill="FFFFFF"/>
        <w:spacing w:before="0" w:beforeAutospacing="0" w:after="0" w:afterAutospacing="0"/>
        <w:jc w:val="both"/>
        <w:rPr>
          <w:rFonts w:cs="Helvetica" w:asciiTheme="majorEastAsia" w:hAnsiTheme="majorEastAsia" w:eastAsiaTheme="majorEastAsia"/>
          <w:color w:val="000000"/>
          <w:sz w:val="21"/>
          <w:szCs w:val="21"/>
        </w:rPr>
      </w:pPr>
      <w:r>
        <w:rPr>
          <w:rFonts w:hint="eastAsia" w:asciiTheme="majorEastAsia" w:hAnsiTheme="majorEastAsia" w:eastAsiaTheme="majorEastAsia"/>
          <w:color w:val="6B6B6B"/>
          <w:sz w:val="21"/>
          <w:szCs w:val="21"/>
        </w:rPr>
        <w:t>2</w:t>
      </w:r>
      <w:r>
        <w:rPr>
          <w:rFonts w:asciiTheme="majorEastAsia" w:hAnsiTheme="majorEastAsia" w:eastAsiaTheme="majorEastAsia"/>
          <w:color w:val="6B6B6B"/>
          <w:sz w:val="21"/>
          <w:szCs w:val="21"/>
        </w:rPr>
        <w:t xml:space="preserve">. </w:t>
      </w:r>
      <w:r>
        <w:rPr>
          <w:rFonts w:cs="Helvetica" w:asciiTheme="majorEastAsia" w:hAnsiTheme="majorEastAsia" w:eastAsiaTheme="majorEastAsia"/>
          <w:b/>
          <w:color w:val="000000"/>
          <w:sz w:val="21"/>
          <w:szCs w:val="21"/>
        </w:rPr>
        <w:t>7月30日</w:t>
      </w:r>
      <w:r>
        <w:rPr>
          <w:rFonts w:hint="eastAsia" w:cs="Helvetica" w:asciiTheme="majorEastAsia" w:hAnsiTheme="majorEastAsia" w:eastAsiaTheme="majorEastAsia"/>
          <w:b/>
          <w:color w:val="000000"/>
          <w:sz w:val="21"/>
          <w:szCs w:val="21"/>
        </w:rPr>
        <w:t>，</w:t>
      </w:r>
      <w:r>
        <w:rPr>
          <w:rFonts w:cs="Helvetica" w:asciiTheme="majorEastAsia" w:hAnsiTheme="majorEastAsia" w:eastAsiaTheme="majorEastAsia"/>
          <w:b/>
          <w:color w:val="000000"/>
          <w:sz w:val="21"/>
          <w:szCs w:val="21"/>
        </w:rPr>
        <w:t>庆祝中国人民解放军建军90周年阅兵在朱日和联合训练基地举行。</w:t>
      </w:r>
    </w:p>
    <w:p>
      <w:pPr>
        <w:rPr>
          <w:rFonts w:hint="eastAsia"/>
          <w:b/>
        </w:rPr>
      </w:pPr>
      <w:r>
        <w:rPr>
          <w:rFonts w:hint="eastAsia"/>
          <w:b/>
        </w:rPr>
        <w:t>内蒙古：东经11</w:t>
      </w:r>
      <w:r>
        <w:rPr>
          <w:b/>
        </w:rPr>
        <w:t>1°10’</w:t>
      </w:r>
      <w:r>
        <w:rPr>
          <w:rFonts w:hint="eastAsia"/>
          <w:b/>
        </w:rPr>
        <w:t>，北纬</w:t>
      </w:r>
      <w:r>
        <w:rPr>
          <w:b/>
        </w:rPr>
        <w:t>42°</w:t>
      </w:r>
      <w:r>
        <w:rPr>
          <w:rFonts w:hint="eastAsia"/>
          <w:b/>
        </w:rPr>
        <w:t>56</w:t>
      </w:r>
      <w:r>
        <w:rPr>
          <w:b/>
        </w:rPr>
        <w:t>’</w:t>
      </w: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r>
        <w:rPr>
          <w:rFonts w:cs="Helvetica" w:asciiTheme="minorEastAsia" w:hAnsiTheme="minorEastAsia" w:eastAsiaTheme="minorEastAsia"/>
          <w:color w:val="000000"/>
          <w:sz w:val="21"/>
          <w:szCs w:val="21"/>
        </w:rPr>
        <w:t>8月1日，习近平在庆祝中国人民解放军建军90周年大会上讲话指出，党对军队的绝对领导是中国特色社会主义的本质特征，是党和国家的重要政治优势，是人民军队的建军之本、强军之魂。要坚持政治建军、改革强军、科技兴军、依法治军，全面提高国防和军队现代化水平，把人民军队建设成为世界一流军队。</w:t>
      </w: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r>
        <w:rPr>
          <w:rFonts w:hint="eastAsia" w:cs="Helvetica" w:asciiTheme="minorEastAsia" w:hAnsiTheme="minorEastAsia" w:eastAsiaTheme="minorEastAsia"/>
          <w:color w:val="000000"/>
          <w:sz w:val="21"/>
          <w:szCs w:val="21"/>
        </w:rPr>
        <w:t>习近平强调，安享和平是人民之福，保卫和平是人民军队之责。天下并不太平，和平需要保卫。今天，我们比历史上任何时期都更接近中华民族伟大复兴的目标，比历史上任何时期都更需要建设一支强大的人民军队。我们要深入贯彻党的强军思想，坚定不移走中国特色强军之路，努力实现党在新形势下的强军目标，把我们这支英雄的人民军队建设成为世界一流军队。</w:t>
      </w: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r>
        <w:drawing>
          <wp:inline distT="0" distB="0" distL="0" distR="0">
            <wp:extent cx="5143500" cy="2993390"/>
            <wp:effectExtent l="0" t="0" r="0" b="0"/>
            <wp:docPr id="1" name="图片 1" descr="http://www.gov.cn/xinwen/2017-07/30/5214867/images/2953890e1f984f48bcf4231d12fd0c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gov.cn/xinwen/2017-07/30/5214867/images/2953890e1f984f48bcf4231d12fd0c8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143500" cy="2993390"/>
                    </a:xfrm>
                    <a:prstGeom prst="rect">
                      <a:avLst/>
                    </a:prstGeom>
                    <a:noFill/>
                    <a:ln>
                      <a:noFill/>
                    </a:ln>
                  </pic:spPr>
                </pic:pic>
              </a:graphicData>
            </a:graphic>
          </wp:inline>
        </w:drawing>
      </w:r>
    </w:p>
    <w:p>
      <w:pPr>
        <w:pStyle w:val="3"/>
        <w:shd w:val="clear" w:color="auto" w:fill="FFFFFF"/>
        <w:spacing w:before="0" w:beforeAutospacing="0" w:after="0" w:afterAutospacing="0"/>
        <w:jc w:val="both"/>
        <w:rPr>
          <w:rFonts w:hint="eastAsia" w:cs="Helvetica" w:asciiTheme="minorEastAsia" w:hAnsiTheme="minorEastAsia" w:eastAsiaTheme="minorEastAsia"/>
          <w:color w:val="000000"/>
          <w:sz w:val="21"/>
          <w:szCs w:val="21"/>
        </w:rPr>
      </w:pP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r>
        <w:rPr>
          <w:rFonts w:hint="eastAsia" w:cs="Helvetica" w:asciiTheme="minorEastAsia" w:hAnsiTheme="minorEastAsia" w:eastAsiaTheme="minorEastAsia"/>
          <w:color w:val="000000"/>
          <w:sz w:val="21"/>
          <w:szCs w:val="21"/>
        </w:rPr>
        <w:t>3</w:t>
      </w:r>
      <w:r>
        <w:rPr>
          <w:rFonts w:cs="Helvetica" w:asciiTheme="minorEastAsia" w:hAnsiTheme="minorEastAsia" w:eastAsiaTheme="minorEastAsia"/>
          <w:color w:val="000000"/>
          <w:sz w:val="21"/>
          <w:szCs w:val="21"/>
        </w:rPr>
        <w:t xml:space="preserve">. </w:t>
      </w:r>
      <w:r>
        <w:rPr>
          <w:rFonts w:cs="Helvetica" w:asciiTheme="minorEastAsia" w:hAnsiTheme="minorEastAsia" w:eastAsiaTheme="minorEastAsia"/>
          <w:b/>
          <w:color w:val="000000"/>
          <w:sz w:val="21"/>
          <w:szCs w:val="21"/>
        </w:rPr>
        <w:t>10月18日－24日</w:t>
      </w:r>
      <w:r>
        <w:rPr>
          <w:rFonts w:hint="eastAsia" w:cs="Helvetica" w:asciiTheme="minorEastAsia" w:hAnsiTheme="minorEastAsia" w:eastAsiaTheme="minorEastAsia"/>
          <w:b/>
          <w:color w:val="000000"/>
          <w:sz w:val="21"/>
          <w:szCs w:val="21"/>
        </w:rPr>
        <w:t>,</w:t>
      </w:r>
      <w:r>
        <w:rPr>
          <w:rFonts w:cs="Helvetica" w:asciiTheme="minorEastAsia" w:hAnsiTheme="minorEastAsia" w:eastAsiaTheme="minorEastAsia"/>
          <w:b/>
          <w:color w:val="000000"/>
          <w:sz w:val="21"/>
          <w:szCs w:val="21"/>
        </w:rPr>
        <w:t>中国共产党第十九次全国代表大会举行。</w:t>
      </w:r>
    </w:p>
    <w:p>
      <w:pPr>
        <w:rPr>
          <w:b/>
        </w:rPr>
      </w:pPr>
      <w:r>
        <w:rPr>
          <w:rFonts w:hint="eastAsia"/>
          <w:b/>
        </w:rPr>
        <w:t>北京：东经116</w:t>
      </w:r>
      <w:r>
        <w:rPr>
          <w:b/>
        </w:rPr>
        <w:t>°</w:t>
      </w:r>
      <w:r>
        <w:rPr>
          <w:rFonts w:hint="eastAsia"/>
          <w:b/>
        </w:rPr>
        <w:t>20</w:t>
      </w:r>
      <w:r>
        <w:rPr>
          <w:b/>
        </w:rPr>
        <w:t>’</w:t>
      </w:r>
      <w:r>
        <w:rPr>
          <w:rFonts w:hint="eastAsia"/>
          <w:b/>
        </w:rPr>
        <w:t>，北纬39</w:t>
      </w:r>
      <w:r>
        <w:rPr>
          <w:b/>
        </w:rPr>
        <w:t>°</w:t>
      </w:r>
      <w:r>
        <w:rPr>
          <w:rFonts w:hint="eastAsia"/>
          <w:b/>
        </w:rPr>
        <w:t>56</w:t>
      </w:r>
      <w:r>
        <w:rPr>
          <w:b/>
        </w:rPr>
        <w:t>’</w:t>
      </w: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r>
        <w:rPr>
          <w:rFonts w:cs="Helvetica" w:asciiTheme="minorEastAsia" w:hAnsiTheme="minorEastAsia" w:eastAsiaTheme="minorEastAsia"/>
          <w:color w:val="000000"/>
          <w:sz w:val="21"/>
          <w:szCs w:val="21"/>
        </w:rPr>
        <w:t>大会正式代表2280人，特邀代表74人，代表全国8900多万党员。大会通过的报告《决胜全面建成小康社会，夺取新时代中国特色社会主义伟大胜利》，作出中国特色社会主义进入新时代、我国社会主要矛盾已经转化为人民日益增长的美好生活需要和不平衡不充分的发展之间的矛盾等重大政治论断，确立习近平新时代中国特色社会主义思想的历史地位，提出新时代坚持和发展中国特色社会主义的基本方略，确定决胜全面建成小康社会、开启全面建设社会主义现代化国家新征程的目标。大会通过《中国共产党章程（修正案）》，把习近平新时代中国特色社会主义思想同马克思列宁主义、毛泽东思想、邓小平理论、“三个代表”重要思想、科学发展观一道确立为党的指导思想并载入党章。</w:t>
      </w: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r>
        <w:drawing>
          <wp:inline distT="0" distB="0" distL="0" distR="0">
            <wp:extent cx="4448810" cy="2956560"/>
            <wp:effectExtent l="0" t="0" r="9525" b="0"/>
            <wp:docPr id="3" name="图片 3" descr="中国共产党第十九次全国代表大会_中国政府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国共产党第十九次全国代表大会_中国政府网"/>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65356" cy="2967744"/>
                    </a:xfrm>
                    <a:prstGeom prst="rect">
                      <a:avLst/>
                    </a:prstGeom>
                    <a:noFill/>
                    <a:ln>
                      <a:noFill/>
                    </a:ln>
                  </pic:spPr>
                </pic:pic>
              </a:graphicData>
            </a:graphic>
          </wp:inline>
        </w:drawing>
      </w: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r>
        <w:rPr>
          <w:rFonts w:hint="eastAsia" w:cs="Helvetica" w:asciiTheme="minorEastAsia" w:hAnsiTheme="minorEastAsia" w:eastAsiaTheme="minorEastAsia"/>
          <w:color w:val="000000"/>
          <w:sz w:val="21"/>
          <w:szCs w:val="21"/>
        </w:rPr>
        <w:t>2</w:t>
      </w:r>
      <w:r>
        <w:rPr>
          <w:rFonts w:cs="Helvetica" w:asciiTheme="minorEastAsia" w:hAnsiTheme="minorEastAsia" w:eastAsiaTheme="minorEastAsia"/>
          <w:color w:val="000000"/>
          <w:sz w:val="21"/>
          <w:szCs w:val="21"/>
        </w:rPr>
        <w:t>018</w:t>
      </w:r>
      <w:r>
        <w:rPr>
          <w:rFonts w:hint="eastAsia" w:cs="Helvetica" w:asciiTheme="minorEastAsia" w:hAnsiTheme="minorEastAsia" w:eastAsiaTheme="minorEastAsia"/>
          <w:color w:val="000000"/>
          <w:sz w:val="21"/>
          <w:szCs w:val="21"/>
        </w:rPr>
        <w:t>年</w:t>
      </w: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p>
    <w:p>
      <w:pPr>
        <w:pStyle w:val="3"/>
        <w:shd w:val="clear" w:color="auto" w:fill="FFFFFF"/>
        <w:spacing w:before="0" w:beforeAutospacing="0" w:after="0" w:afterAutospacing="0"/>
        <w:jc w:val="both"/>
        <w:rPr>
          <w:rFonts w:cs="Helvetica" w:asciiTheme="minorEastAsia" w:hAnsiTheme="minorEastAsia" w:eastAsiaTheme="minorEastAsia"/>
          <w:b/>
          <w:color w:val="000000"/>
          <w:sz w:val="21"/>
          <w:szCs w:val="21"/>
        </w:rPr>
      </w:pPr>
      <w:r>
        <w:rPr>
          <w:rFonts w:hint="eastAsia" w:cs="Helvetica" w:asciiTheme="minorEastAsia" w:hAnsiTheme="minorEastAsia" w:eastAsiaTheme="minorEastAsia"/>
          <w:color w:val="000000"/>
          <w:sz w:val="21"/>
          <w:szCs w:val="21"/>
        </w:rPr>
        <w:t>1</w:t>
      </w:r>
      <w:r>
        <w:rPr>
          <w:rFonts w:cs="Helvetica" w:asciiTheme="minorEastAsia" w:hAnsiTheme="minorEastAsia" w:eastAsiaTheme="minorEastAsia"/>
          <w:color w:val="000000"/>
          <w:sz w:val="21"/>
          <w:szCs w:val="21"/>
        </w:rPr>
        <w:t xml:space="preserve">. </w:t>
      </w:r>
      <w:r>
        <w:rPr>
          <w:rFonts w:cs="Helvetica" w:asciiTheme="minorEastAsia" w:hAnsiTheme="minorEastAsia" w:eastAsiaTheme="minorEastAsia"/>
          <w:b/>
          <w:color w:val="000000"/>
          <w:sz w:val="21"/>
          <w:szCs w:val="21"/>
        </w:rPr>
        <w:t>2月26日－28日</w:t>
      </w:r>
      <w:r>
        <w:rPr>
          <w:rFonts w:hint="eastAsia" w:cs="Helvetica" w:asciiTheme="minorEastAsia" w:hAnsiTheme="minorEastAsia" w:eastAsiaTheme="minorEastAsia"/>
          <w:b/>
          <w:color w:val="000000"/>
          <w:sz w:val="21"/>
          <w:szCs w:val="21"/>
        </w:rPr>
        <w:t>,</w:t>
      </w:r>
      <w:r>
        <w:rPr>
          <w:rFonts w:cs="Helvetica" w:asciiTheme="minorEastAsia" w:hAnsiTheme="minorEastAsia" w:eastAsiaTheme="minorEastAsia"/>
          <w:b/>
          <w:color w:val="000000"/>
          <w:sz w:val="21"/>
          <w:szCs w:val="21"/>
        </w:rPr>
        <w:t>中共十九届三中全会召开。</w:t>
      </w:r>
    </w:p>
    <w:p>
      <w:pPr>
        <w:rPr>
          <w:rFonts w:hint="eastAsia"/>
          <w:b/>
        </w:rPr>
      </w:pPr>
      <w:r>
        <w:rPr>
          <w:rFonts w:hint="eastAsia"/>
          <w:b/>
        </w:rPr>
        <w:t>北京：东经116</w:t>
      </w:r>
      <w:r>
        <w:rPr>
          <w:b/>
        </w:rPr>
        <w:t>°</w:t>
      </w:r>
      <w:r>
        <w:rPr>
          <w:rFonts w:hint="eastAsia"/>
          <w:b/>
        </w:rPr>
        <w:t>20</w:t>
      </w:r>
      <w:r>
        <w:rPr>
          <w:b/>
        </w:rPr>
        <w:t>’</w:t>
      </w:r>
      <w:r>
        <w:rPr>
          <w:rFonts w:hint="eastAsia"/>
          <w:b/>
        </w:rPr>
        <w:t>，北纬39</w:t>
      </w:r>
      <w:r>
        <w:rPr>
          <w:b/>
        </w:rPr>
        <w:t>°</w:t>
      </w:r>
      <w:r>
        <w:rPr>
          <w:rFonts w:hint="eastAsia"/>
          <w:b/>
        </w:rPr>
        <w:t>56</w:t>
      </w:r>
      <w:r>
        <w:rPr>
          <w:b/>
        </w:rPr>
        <w:t>’</w:t>
      </w: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r>
        <w:rPr>
          <w:rFonts w:cs="Helvetica" w:asciiTheme="minorEastAsia" w:hAnsiTheme="minorEastAsia" w:eastAsiaTheme="minorEastAsia"/>
          <w:color w:val="000000"/>
          <w:sz w:val="21"/>
          <w:szCs w:val="21"/>
        </w:rPr>
        <w:t>全会通过《关于深化党和国家机构改革的决定》和《深化党和国家机构改革方案》。3月17日，十三届全国人大一次会议批准国务院机构改革方案。2019年7月5日，深化党和国家机构改革总结会议召开，习近平讲话指出，深化党和国家机构改革是对党和国家组织结构和管理体制的一次系统性、整体性重构，为完善和发展中国特色社会主义制度、推进国家治理体系和治理能力现代化提供了有力组织保障。</w:t>
      </w: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r>
        <w:rPr>
          <w:rFonts w:hint="eastAsia" w:cs="Helvetica" w:asciiTheme="minorEastAsia" w:hAnsiTheme="minorEastAsia" w:eastAsiaTheme="minorEastAsia"/>
          <w:color w:val="000000"/>
          <w:sz w:val="21"/>
          <w:szCs w:val="21"/>
        </w:rPr>
        <w:t>党的十九届三中全会审议通过了《中共中央关于深化党和国家机构改革的决定》和《深化党和国家机构改革方案》，这是以习近平同志为核心的党中央站在党和国家事业发展全局，适应新时代中国特色社会主义发展要求作出的重大决策部署，是着眼实现全面深化改革总目标的重大制度安排，是推进国家治理体系和治理能力现代化的一场深刻变革，对于提高党的执政能力和领导水平，广泛调动各方面积极性、主动性、创造性，有效治理国家和社会，推动党和国家事业发展，都具有重大意义，也必将发挥重要作用。</w:t>
      </w: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r>
        <w:rPr>
          <w:rFonts w:hint="eastAsia" w:cs="Helvetica" w:asciiTheme="minorEastAsia" w:hAnsiTheme="minorEastAsia" w:eastAsiaTheme="minorEastAsia"/>
          <w:color w:val="000000"/>
          <w:sz w:val="21"/>
          <w:szCs w:val="21"/>
        </w:rPr>
        <w:drawing>
          <wp:inline distT="0" distB="0" distL="0" distR="0">
            <wp:extent cx="3573780" cy="2267585"/>
            <wp:effectExtent l="0" t="0" r="7620" b="0"/>
            <wp:docPr id="4" name="图片 4" descr="C:\Users\ASUS\AppData\Local\Microsoft\Windows\INetCache\Content.MSO\62101E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SUS\AppData\Local\Microsoft\Windows\INetCache\Content.MSO\62101E3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91473" cy="2278552"/>
                    </a:xfrm>
                    <a:prstGeom prst="rect">
                      <a:avLst/>
                    </a:prstGeom>
                    <a:noFill/>
                    <a:ln>
                      <a:noFill/>
                    </a:ln>
                  </pic:spPr>
                </pic:pic>
              </a:graphicData>
            </a:graphic>
          </wp:inline>
        </w:drawing>
      </w:r>
    </w:p>
    <w:p>
      <w:pPr>
        <w:pStyle w:val="3"/>
        <w:shd w:val="clear" w:color="auto" w:fill="FFFFFF"/>
        <w:spacing w:before="0" w:beforeAutospacing="0" w:after="0" w:afterAutospacing="0"/>
        <w:jc w:val="both"/>
        <w:rPr>
          <w:rFonts w:hint="eastAsia" w:cs="Helvetica" w:asciiTheme="minorEastAsia" w:hAnsiTheme="minorEastAsia" w:eastAsiaTheme="minorEastAsia"/>
          <w:color w:val="000000"/>
          <w:sz w:val="21"/>
          <w:szCs w:val="21"/>
        </w:rPr>
      </w:pPr>
    </w:p>
    <w:p>
      <w:pPr>
        <w:pStyle w:val="3"/>
        <w:shd w:val="clear" w:color="auto" w:fill="FFFFFF"/>
        <w:spacing w:before="0" w:beforeAutospacing="0" w:after="0" w:afterAutospacing="0"/>
        <w:jc w:val="both"/>
        <w:rPr>
          <w:rFonts w:cs="Helvetica" w:asciiTheme="minorEastAsia" w:hAnsiTheme="minorEastAsia" w:eastAsiaTheme="minorEastAsia"/>
          <w:b/>
          <w:color w:val="000000"/>
          <w:sz w:val="21"/>
          <w:szCs w:val="21"/>
        </w:rPr>
      </w:pPr>
      <w:r>
        <w:rPr>
          <w:rFonts w:hint="eastAsia" w:cs="Helvetica" w:asciiTheme="minorEastAsia" w:hAnsiTheme="minorEastAsia" w:eastAsiaTheme="minorEastAsia"/>
          <w:b/>
          <w:color w:val="000000"/>
          <w:sz w:val="21"/>
          <w:szCs w:val="21"/>
        </w:rPr>
        <w:t>2</w:t>
      </w:r>
      <w:r>
        <w:rPr>
          <w:rFonts w:cs="Helvetica" w:asciiTheme="minorEastAsia" w:hAnsiTheme="minorEastAsia" w:eastAsiaTheme="minorEastAsia"/>
          <w:b/>
          <w:color w:val="000000"/>
          <w:sz w:val="21"/>
          <w:szCs w:val="21"/>
        </w:rPr>
        <w:t>. 4月12日</w:t>
      </w:r>
      <w:r>
        <w:rPr>
          <w:rFonts w:hint="eastAsia" w:cs="Helvetica" w:asciiTheme="minorEastAsia" w:hAnsiTheme="minorEastAsia" w:eastAsiaTheme="minorEastAsia"/>
          <w:b/>
          <w:color w:val="000000"/>
          <w:sz w:val="21"/>
          <w:szCs w:val="21"/>
        </w:rPr>
        <w:t>,</w:t>
      </w:r>
      <w:r>
        <w:rPr>
          <w:rFonts w:cs="Helvetica" w:asciiTheme="minorEastAsia" w:hAnsiTheme="minorEastAsia" w:eastAsiaTheme="minorEastAsia"/>
          <w:b/>
          <w:color w:val="000000"/>
          <w:sz w:val="21"/>
          <w:szCs w:val="21"/>
        </w:rPr>
        <w:t>中央军委在南海海域举行海上阅兵。</w:t>
      </w:r>
    </w:p>
    <w:p>
      <w:pPr>
        <w:rPr>
          <w:rFonts w:hint="eastAsia"/>
          <w:b/>
        </w:rPr>
      </w:pPr>
      <w:r>
        <w:rPr>
          <w:rFonts w:hint="eastAsia"/>
          <w:b/>
        </w:rPr>
        <w:t>北京：东经</w:t>
      </w:r>
      <w:r>
        <w:rPr>
          <w:b/>
        </w:rPr>
        <w:t>105°</w:t>
      </w:r>
      <w:r>
        <w:rPr>
          <w:rFonts w:hint="eastAsia"/>
          <w:b/>
        </w:rPr>
        <w:t>-</w:t>
      </w:r>
      <w:r>
        <w:rPr>
          <w:b/>
        </w:rPr>
        <w:t>108°</w:t>
      </w:r>
      <w:r>
        <w:rPr>
          <w:rFonts w:hint="eastAsia"/>
          <w:b/>
        </w:rPr>
        <w:t>，北纬</w:t>
      </w:r>
      <w:r>
        <w:rPr>
          <w:b/>
        </w:rPr>
        <w:t>4°</w:t>
      </w:r>
      <w:r>
        <w:rPr>
          <w:rFonts w:hint="eastAsia"/>
          <w:b/>
        </w:rPr>
        <w:t>-</w:t>
      </w:r>
      <w:r>
        <w:rPr>
          <w:b/>
        </w:rPr>
        <w:t>21°</w:t>
      </w:r>
    </w:p>
    <w:p>
      <w:pPr>
        <w:pStyle w:val="3"/>
        <w:shd w:val="clear" w:color="auto" w:fill="FFFFFF"/>
        <w:spacing w:before="0" w:beforeAutospacing="0" w:after="0" w:afterAutospacing="0"/>
        <w:jc w:val="both"/>
        <w:rPr>
          <w:rFonts w:hint="eastAsia"/>
          <w:color w:val="333333"/>
          <w:sz w:val="21"/>
          <w:szCs w:val="21"/>
        </w:rPr>
      </w:pPr>
      <w:r>
        <w:rPr>
          <w:rFonts w:hint="eastAsia"/>
          <w:color w:val="333333"/>
          <w:sz w:val="21"/>
          <w:szCs w:val="21"/>
        </w:rPr>
        <w:t>4月12日上午，中央军委在南海海域隆重举行海上阅兵，展示人民海军崭新面貌，激发强国强军坚定信念。中共中央总书记、国家主席、中央军委主席习近平检阅部队并发表重要讲话。他强调，在新时代的征程上，在实现中华民族伟大复兴的奋斗中，建设强大的人民海军的任务从来没有像今天这样紧迫。要深入贯彻新时代党的强军思想，坚持政治建军、改革强军、科技兴军、依法治军，坚定不移加快海军现代化进程，善于创新，勇于超越，努力把人民海军全面建成世界一流海军。</w:t>
      </w: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r>
        <w:drawing>
          <wp:inline distT="0" distB="0" distL="0" distR="0">
            <wp:extent cx="5486400" cy="3651885"/>
            <wp:effectExtent l="0" t="0" r="0" b="5715"/>
            <wp:docPr id="6" name="图片 6" descr="http://www.xinhuanet.com/mil/2018-04/12/129849403_15235761648811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www.xinhuanet.com/mil/2018-04/12/129849403_15235761648811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486400" cy="3651885"/>
                    </a:xfrm>
                    <a:prstGeom prst="rect">
                      <a:avLst/>
                    </a:prstGeom>
                    <a:noFill/>
                    <a:ln>
                      <a:noFill/>
                    </a:ln>
                  </pic:spPr>
                </pic:pic>
              </a:graphicData>
            </a:graphic>
          </wp:inline>
        </w:drawing>
      </w:r>
    </w:p>
    <w:p>
      <w:pPr>
        <w:pStyle w:val="3"/>
        <w:shd w:val="clear" w:color="auto" w:fill="FFFFFF"/>
        <w:spacing w:before="0" w:beforeAutospacing="0" w:after="0" w:afterAutospacing="0"/>
        <w:jc w:val="both"/>
        <w:rPr>
          <w:rFonts w:hint="eastAsia" w:cs="Helvetica" w:asciiTheme="minorEastAsia" w:hAnsiTheme="minorEastAsia" w:eastAsiaTheme="minorEastAsia"/>
          <w:color w:val="000000"/>
          <w:sz w:val="21"/>
          <w:szCs w:val="21"/>
        </w:rPr>
      </w:pPr>
    </w:p>
    <w:p>
      <w:pPr>
        <w:pStyle w:val="3"/>
        <w:shd w:val="clear" w:color="auto" w:fill="FFFFFF"/>
        <w:spacing w:before="0" w:beforeAutospacing="0" w:after="0" w:afterAutospacing="0"/>
        <w:jc w:val="both"/>
        <w:rPr>
          <w:rFonts w:cs="Helvetica" w:asciiTheme="minorEastAsia" w:hAnsiTheme="minorEastAsia" w:eastAsiaTheme="minorEastAsia"/>
          <w:b/>
          <w:color w:val="000000"/>
          <w:sz w:val="21"/>
          <w:szCs w:val="21"/>
        </w:rPr>
      </w:pPr>
      <w:r>
        <w:rPr>
          <w:rFonts w:hint="eastAsia" w:cs="Helvetica" w:asciiTheme="minorEastAsia" w:hAnsiTheme="minorEastAsia" w:eastAsiaTheme="minorEastAsia"/>
          <w:b/>
          <w:color w:val="000000"/>
          <w:sz w:val="21"/>
          <w:szCs w:val="21"/>
        </w:rPr>
        <w:t>3</w:t>
      </w:r>
      <w:r>
        <w:rPr>
          <w:rFonts w:cs="Helvetica" w:asciiTheme="minorEastAsia" w:hAnsiTheme="minorEastAsia" w:eastAsiaTheme="minorEastAsia"/>
          <w:b/>
          <w:color w:val="000000"/>
          <w:sz w:val="21"/>
          <w:szCs w:val="21"/>
        </w:rPr>
        <w:t>. 10月23日</w:t>
      </w:r>
      <w:r>
        <w:rPr>
          <w:rFonts w:hint="eastAsia" w:cs="Helvetica" w:asciiTheme="minorEastAsia" w:hAnsiTheme="minorEastAsia" w:eastAsiaTheme="minorEastAsia"/>
          <w:b/>
          <w:color w:val="000000"/>
          <w:sz w:val="21"/>
          <w:szCs w:val="21"/>
        </w:rPr>
        <w:t>，</w:t>
      </w:r>
      <w:r>
        <w:rPr>
          <w:rFonts w:cs="Helvetica" w:asciiTheme="minorEastAsia" w:hAnsiTheme="minorEastAsia" w:eastAsiaTheme="minorEastAsia"/>
          <w:b/>
          <w:color w:val="000000"/>
          <w:sz w:val="21"/>
          <w:szCs w:val="21"/>
        </w:rPr>
        <w:t>世界上最长的跨海大桥——港珠澳大桥开通仪式在广东珠海举行。</w:t>
      </w:r>
    </w:p>
    <w:p>
      <w:pPr>
        <w:rPr>
          <w:rFonts w:hint="eastAsia"/>
          <w:b/>
        </w:rPr>
      </w:pPr>
      <w:r>
        <w:rPr>
          <w:rFonts w:hint="eastAsia" w:cs="Helvetica" w:asciiTheme="minorEastAsia" w:hAnsiTheme="minorEastAsia"/>
          <w:b/>
          <w:color w:val="000000"/>
          <w:szCs w:val="21"/>
        </w:rPr>
        <w:t>广东珠海：</w:t>
      </w:r>
      <w:r>
        <w:rPr>
          <w:rFonts w:hint="eastAsia"/>
          <w:b/>
        </w:rPr>
        <w:t>东经11</w:t>
      </w:r>
      <w:r>
        <w:rPr>
          <w:b/>
        </w:rPr>
        <w:t>3°57’</w:t>
      </w:r>
      <w:r>
        <w:rPr>
          <w:rFonts w:hint="eastAsia"/>
          <w:b/>
        </w:rPr>
        <w:t>，北纬</w:t>
      </w:r>
      <w:r>
        <w:rPr>
          <w:b/>
        </w:rPr>
        <w:t>22°27’</w:t>
      </w: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r>
        <w:rPr>
          <w:rFonts w:hint="eastAsia" w:cs="Helvetica" w:asciiTheme="minorEastAsia" w:hAnsiTheme="minorEastAsia" w:eastAsiaTheme="minorEastAsia"/>
          <w:color w:val="000000"/>
          <w:sz w:val="21"/>
          <w:szCs w:val="21"/>
        </w:rPr>
        <w:t>经过6年筹备、9年建设，全长55公里的港珠澳大桥建成通车。这一超级工程集桥梁、隧道和人工岛于一体，其建设难度之大，被誉为桥梁界的“珠穆朗玛峰”。它的建成，不仅标志着中国从桥梁大国走向桥梁强国，也意味着粤港澳大湾区建设正式驶入快车道。</w:t>
      </w:r>
    </w:p>
    <w:p>
      <w:pPr>
        <w:pStyle w:val="3"/>
        <w:shd w:val="clear" w:color="auto" w:fill="FFFFFF"/>
        <w:spacing w:before="0" w:beforeAutospacing="0" w:after="0" w:afterAutospacing="0"/>
        <w:jc w:val="both"/>
        <w:rPr>
          <w:rFonts w:hint="eastAsia" w:cs="Helvetica" w:asciiTheme="minorEastAsia" w:hAnsiTheme="minorEastAsia" w:eastAsiaTheme="minorEastAsia"/>
          <w:color w:val="000000"/>
          <w:sz w:val="21"/>
          <w:szCs w:val="21"/>
        </w:rPr>
      </w:pPr>
      <w:r>
        <w:rPr>
          <w:rFonts w:hint="eastAsia" w:cs="Helvetica" w:asciiTheme="minorEastAsia" w:hAnsiTheme="minorEastAsia" w:eastAsiaTheme="minorEastAsia"/>
          <w:color w:val="000000"/>
          <w:sz w:val="21"/>
          <w:szCs w:val="21"/>
        </w:rPr>
        <w:t>在港珠澳大桥管理局调度中心的大屏上，港珠澳大桥全线22.9公里的桥面，6.7公里的沉管隧道，以及东西人工岛的运行情况一览无余。没有这座大桥之前，由于伶仃洋的阻隔，珠海、澳门与香港之间的陆上交通需要3个多小时。上世纪90年代末，香港回归祖国，为应对亚洲金融危机的影响，香港特别行政区政府认为有必要尽快建设连接港珠澳三地的跨海通道，以发挥港澳优势，寻找新的经济增长点。这一计划得到了中央人民政府的支持，2009年12月，东接香港特别行政区，西接广东省珠海市和澳门特别行政区的港珠澳大桥正式开工，这是在“一国两制”框架下粤港澳三地首次合作建设的超大型跨海交通工程。</w:t>
      </w:r>
    </w:p>
    <w:p>
      <w:pPr>
        <w:pStyle w:val="3"/>
        <w:shd w:val="clear" w:color="auto" w:fill="FFFFFF"/>
        <w:spacing w:before="0" w:beforeAutospacing="0" w:after="0" w:afterAutospacing="0"/>
        <w:jc w:val="both"/>
        <w:rPr>
          <w:rFonts w:hint="eastAsia" w:cs="Helvetica" w:asciiTheme="minorEastAsia" w:hAnsiTheme="minorEastAsia" w:eastAsiaTheme="minorEastAsia"/>
          <w:color w:val="000000"/>
          <w:sz w:val="21"/>
          <w:szCs w:val="21"/>
        </w:rPr>
      </w:pPr>
      <w:r>
        <w:rPr>
          <w:rFonts w:cs="Helvetica" w:asciiTheme="minorEastAsia" w:hAnsiTheme="minorEastAsia" w:eastAsiaTheme="minorEastAsia"/>
          <w:color w:val="000000"/>
          <w:sz w:val="21"/>
          <w:szCs w:val="21"/>
        </w:rPr>
        <w:drawing>
          <wp:inline distT="0" distB="0" distL="0" distR="0">
            <wp:extent cx="5067300" cy="2725420"/>
            <wp:effectExtent l="0" t="0" r="0" b="0"/>
            <wp:docPr id="7" name="图片 7" descr="C:\Users\ASUS\AppData\Local\Microsoft\Windows\INetCache\Content.MSO\DDF4D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SUS\AppData\Local\Microsoft\Windows\INetCache\Content.MSO\DDF4DC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67300" cy="2725420"/>
                    </a:xfrm>
                    <a:prstGeom prst="rect">
                      <a:avLst/>
                    </a:prstGeom>
                    <a:noFill/>
                    <a:ln>
                      <a:noFill/>
                    </a:ln>
                  </pic:spPr>
                </pic:pic>
              </a:graphicData>
            </a:graphic>
          </wp:inline>
        </w:drawing>
      </w: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p>
    <w:p>
      <w:pPr>
        <w:pStyle w:val="3"/>
        <w:shd w:val="clear" w:color="auto" w:fill="FFFFFF"/>
        <w:spacing w:before="0" w:beforeAutospacing="0" w:after="0" w:afterAutospacing="0"/>
        <w:jc w:val="both"/>
        <w:rPr>
          <w:rFonts w:hint="eastAsia" w:cs="Helvetica" w:asciiTheme="minorEastAsia" w:hAnsiTheme="minorEastAsia" w:eastAsiaTheme="minorEastAsia"/>
          <w:color w:val="000000"/>
          <w:sz w:val="21"/>
          <w:szCs w:val="21"/>
        </w:rPr>
      </w:pP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r>
        <w:rPr>
          <w:rFonts w:hint="eastAsia" w:cs="Helvetica" w:asciiTheme="minorEastAsia" w:hAnsiTheme="minorEastAsia" w:eastAsiaTheme="minorEastAsia"/>
          <w:color w:val="000000"/>
          <w:sz w:val="21"/>
          <w:szCs w:val="21"/>
        </w:rPr>
        <w:t>2</w:t>
      </w:r>
      <w:r>
        <w:rPr>
          <w:rFonts w:cs="Helvetica" w:asciiTheme="minorEastAsia" w:hAnsiTheme="minorEastAsia" w:eastAsiaTheme="minorEastAsia"/>
          <w:color w:val="000000"/>
          <w:sz w:val="21"/>
          <w:szCs w:val="21"/>
        </w:rPr>
        <w:t>019</w:t>
      </w:r>
      <w:r>
        <w:rPr>
          <w:rFonts w:hint="eastAsia" w:cs="Helvetica" w:asciiTheme="minorEastAsia" w:hAnsiTheme="minorEastAsia" w:eastAsiaTheme="minorEastAsia"/>
          <w:color w:val="000000"/>
          <w:sz w:val="21"/>
          <w:szCs w:val="21"/>
        </w:rPr>
        <w:t>年</w:t>
      </w: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p>
    <w:p>
      <w:pPr>
        <w:pStyle w:val="3"/>
        <w:shd w:val="clear" w:color="auto" w:fill="FFFFFF"/>
        <w:spacing w:before="0" w:beforeAutospacing="0" w:after="0" w:afterAutospacing="0"/>
        <w:ind w:firstLine="105" w:firstLineChars="50"/>
        <w:jc w:val="both"/>
        <w:rPr>
          <w:rFonts w:cs="Helvetica" w:asciiTheme="minorEastAsia" w:hAnsiTheme="minorEastAsia" w:eastAsiaTheme="minorEastAsia"/>
          <w:b/>
          <w:color w:val="000000"/>
          <w:sz w:val="21"/>
          <w:szCs w:val="21"/>
        </w:rPr>
      </w:pPr>
      <w:r>
        <w:rPr>
          <w:rFonts w:hint="default" w:cs="Helvetica" w:asciiTheme="minorEastAsia" w:hAnsiTheme="minorEastAsia" w:eastAsiaTheme="minorEastAsia"/>
          <w:b/>
          <w:color w:val="000000"/>
          <w:sz w:val="21"/>
          <w:szCs w:val="21"/>
        </w:rPr>
        <w:t xml:space="preserve">26 </w:t>
      </w:r>
      <w:r>
        <w:rPr>
          <w:rFonts w:hint="eastAsia" w:cs="Helvetica" w:asciiTheme="minorEastAsia" w:hAnsiTheme="minorEastAsia" w:eastAsiaTheme="minorEastAsia"/>
          <w:b/>
          <w:color w:val="000000"/>
          <w:sz w:val="21"/>
          <w:szCs w:val="21"/>
        </w:rPr>
        <w:t>1</w:t>
      </w:r>
      <w:r>
        <w:rPr>
          <w:rFonts w:cs="Helvetica" w:asciiTheme="minorEastAsia" w:hAnsiTheme="minorEastAsia" w:eastAsiaTheme="minorEastAsia"/>
          <w:b/>
          <w:color w:val="000000"/>
          <w:sz w:val="21"/>
          <w:szCs w:val="21"/>
        </w:rPr>
        <w:t>. 4月30日</w:t>
      </w:r>
      <w:r>
        <w:rPr>
          <w:rFonts w:hint="eastAsia" w:cs="Helvetica" w:asciiTheme="minorEastAsia" w:hAnsiTheme="minorEastAsia" w:eastAsiaTheme="minorEastAsia"/>
          <w:b/>
          <w:color w:val="000000"/>
          <w:sz w:val="21"/>
          <w:szCs w:val="21"/>
        </w:rPr>
        <w:t>，</w:t>
      </w:r>
      <w:r>
        <w:rPr>
          <w:rFonts w:cs="Helvetica" w:asciiTheme="minorEastAsia" w:hAnsiTheme="minorEastAsia" w:eastAsiaTheme="minorEastAsia"/>
          <w:b/>
          <w:color w:val="000000"/>
          <w:sz w:val="21"/>
          <w:szCs w:val="21"/>
        </w:rPr>
        <w:t>纪念五四运动100周年大会召开。</w:t>
      </w:r>
    </w:p>
    <w:p>
      <w:pPr>
        <w:rPr>
          <w:rFonts w:hint="eastAsia"/>
          <w:b/>
        </w:rPr>
      </w:pPr>
      <w:r>
        <w:rPr>
          <w:rFonts w:hint="eastAsia"/>
          <w:b/>
        </w:rPr>
        <w:t>北京：东经116</w:t>
      </w:r>
      <w:r>
        <w:rPr>
          <w:b/>
        </w:rPr>
        <w:t>°</w:t>
      </w:r>
      <w:r>
        <w:rPr>
          <w:rFonts w:hint="eastAsia"/>
          <w:b/>
        </w:rPr>
        <w:t>20</w:t>
      </w:r>
      <w:r>
        <w:rPr>
          <w:b/>
        </w:rPr>
        <w:t>’</w:t>
      </w:r>
      <w:r>
        <w:rPr>
          <w:rFonts w:hint="eastAsia"/>
          <w:b/>
        </w:rPr>
        <w:t>，北纬39</w:t>
      </w:r>
      <w:r>
        <w:rPr>
          <w:b/>
        </w:rPr>
        <w:t>°</w:t>
      </w:r>
      <w:r>
        <w:rPr>
          <w:rFonts w:hint="eastAsia"/>
          <w:b/>
        </w:rPr>
        <w:t>56</w:t>
      </w:r>
      <w:r>
        <w:rPr>
          <w:b/>
        </w:rPr>
        <w:t>’</w:t>
      </w: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r>
        <w:rPr>
          <w:rFonts w:hint="eastAsia" w:cs="Helvetica" w:asciiTheme="minorEastAsia" w:hAnsiTheme="minorEastAsia" w:eastAsiaTheme="minorEastAsia"/>
          <w:color w:val="000000"/>
          <w:sz w:val="21"/>
          <w:szCs w:val="21"/>
        </w:rPr>
        <w:t>纪念五四运动100周年大会30日上午在北京人民大会堂隆重举行。中共中央总书记、国家主席、中央军委主席习近平在会上发表重要讲话强调，五四运动以来的100年，是中国青年一代又一代接续奋斗、凯歌前行的100年，是中国青年用青春之我创造青春之中国、青春之民族的100年。新时代中国青年运动的主题，新时代中国青年运动的方向，新时代中国青年的使命，就是坚持中国共产党领导，同人民一道，为实现“两个一百年”奋斗目标、实现中华民族伟大复兴的中国梦而奋斗。</w:t>
      </w: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r>
        <w:rPr>
          <w:rFonts w:hint="eastAsia" w:cs="Helvetica" w:asciiTheme="minorEastAsia" w:hAnsiTheme="minorEastAsia" w:eastAsiaTheme="minorEastAsia"/>
          <w:color w:val="000000"/>
          <w:sz w:val="21"/>
          <w:szCs w:val="21"/>
        </w:rPr>
        <w:t>在热烈的掌声中，习近平发表重要讲话。他表示，今年是五四运动100周年，也是中华人民共和国成立70周年。在这个具有特殊意义的历史时刻，我们在这里隆重集会，缅怀五四先驱崇高的爱国情怀和革命精神，总结党和人民探索实现民族复兴道路的宝贵经验，这对发扬五四精神，激励全党全国各族人民特别是新时代中国青年为全面建成小康社会、加快建设社会主义现代化国家、实现中华民族伟大复兴的中国梦而奋斗，具有十分重大的意义。</w:t>
      </w:r>
    </w:p>
    <w:p>
      <w:pPr>
        <w:pStyle w:val="3"/>
        <w:shd w:val="clear" w:color="auto" w:fill="FFFFFF"/>
        <w:spacing w:before="0" w:beforeAutospacing="0" w:after="0" w:afterAutospacing="0"/>
        <w:jc w:val="both"/>
        <w:rPr>
          <w:rFonts w:hint="eastAsia" w:cs="Helvetica" w:asciiTheme="minorEastAsia" w:hAnsiTheme="minorEastAsia" w:eastAsiaTheme="minorEastAsia"/>
          <w:color w:val="000000"/>
          <w:sz w:val="21"/>
          <w:szCs w:val="21"/>
        </w:rPr>
      </w:pPr>
      <w:r>
        <w:rPr>
          <w:rFonts w:hint="eastAsia" w:cs="Helvetica" w:asciiTheme="minorEastAsia" w:hAnsiTheme="minorEastAsia" w:eastAsiaTheme="minorEastAsia"/>
          <w:color w:val="000000"/>
          <w:sz w:val="21"/>
          <w:szCs w:val="21"/>
        </w:rPr>
        <w:drawing>
          <wp:inline distT="0" distB="0" distL="0" distR="0">
            <wp:extent cx="3147060" cy="1847850"/>
            <wp:effectExtent l="0" t="0" r="0" b="0"/>
            <wp:docPr id="8" name="图片 8" descr="C:\Users\ASUS\AppData\Local\Microsoft\Windows\INetCache\Content.MSO\C1AD16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SUS\AppData\Local\Microsoft\Windows\INetCache\Content.MSO\C1AD167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147060" cy="1847850"/>
                    </a:xfrm>
                    <a:prstGeom prst="rect">
                      <a:avLst/>
                    </a:prstGeom>
                    <a:noFill/>
                    <a:ln>
                      <a:noFill/>
                    </a:ln>
                  </pic:spPr>
                </pic:pic>
              </a:graphicData>
            </a:graphic>
          </wp:inline>
        </w:drawing>
      </w: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p>
    <w:p>
      <w:pPr>
        <w:pStyle w:val="3"/>
        <w:shd w:val="clear" w:color="auto" w:fill="FFFFFF"/>
        <w:spacing w:before="0" w:beforeAutospacing="0" w:after="0" w:afterAutospacing="0"/>
        <w:jc w:val="both"/>
        <w:rPr>
          <w:rFonts w:hint="eastAsia" w:cs="Helvetica" w:asciiTheme="minorEastAsia" w:hAnsiTheme="minorEastAsia" w:eastAsiaTheme="minorEastAsia"/>
          <w:color w:val="000000"/>
          <w:sz w:val="21"/>
          <w:szCs w:val="21"/>
        </w:rPr>
      </w:pPr>
    </w:p>
    <w:p>
      <w:pPr>
        <w:pStyle w:val="3"/>
        <w:shd w:val="clear" w:color="auto" w:fill="FFFFFF"/>
        <w:spacing w:before="0" w:beforeAutospacing="0" w:after="0" w:afterAutospacing="0"/>
        <w:jc w:val="both"/>
        <w:rPr>
          <w:rFonts w:cs="Helvetica" w:asciiTheme="minorEastAsia" w:hAnsiTheme="minorEastAsia" w:eastAsiaTheme="minorEastAsia"/>
          <w:b/>
          <w:color w:val="000000"/>
          <w:sz w:val="21"/>
          <w:szCs w:val="21"/>
          <w:highlight w:val="yellow"/>
        </w:rPr>
      </w:pPr>
      <w:r>
        <w:rPr>
          <w:rFonts w:hint="eastAsia" w:cs="Helvetica" w:asciiTheme="minorEastAsia" w:hAnsiTheme="minorEastAsia" w:eastAsiaTheme="minorEastAsia"/>
          <w:b/>
          <w:color w:val="000000"/>
          <w:sz w:val="21"/>
          <w:szCs w:val="21"/>
          <w:highlight w:val="yellow"/>
        </w:rPr>
        <w:t>2</w:t>
      </w:r>
      <w:r>
        <w:rPr>
          <w:rFonts w:hint="default" w:cs="Helvetica" w:asciiTheme="minorEastAsia" w:hAnsiTheme="minorEastAsia" w:eastAsiaTheme="minorEastAsia"/>
          <w:b/>
          <w:color w:val="000000"/>
          <w:sz w:val="21"/>
          <w:szCs w:val="21"/>
          <w:highlight w:val="yellow"/>
        </w:rPr>
        <w:t>7</w:t>
      </w:r>
      <w:r>
        <w:rPr>
          <w:rFonts w:cs="Helvetica" w:asciiTheme="minorEastAsia" w:hAnsiTheme="minorEastAsia" w:eastAsiaTheme="minorEastAsia"/>
          <w:b/>
          <w:color w:val="000000"/>
          <w:sz w:val="21"/>
          <w:szCs w:val="21"/>
          <w:highlight w:val="yellow"/>
        </w:rPr>
        <w:t>. 10月28日－31日</w:t>
      </w:r>
      <w:r>
        <w:rPr>
          <w:rFonts w:hint="eastAsia" w:cs="Helvetica" w:asciiTheme="minorEastAsia" w:hAnsiTheme="minorEastAsia" w:eastAsiaTheme="minorEastAsia"/>
          <w:b/>
          <w:color w:val="000000"/>
          <w:sz w:val="21"/>
          <w:szCs w:val="21"/>
          <w:highlight w:val="yellow"/>
        </w:rPr>
        <w:t>，</w:t>
      </w:r>
      <w:r>
        <w:rPr>
          <w:rFonts w:cs="Helvetica" w:asciiTheme="minorEastAsia" w:hAnsiTheme="minorEastAsia" w:eastAsiaTheme="minorEastAsia"/>
          <w:b/>
          <w:color w:val="000000"/>
          <w:sz w:val="21"/>
          <w:szCs w:val="21"/>
          <w:highlight w:val="yellow"/>
        </w:rPr>
        <w:t>中共十九届四中全会召开。</w:t>
      </w:r>
    </w:p>
    <w:p>
      <w:pPr>
        <w:pStyle w:val="3"/>
        <w:shd w:val="clear" w:color="auto" w:fill="FFFFFF"/>
        <w:spacing w:before="0" w:beforeAutospacing="0" w:after="0" w:afterAutospacing="0"/>
        <w:jc w:val="both"/>
        <w:rPr>
          <w:rFonts w:hint="eastAsia" w:asciiTheme="minorHAnsi" w:hAnsiTheme="minorHAnsi" w:eastAsiaTheme="minorEastAsia" w:cstheme="minorBidi"/>
          <w:b/>
          <w:kern w:val="2"/>
          <w:sz w:val="21"/>
          <w:szCs w:val="22"/>
          <w:highlight w:val="yellow"/>
        </w:rPr>
      </w:pPr>
      <w:r>
        <w:rPr>
          <w:rFonts w:hint="eastAsia" w:asciiTheme="minorHAnsi" w:hAnsiTheme="minorHAnsi" w:eastAsiaTheme="minorEastAsia" w:cstheme="minorBidi"/>
          <w:b/>
          <w:kern w:val="2"/>
          <w:sz w:val="21"/>
          <w:szCs w:val="22"/>
          <w:highlight w:val="yellow"/>
        </w:rPr>
        <w:t>北京：东经116</w:t>
      </w:r>
      <w:r>
        <w:rPr>
          <w:rFonts w:asciiTheme="minorHAnsi" w:hAnsiTheme="minorHAnsi" w:eastAsiaTheme="minorEastAsia" w:cstheme="minorBidi"/>
          <w:b/>
          <w:kern w:val="2"/>
          <w:sz w:val="21"/>
          <w:szCs w:val="22"/>
          <w:highlight w:val="yellow"/>
        </w:rPr>
        <w:t>°</w:t>
      </w:r>
      <w:r>
        <w:rPr>
          <w:rFonts w:hint="eastAsia" w:asciiTheme="minorHAnsi" w:hAnsiTheme="minorHAnsi" w:eastAsiaTheme="minorEastAsia" w:cstheme="minorBidi"/>
          <w:b/>
          <w:kern w:val="2"/>
          <w:sz w:val="21"/>
          <w:szCs w:val="22"/>
          <w:highlight w:val="yellow"/>
        </w:rPr>
        <w:t>20</w:t>
      </w:r>
      <w:r>
        <w:rPr>
          <w:rFonts w:asciiTheme="minorHAnsi" w:hAnsiTheme="minorHAnsi" w:eastAsiaTheme="minorEastAsia" w:cstheme="minorBidi"/>
          <w:b/>
          <w:kern w:val="2"/>
          <w:sz w:val="21"/>
          <w:szCs w:val="22"/>
          <w:highlight w:val="yellow"/>
        </w:rPr>
        <w:t>’</w:t>
      </w:r>
      <w:r>
        <w:rPr>
          <w:rFonts w:hint="eastAsia" w:asciiTheme="minorHAnsi" w:hAnsiTheme="minorHAnsi" w:eastAsiaTheme="minorEastAsia" w:cstheme="minorBidi"/>
          <w:b/>
          <w:kern w:val="2"/>
          <w:sz w:val="21"/>
          <w:szCs w:val="22"/>
          <w:highlight w:val="yellow"/>
        </w:rPr>
        <w:t>，北纬39</w:t>
      </w:r>
      <w:r>
        <w:rPr>
          <w:rFonts w:asciiTheme="minorHAnsi" w:hAnsiTheme="minorHAnsi" w:eastAsiaTheme="minorEastAsia" w:cstheme="minorBidi"/>
          <w:b/>
          <w:kern w:val="2"/>
          <w:sz w:val="21"/>
          <w:szCs w:val="22"/>
          <w:highlight w:val="yellow"/>
        </w:rPr>
        <w:t>°</w:t>
      </w:r>
      <w:r>
        <w:rPr>
          <w:rFonts w:hint="eastAsia" w:asciiTheme="minorHAnsi" w:hAnsiTheme="minorHAnsi" w:eastAsiaTheme="minorEastAsia" w:cstheme="minorBidi"/>
          <w:b/>
          <w:kern w:val="2"/>
          <w:sz w:val="21"/>
          <w:szCs w:val="22"/>
          <w:highlight w:val="yellow"/>
        </w:rPr>
        <w:t>56</w:t>
      </w:r>
      <w:r>
        <w:rPr>
          <w:rFonts w:asciiTheme="minorHAnsi" w:hAnsiTheme="minorHAnsi" w:eastAsiaTheme="minorEastAsia" w:cstheme="minorBidi"/>
          <w:b/>
          <w:kern w:val="2"/>
          <w:sz w:val="21"/>
          <w:szCs w:val="22"/>
          <w:highlight w:val="yellow"/>
        </w:rPr>
        <w:t>’</w:t>
      </w: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highlight w:val="yellow"/>
        </w:rPr>
      </w:pPr>
      <w:bookmarkStart w:id="0" w:name="_GoBack"/>
      <w:r>
        <w:rPr>
          <w:rFonts w:cs="Helvetica" w:asciiTheme="minorEastAsia" w:hAnsiTheme="minorEastAsia" w:eastAsiaTheme="minorEastAsia"/>
          <w:color w:val="000000"/>
          <w:sz w:val="21"/>
          <w:szCs w:val="21"/>
          <w:highlight w:val="yellow"/>
        </w:rPr>
        <w:t>全会通过《关于坚持和完善中国特色社会主义制度、推进国家治理体系和治理能力现代化若干重大问题的决定》。</w:t>
      </w:r>
      <w:bookmarkEnd w:id="0"/>
      <w:r>
        <w:rPr>
          <w:rFonts w:cs="Helvetica" w:asciiTheme="minorEastAsia" w:hAnsiTheme="minorEastAsia" w:eastAsiaTheme="minorEastAsia"/>
          <w:color w:val="000000"/>
          <w:sz w:val="21"/>
          <w:szCs w:val="21"/>
          <w:highlight w:val="yellow"/>
        </w:rPr>
        <w:t>全会指出，坚持和完善中国特色社会主义制度、推进国家治理体系和治理能力现代化的总体目标是，到我们党成立一百年时，在各方面制度更加成熟更加定型上取得明显成效；到2035年，各方面制度更加完善，基本实现国家治理体系和治理能力现代化；到新中国成立一百年时，全面实现国家治理体系和治理能力现代化，使中国特色社会主义制度更加巩固、优越性充分展现。全会强调，突出坚持和完善支撑中国特色社会主义制度的根本制度、基本制度、重要制度，着力固根基、扬优势、补短板、强弱项，构建系统完备、科学规范、运行有效的制度体系。</w:t>
      </w:r>
    </w:p>
    <w:p>
      <w:pPr>
        <w:pStyle w:val="3"/>
        <w:shd w:val="clear" w:color="auto" w:fill="FFFFFF"/>
        <w:spacing w:before="0" w:beforeAutospacing="0" w:after="0" w:afterAutospacing="0"/>
        <w:jc w:val="both"/>
        <w:rPr>
          <w:rFonts w:hint="eastAsia" w:cs="Helvetica" w:asciiTheme="minorEastAsia" w:hAnsiTheme="minorEastAsia" w:eastAsiaTheme="minorEastAsia"/>
          <w:color w:val="000000"/>
          <w:sz w:val="21"/>
          <w:szCs w:val="21"/>
          <w:highlight w:val="yellow"/>
        </w:rPr>
      </w:pPr>
      <w:r>
        <w:rPr>
          <w:rFonts w:hint="eastAsia" w:cs="Helvetica" w:asciiTheme="minorEastAsia" w:hAnsiTheme="minorEastAsia" w:eastAsiaTheme="minorEastAsia"/>
          <w:color w:val="000000"/>
          <w:sz w:val="21"/>
          <w:szCs w:val="21"/>
          <w:highlight w:val="yellow"/>
        </w:rPr>
        <w:drawing>
          <wp:inline distT="0" distB="0" distL="0" distR="0">
            <wp:extent cx="3431540" cy="1897380"/>
            <wp:effectExtent l="0" t="0" r="22860" b="7620"/>
            <wp:docPr id="10" name="图片 10" descr="C:\Users\ASUS\AppData\Local\Microsoft\Windows\INetCache\Content.MSO\7628E7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SUS\AppData\Local\Microsoft\Windows\INetCache\Content.MSO\7628E7B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431540" cy="1897380"/>
                    </a:xfrm>
                    <a:prstGeom prst="rect">
                      <a:avLst/>
                    </a:prstGeom>
                    <a:noFill/>
                    <a:ln>
                      <a:noFill/>
                    </a:ln>
                  </pic:spPr>
                </pic:pic>
              </a:graphicData>
            </a:graphic>
          </wp:inline>
        </w:drawing>
      </w: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p>
    <w:p>
      <w:pPr>
        <w:pStyle w:val="3"/>
        <w:shd w:val="clear" w:color="auto" w:fill="FFFFFF"/>
        <w:spacing w:before="0" w:beforeAutospacing="0" w:after="0" w:afterAutospacing="0"/>
        <w:jc w:val="both"/>
        <w:rPr>
          <w:rFonts w:hint="eastAsia" w:cs="Helvetica" w:asciiTheme="minorEastAsia" w:hAnsiTheme="minorEastAsia" w:eastAsiaTheme="minorEastAsia"/>
          <w:i w:val="0"/>
          <w:iCs w:val="0"/>
          <w:color w:val="000000"/>
          <w:sz w:val="21"/>
          <w:szCs w:val="21"/>
        </w:rPr>
      </w:pPr>
    </w:p>
    <w:p>
      <w:pPr>
        <w:pStyle w:val="3"/>
        <w:shd w:val="clear" w:color="auto" w:fill="FFFFFF"/>
        <w:spacing w:before="0" w:beforeAutospacing="0" w:after="0" w:afterAutospacing="0"/>
        <w:jc w:val="both"/>
        <w:rPr>
          <w:rFonts w:cs="Helvetica" w:asciiTheme="minorEastAsia" w:hAnsiTheme="minorEastAsia" w:eastAsiaTheme="minorEastAsia"/>
          <w:b/>
          <w:i w:val="0"/>
          <w:iCs w:val="0"/>
          <w:color w:val="000000"/>
          <w:sz w:val="21"/>
          <w:szCs w:val="21"/>
        </w:rPr>
      </w:pPr>
      <w:r>
        <w:rPr>
          <w:rFonts w:hint="default" w:cs="Helvetica" w:asciiTheme="minorEastAsia" w:hAnsiTheme="minorEastAsia" w:eastAsiaTheme="minorEastAsia"/>
          <w:b/>
          <w:i w:val="0"/>
          <w:iCs w:val="0"/>
          <w:color w:val="000000"/>
          <w:sz w:val="21"/>
          <w:szCs w:val="21"/>
        </w:rPr>
        <w:t>28</w:t>
      </w:r>
      <w:r>
        <w:rPr>
          <w:rFonts w:cs="Helvetica" w:asciiTheme="minorEastAsia" w:hAnsiTheme="minorEastAsia" w:eastAsiaTheme="minorEastAsia"/>
          <w:b/>
          <w:i w:val="0"/>
          <w:iCs w:val="0"/>
          <w:color w:val="000000"/>
          <w:sz w:val="21"/>
          <w:szCs w:val="21"/>
        </w:rPr>
        <w:t>. 12月17日</w:t>
      </w:r>
      <w:r>
        <w:rPr>
          <w:rFonts w:hint="eastAsia" w:cs="Helvetica" w:asciiTheme="minorEastAsia" w:hAnsiTheme="minorEastAsia" w:eastAsiaTheme="minorEastAsia"/>
          <w:b/>
          <w:i w:val="0"/>
          <w:iCs w:val="0"/>
          <w:color w:val="000000"/>
          <w:sz w:val="21"/>
          <w:szCs w:val="21"/>
        </w:rPr>
        <w:t>，</w:t>
      </w:r>
      <w:r>
        <w:rPr>
          <w:rFonts w:cs="Helvetica" w:asciiTheme="minorEastAsia" w:hAnsiTheme="minorEastAsia" w:eastAsiaTheme="minorEastAsia"/>
          <w:b/>
          <w:i w:val="0"/>
          <w:iCs w:val="0"/>
          <w:color w:val="000000"/>
          <w:sz w:val="21"/>
          <w:szCs w:val="21"/>
        </w:rPr>
        <w:t>中国第一艘国产航空母舰山东舰交付海军，习近平出席交接入列仪式并登舰视察。</w:t>
      </w:r>
    </w:p>
    <w:p>
      <w:pPr>
        <w:pStyle w:val="3"/>
        <w:shd w:val="clear" w:color="auto" w:fill="FFFFFF"/>
        <w:spacing w:before="0" w:beforeAutospacing="0" w:after="0" w:afterAutospacing="0"/>
        <w:jc w:val="both"/>
        <w:rPr>
          <w:rFonts w:hint="eastAsia" w:cs="Helvetica" w:asciiTheme="minorEastAsia" w:hAnsiTheme="minorEastAsia" w:eastAsiaTheme="minorEastAsia"/>
          <w:color w:val="000000"/>
          <w:sz w:val="21"/>
          <w:szCs w:val="21"/>
        </w:rPr>
      </w:pPr>
      <w:r>
        <w:rPr>
          <w:rFonts w:hint="eastAsia" w:cs="Helvetica" w:asciiTheme="minorEastAsia" w:hAnsiTheme="minorEastAsia" w:eastAsiaTheme="minorEastAsia"/>
          <w:color w:val="000000"/>
          <w:sz w:val="21"/>
          <w:szCs w:val="21"/>
        </w:rPr>
        <w:t>三亚：</w:t>
      </w:r>
      <w:r>
        <w:rPr>
          <w:rFonts w:hint="eastAsia" w:asciiTheme="minorHAnsi" w:hAnsiTheme="minorHAnsi" w:eastAsiaTheme="minorEastAsia" w:cstheme="minorBidi"/>
          <w:b/>
          <w:kern w:val="2"/>
          <w:sz w:val="21"/>
          <w:szCs w:val="22"/>
        </w:rPr>
        <w:t>东经1</w:t>
      </w:r>
      <w:r>
        <w:rPr>
          <w:rFonts w:asciiTheme="minorHAnsi" w:hAnsiTheme="minorHAnsi" w:eastAsiaTheme="minorEastAsia" w:cstheme="minorBidi"/>
          <w:b/>
          <w:kern w:val="2"/>
          <w:sz w:val="21"/>
          <w:szCs w:val="22"/>
        </w:rPr>
        <w:t>09°</w:t>
      </w:r>
      <w:r>
        <w:rPr>
          <w:rFonts w:hint="eastAsia" w:asciiTheme="minorHAnsi" w:hAnsiTheme="minorHAnsi" w:eastAsiaTheme="minorEastAsia" w:cstheme="minorBidi"/>
          <w:b/>
          <w:kern w:val="2"/>
          <w:sz w:val="21"/>
          <w:szCs w:val="22"/>
        </w:rPr>
        <w:t>20</w:t>
      </w:r>
      <w:r>
        <w:rPr>
          <w:rFonts w:asciiTheme="minorHAnsi" w:hAnsiTheme="minorHAnsi" w:eastAsiaTheme="minorEastAsia" w:cstheme="minorBidi"/>
          <w:b/>
          <w:kern w:val="2"/>
          <w:sz w:val="21"/>
          <w:szCs w:val="22"/>
        </w:rPr>
        <w:t>’</w:t>
      </w:r>
      <w:r>
        <w:rPr>
          <w:rFonts w:hint="eastAsia" w:asciiTheme="minorHAnsi" w:hAnsiTheme="minorHAnsi" w:eastAsiaTheme="minorEastAsia" w:cstheme="minorBidi"/>
          <w:b/>
          <w:kern w:val="2"/>
          <w:sz w:val="21"/>
          <w:szCs w:val="22"/>
        </w:rPr>
        <w:t>，北纬</w:t>
      </w:r>
      <w:r>
        <w:rPr>
          <w:rFonts w:asciiTheme="minorHAnsi" w:hAnsiTheme="minorHAnsi" w:eastAsiaTheme="minorEastAsia" w:cstheme="minorBidi"/>
          <w:b/>
          <w:kern w:val="2"/>
          <w:sz w:val="21"/>
          <w:szCs w:val="22"/>
        </w:rPr>
        <w:t>18°20’</w:t>
      </w: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r>
        <w:rPr>
          <w:rFonts w:cs="Helvetica" w:asciiTheme="minorEastAsia" w:hAnsiTheme="minorEastAsia" w:eastAsiaTheme="minorEastAsia"/>
          <w:color w:val="000000"/>
          <w:sz w:val="21"/>
          <w:szCs w:val="21"/>
        </w:rPr>
        <w:t>山东舰建造是一个巨系统工程，建造总量超过20艘超大型油轮工程量总和。3000多个舱室，上万个零部件，上万台套各种设备遍布全船，许多特种装置属首次研制和安装，施工难度巨大。</w:t>
      </w:r>
    </w:p>
    <w:p>
      <w:pPr>
        <w:pStyle w:val="3"/>
        <w:shd w:val="clear" w:color="auto" w:fill="FFFFFF"/>
        <w:spacing w:before="0" w:beforeAutospacing="0" w:after="0" w:afterAutospacing="0"/>
        <w:jc w:val="both"/>
        <w:rPr>
          <w:rFonts w:hint="eastAsia" w:cs="Helvetica" w:asciiTheme="minorEastAsia" w:hAnsiTheme="minorEastAsia" w:eastAsiaTheme="minorEastAsia"/>
          <w:color w:val="0000FF"/>
          <w:sz w:val="21"/>
          <w:szCs w:val="21"/>
        </w:rPr>
      </w:pPr>
      <w:r>
        <w:rPr>
          <w:rFonts w:cs="Helvetica" w:asciiTheme="minorEastAsia" w:hAnsiTheme="minorEastAsia" w:eastAsiaTheme="minorEastAsia"/>
          <w:color w:val="000000"/>
          <w:sz w:val="21"/>
          <w:szCs w:val="21"/>
        </w:rPr>
        <w:t>山东舰是举全国之力、聚全国之智的巨大系统工程，参研、参建、参试单位多达532家。从开工到交付，历时6年，突破了船体结构、动力核心设备这两项制约我国航母事业发展的重大技术瓶颈。航空母舰的成功建造彰显了我国的工业实力，承载着国人几十年的梦想终成现实。</w:t>
      </w: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r>
        <w:rPr>
          <w:rFonts w:cs="Helvetica" w:asciiTheme="minorEastAsia" w:hAnsiTheme="minorEastAsia" w:eastAsiaTheme="minorEastAsia"/>
          <w:color w:val="000000"/>
          <w:sz w:val="21"/>
          <w:szCs w:val="21"/>
        </w:rPr>
        <w:drawing>
          <wp:inline distT="0" distB="0" distL="0" distR="0">
            <wp:extent cx="2748280" cy="1539240"/>
            <wp:effectExtent l="0" t="0" r="0" b="3810"/>
            <wp:docPr id="11" name="图片 11" descr="C:\Users\ASUS\AppData\Local\Microsoft\Windows\INetCache\Content.MSO\7886AF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SUS\AppData\Local\Microsoft\Windows\INetCache\Content.MSO\7886AF3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748280" cy="1539240"/>
                    </a:xfrm>
                    <a:prstGeom prst="rect">
                      <a:avLst/>
                    </a:prstGeom>
                    <a:noFill/>
                    <a:ln>
                      <a:noFill/>
                    </a:ln>
                  </pic:spPr>
                </pic:pic>
              </a:graphicData>
            </a:graphic>
          </wp:inline>
        </w:drawing>
      </w:r>
    </w:p>
    <w:p>
      <w:pPr>
        <w:pStyle w:val="3"/>
        <w:shd w:val="clear" w:color="auto" w:fill="FFFFFF"/>
        <w:spacing w:before="0" w:beforeAutospacing="0" w:after="0" w:afterAutospacing="0"/>
        <w:jc w:val="both"/>
        <w:rPr>
          <w:rFonts w:hint="eastAsia" w:cs="Helvetica" w:asciiTheme="minorEastAsia" w:hAnsiTheme="minorEastAsia" w:eastAsiaTheme="minorEastAsia"/>
          <w:color w:val="000000"/>
          <w:sz w:val="21"/>
          <w:szCs w:val="21"/>
        </w:rPr>
      </w:pPr>
    </w:p>
    <w:p>
      <w:pPr>
        <w:pStyle w:val="3"/>
        <w:shd w:val="clear" w:color="auto" w:fill="FFFFFF"/>
        <w:spacing w:before="0" w:beforeAutospacing="0" w:after="0" w:afterAutospacing="0"/>
        <w:jc w:val="both"/>
        <w:rPr>
          <w:rFonts w:hint="eastAsia" w:cs="Helvetica" w:asciiTheme="minorEastAsia" w:hAnsiTheme="minorEastAsia" w:eastAsiaTheme="minorEastAsia"/>
          <w:color w:val="000000"/>
          <w:sz w:val="21"/>
          <w:szCs w:val="21"/>
        </w:rPr>
      </w:pP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r>
        <w:rPr>
          <w:rFonts w:hint="eastAsia" w:cs="Helvetica" w:asciiTheme="minorEastAsia" w:hAnsiTheme="minorEastAsia" w:eastAsiaTheme="minorEastAsia"/>
          <w:color w:val="000000"/>
          <w:sz w:val="21"/>
          <w:szCs w:val="21"/>
        </w:rPr>
        <w:t>2</w:t>
      </w:r>
      <w:r>
        <w:rPr>
          <w:rFonts w:cs="Helvetica" w:asciiTheme="minorEastAsia" w:hAnsiTheme="minorEastAsia" w:eastAsiaTheme="minorEastAsia"/>
          <w:color w:val="000000"/>
          <w:sz w:val="21"/>
          <w:szCs w:val="21"/>
        </w:rPr>
        <w:t>020</w:t>
      </w:r>
      <w:r>
        <w:rPr>
          <w:rFonts w:hint="eastAsia" w:cs="Helvetica" w:asciiTheme="minorEastAsia" w:hAnsiTheme="minorEastAsia" w:eastAsiaTheme="minorEastAsia"/>
          <w:color w:val="000000"/>
          <w:sz w:val="21"/>
          <w:szCs w:val="21"/>
        </w:rPr>
        <w:t>年</w:t>
      </w: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p>
    <w:p>
      <w:pPr>
        <w:pStyle w:val="3"/>
        <w:shd w:val="clear" w:color="auto" w:fill="FFFFFF"/>
        <w:spacing w:before="0" w:beforeAutospacing="0" w:after="0" w:afterAutospacing="0"/>
        <w:jc w:val="both"/>
        <w:rPr>
          <w:rFonts w:cs="Helvetica" w:asciiTheme="minorEastAsia" w:hAnsiTheme="minorEastAsia" w:eastAsiaTheme="minorEastAsia"/>
          <w:b/>
          <w:color w:val="000000"/>
          <w:sz w:val="21"/>
          <w:szCs w:val="21"/>
        </w:rPr>
      </w:pPr>
      <w:r>
        <w:rPr>
          <w:rFonts w:hint="default" w:cs="Helvetica" w:asciiTheme="minorEastAsia" w:hAnsiTheme="minorEastAsia" w:eastAsiaTheme="minorEastAsia"/>
          <w:b/>
          <w:color w:val="000000"/>
          <w:sz w:val="21"/>
          <w:szCs w:val="21"/>
        </w:rPr>
        <w:t>29</w:t>
      </w:r>
      <w:r>
        <w:rPr>
          <w:rFonts w:cs="Helvetica" w:asciiTheme="minorEastAsia" w:hAnsiTheme="minorEastAsia" w:eastAsiaTheme="minorEastAsia"/>
          <w:b/>
          <w:color w:val="000000"/>
          <w:sz w:val="21"/>
          <w:szCs w:val="21"/>
        </w:rPr>
        <w:t>. 1月7日</w:t>
      </w:r>
      <w:r>
        <w:rPr>
          <w:rFonts w:hint="eastAsia" w:cs="Helvetica" w:asciiTheme="minorEastAsia" w:hAnsiTheme="minorEastAsia" w:eastAsiaTheme="minorEastAsia"/>
          <w:b/>
          <w:color w:val="000000"/>
          <w:sz w:val="21"/>
          <w:szCs w:val="21"/>
        </w:rPr>
        <w:t>，</w:t>
      </w:r>
      <w:r>
        <w:rPr>
          <w:rFonts w:cs="Helvetica" w:asciiTheme="minorEastAsia" w:hAnsiTheme="minorEastAsia" w:eastAsiaTheme="minorEastAsia"/>
          <w:b/>
          <w:color w:val="000000"/>
          <w:sz w:val="21"/>
          <w:szCs w:val="21"/>
        </w:rPr>
        <w:t>习近平在主持召开中央政治局常委会会议时，对做好2019年12月27日以来湖北武汉监测发现的不明原因肺炎疫情防控工作提出要求。</w:t>
      </w:r>
    </w:p>
    <w:p>
      <w:pPr>
        <w:pStyle w:val="3"/>
        <w:shd w:val="clear" w:color="auto" w:fill="FFFFFF"/>
        <w:spacing w:before="0" w:beforeAutospacing="0" w:after="0" w:afterAutospacing="0"/>
        <w:jc w:val="both"/>
        <w:rPr>
          <w:rFonts w:hint="eastAsia" w:asciiTheme="minorHAnsi" w:hAnsiTheme="minorHAnsi" w:eastAsiaTheme="minorEastAsia" w:cstheme="minorBidi"/>
          <w:b/>
          <w:kern w:val="2"/>
          <w:sz w:val="21"/>
          <w:szCs w:val="22"/>
        </w:rPr>
      </w:pPr>
      <w:r>
        <w:rPr>
          <w:rFonts w:hint="eastAsia" w:asciiTheme="minorHAnsi" w:hAnsiTheme="minorHAnsi" w:eastAsiaTheme="minorEastAsia" w:cstheme="minorBidi"/>
          <w:b/>
          <w:kern w:val="2"/>
          <w:sz w:val="21"/>
          <w:szCs w:val="22"/>
        </w:rPr>
        <w:t>北京：东经116</w:t>
      </w:r>
      <w:r>
        <w:rPr>
          <w:rFonts w:asciiTheme="minorHAnsi" w:hAnsiTheme="minorHAnsi" w:eastAsiaTheme="minorEastAsia" w:cstheme="minorBidi"/>
          <w:b/>
          <w:kern w:val="2"/>
          <w:sz w:val="21"/>
          <w:szCs w:val="22"/>
        </w:rPr>
        <w:t>°</w:t>
      </w:r>
      <w:r>
        <w:rPr>
          <w:rFonts w:hint="eastAsia" w:asciiTheme="minorHAnsi" w:hAnsiTheme="minorHAnsi" w:eastAsiaTheme="minorEastAsia" w:cstheme="minorBidi"/>
          <w:b/>
          <w:kern w:val="2"/>
          <w:sz w:val="21"/>
          <w:szCs w:val="22"/>
        </w:rPr>
        <w:t>20</w:t>
      </w:r>
      <w:r>
        <w:rPr>
          <w:rFonts w:asciiTheme="minorHAnsi" w:hAnsiTheme="minorHAnsi" w:eastAsiaTheme="minorEastAsia" w:cstheme="minorBidi"/>
          <w:b/>
          <w:kern w:val="2"/>
          <w:sz w:val="21"/>
          <w:szCs w:val="22"/>
        </w:rPr>
        <w:t>’</w:t>
      </w:r>
      <w:r>
        <w:rPr>
          <w:rFonts w:hint="eastAsia" w:asciiTheme="minorHAnsi" w:hAnsiTheme="minorHAnsi" w:eastAsiaTheme="minorEastAsia" w:cstheme="minorBidi"/>
          <w:b/>
          <w:kern w:val="2"/>
          <w:sz w:val="21"/>
          <w:szCs w:val="22"/>
        </w:rPr>
        <w:t>，北纬39</w:t>
      </w:r>
      <w:r>
        <w:rPr>
          <w:rFonts w:asciiTheme="minorHAnsi" w:hAnsiTheme="minorHAnsi" w:eastAsiaTheme="minorEastAsia" w:cstheme="minorBidi"/>
          <w:b/>
          <w:kern w:val="2"/>
          <w:sz w:val="21"/>
          <w:szCs w:val="22"/>
        </w:rPr>
        <w:t>°</w:t>
      </w:r>
      <w:r>
        <w:rPr>
          <w:rFonts w:hint="eastAsia" w:asciiTheme="minorHAnsi" w:hAnsiTheme="minorHAnsi" w:eastAsiaTheme="minorEastAsia" w:cstheme="minorBidi"/>
          <w:b/>
          <w:kern w:val="2"/>
          <w:sz w:val="21"/>
          <w:szCs w:val="22"/>
        </w:rPr>
        <w:t>56</w:t>
      </w:r>
      <w:r>
        <w:rPr>
          <w:rFonts w:asciiTheme="minorHAnsi" w:hAnsiTheme="minorHAnsi" w:eastAsiaTheme="minorEastAsia" w:cstheme="minorBidi"/>
          <w:b/>
          <w:kern w:val="2"/>
          <w:sz w:val="21"/>
          <w:szCs w:val="22"/>
        </w:rPr>
        <w:t>’</w:t>
      </w: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r>
        <w:rPr>
          <w:rFonts w:cs="Helvetica" w:asciiTheme="minorEastAsia" w:hAnsiTheme="minorEastAsia" w:eastAsiaTheme="minorEastAsia"/>
          <w:color w:val="000000"/>
          <w:sz w:val="21"/>
          <w:szCs w:val="21"/>
        </w:rPr>
        <w:t>新冠肺炎疫情是新中国成立以来我国遭遇的传播速度最快、感染范围最广、防控难度最大的一次重大突发公共卫生事件，也是百年来全球发生的最严重的传染病大流行。疫情发生后，党中央将疫情防控作为头等大事来抓。习近平亲自指挥、亲自部署，坚持把人民生命安全和身体健康放在第一位，带领全党全军全国各族人民迅速打响疫情防控的人民战争、总体战、阻击战，取得了全国抗疫斗争重大战略成果。9月8日，习近平在全国抗击新冠肺炎疫情表彰大会上讲话指出，在这场同严重疫情的殊死较量中，中国人民和中华民族以敢于斗争、敢于胜利的大无畏气概，铸就了生命至上、举国同心、舍生忘死、尊重科学、命运与共的伟大抗疫精神。要在全社会大力弘扬伟大抗疫精神，使之转化为全面建设社会主义现代化国家、实现中华民族伟大复兴的强大力量。</w:t>
      </w:r>
    </w:p>
    <w:p>
      <w:pPr>
        <w:pStyle w:val="3"/>
        <w:shd w:val="clear" w:color="auto" w:fill="FFFFFF"/>
        <w:spacing w:before="0" w:beforeAutospacing="0" w:after="0" w:afterAutospacing="0"/>
        <w:jc w:val="both"/>
        <w:rPr>
          <w:rFonts w:hint="eastAsia" w:cs="Helvetica" w:asciiTheme="minorEastAsia" w:hAnsiTheme="minorEastAsia" w:eastAsiaTheme="minorEastAsia"/>
          <w:color w:val="000000"/>
          <w:sz w:val="21"/>
          <w:szCs w:val="21"/>
        </w:rPr>
      </w:pPr>
      <w:r>
        <w:rPr>
          <w:rFonts w:hint="eastAsia" w:cs="Helvetica" w:asciiTheme="minorEastAsia" w:hAnsiTheme="minorEastAsia" w:eastAsiaTheme="minorEastAsia"/>
          <w:color w:val="000000"/>
          <w:sz w:val="21"/>
          <w:szCs w:val="21"/>
        </w:rPr>
        <w:drawing>
          <wp:inline distT="0" distB="0" distL="0" distR="0">
            <wp:extent cx="1577340" cy="1577340"/>
            <wp:effectExtent l="0" t="0" r="3810" b="3810"/>
            <wp:docPr id="12" name="图片 12" descr="C:\Users\ASUS\AppData\Local\Microsoft\Windows\INetCache\Content.MSO\6B738E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SUS\AppData\Local\Microsoft\Windows\INetCache\Content.MSO\6B738EA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577340" cy="1577340"/>
                    </a:xfrm>
                    <a:prstGeom prst="rect">
                      <a:avLst/>
                    </a:prstGeom>
                    <a:noFill/>
                    <a:ln>
                      <a:noFill/>
                    </a:ln>
                  </pic:spPr>
                </pic:pic>
              </a:graphicData>
            </a:graphic>
          </wp:inline>
        </w:drawing>
      </w: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p>
    <w:p>
      <w:pPr>
        <w:pStyle w:val="3"/>
        <w:shd w:val="clear" w:color="auto" w:fill="FFFFFF"/>
        <w:spacing w:before="0" w:beforeAutospacing="0" w:after="0" w:afterAutospacing="0"/>
        <w:jc w:val="both"/>
        <w:rPr>
          <w:rFonts w:hint="eastAsia" w:cs="Helvetica" w:asciiTheme="minorEastAsia" w:hAnsiTheme="minorEastAsia" w:eastAsiaTheme="minorEastAsia"/>
          <w:color w:val="000000"/>
          <w:sz w:val="21"/>
          <w:szCs w:val="21"/>
        </w:rPr>
      </w:pP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p>
    <w:p>
      <w:pPr>
        <w:pStyle w:val="3"/>
        <w:shd w:val="clear" w:color="auto" w:fill="FFFFFF"/>
        <w:spacing w:before="0" w:beforeAutospacing="0" w:after="0" w:afterAutospacing="0"/>
        <w:jc w:val="both"/>
        <w:rPr>
          <w:rFonts w:cs="Helvetica" w:asciiTheme="minorEastAsia" w:hAnsiTheme="minorEastAsia" w:eastAsiaTheme="minorEastAsia"/>
          <w:b/>
          <w:color w:val="000000"/>
          <w:sz w:val="21"/>
          <w:szCs w:val="21"/>
        </w:rPr>
      </w:pPr>
      <w:r>
        <w:rPr>
          <w:rFonts w:hint="eastAsia" w:cs="Helvetica" w:asciiTheme="minorEastAsia" w:hAnsiTheme="minorEastAsia" w:eastAsiaTheme="minorEastAsia"/>
          <w:b/>
          <w:color w:val="000000"/>
          <w:sz w:val="21"/>
          <w:szCs w:val="21"/>
        </w:rPr>
        <w:t>3</w:t>
      </w:r>
      <w:r>
        <w:rPr>
          <w:rFonts w:hint="default" w:cs="Helvetica" w:asciiTheme="minorEastAsia" w:hAnsiTheme="minorEastAsia" w:eastAsiaTheme="minorEastAsia"/>
          <w:b/>
          <w:color w:val="000000"/>
          <w:sz w:val="21"/>
          <w:szCs w:val="21"/>
        </w:rPr>
        <w:t>0</w:t>
      </w:r>
      <w:r>
        <w:rPr>
          <w:rFonts w:cs="Helvetica" w:asciiTheme="minorEastAsia" w:hAnsiTheme="minorEastAsia" w:eastAsiaTheme="minorEastAsia"/>
          <w:b/>
          <w:color w:val="000000"/>
          <w:sz w:val="21"/>
          <w:szCs w:val="21"/>
        </w:rPr>
        <w:t>. 10月23日</w:t>
      </w:r>
      <w:r>
        <w:rPr>
          <w:rFonts w:hint="eastAsia" w:cs="Helvetica" w:asciiTheme="minorEastAsia" w:hAnsiTheme="minorEastAsia" w:eastAsiaTheme="minorEastAsia"/>
          <w:b/>
          <w:color w:val="000000"/>
          <w:sz w:val="21"/>
          <w:szCs w:val="21"/>
        </w:rPr>
        <w:t>，</w:t>
      </w:r>
      <w:r>
        <w:rPr>
          <w:rFonts w:cs="Helvetica" w:asciiTheme="minorEastAsia" w:hAnsiTheme="minorEastAsia" w:eastAsiaTheme="minorEastAsia"/>
          <w:b/>
          <w:color w:val="000000"/>
          <w:sz w:val="21"/>
          <w:szCs w:val="21"/>
        </w:rPr>
        <w:t>中国人民志愿军抗美援朝出国作战70周年大会</w:t>
      </w:r>
      <w:r>
        <w:rPr>
          <w:rFonts w:hint="eastAsia" w:cs="Helvetica" w:asciiTheme="minorEastAsia" w:hAnsiTheme="minorEastAsia" w:eastAsiaTheme="minorEastAsia"/>
          <w:b/>
          <w:color w:val="000000"/>
          <w:sz w:val="21"/>
          <w:szCs w:val="21"/>
        </w:rPr>
        <w:t>召开。</w:t>
      </w:r>
    </w:p>
    <w:p>
      <w:pPr>
        <w:pStyle w:val="3"/>
        <w:shd w:val="clear" w:color="auto" w:fill="FFFFFF"/>
        <w:spacing w:before="0" w:beforeAutospacing="0" w:after="0" w:afterAutospacing="0"/>
        <w:jc w:val="both"/>
        <w:rPr>
          <w:rFonts w:hint="eastAsia" w:asciiTheme="minorHAnsi" w:hAnsiTheme="minorHAnsi" w:eastAsiaTheme="minorEastAsia" w:cstheme="minorBidi"/>
          <w:b/>
          <w:kern w:val="2"/>
          <w:sz w:val="21"/>
          <w:szCs w:val="22"/>
        </w:rPr>
      </w:pPr>
      <w:r>
        <w:rPr>
          <w:rFonts w:hint="eastAsia" w:asciiTheme="minorHAnsi" w:hAnsiTheme="minorHAnsi" w:eastAsiaTheme="minorEastAsia" w:cstheme="minorBidi"/>
          <w:b/>
          <w:kern w:val="2"/>
          <w:sz w:val="21"/>
          <w:szCs w:val="22"/>
        </w:rPr>
        <w:t>北京：东经116</w:t>
      </w:r>
      <w:r>
        <w:rPr>
          <w:rFonts w:asciiTheme="minorHAnsi" w:hAnsiTheme="minorHAnsi" w:eastAsiaTheme="minorEastAsia" w:cstheme="minorBidi"/>
          <w:b/>
          <w:kern w:val="2"/>
          <w:sz w:val="21"/>
          <w:szCs w:val="22"/>
        </w:rPr>
        <w:t>°</w:t>
      </w:r>
      <w:r>
        <w:rPr>
          <w:rFonts w:hint="eastAsia" w:asciiTheme="minorHAnsi" w:hAnsiTheme="minorHAnsi" w:eastAsiaTheme="minorEastAsia" w:cstheme="minorBidi"/>
          <w:b/>
          <w:kern w:val="2"/>
          <w:sz w:val="21"/>
          <w:szCs w:val="22"/>
        </w:rPr>
        <w:t>20</w:t>
      </w:r>
      <w:r>
        <w:rPr>
          <w:rFonts w:asciiTheme="minorHAnsi" w:hAnsiTheme="minorHAnsi" w:eastAsiaTheme="minorEastAsia" w:cstheme="minorBidi"/>
          <w:b/>
          <w:kern w:val="2"/>
          <w:sz w:val="21"/>
          <w:szCs w:val="22"/>
        </w:rPr>
        <w:t>’</w:t>
      </w:r>
      <w:r>
        <w:rPr>
          <w:rFonts w:hint="eastAsia" w:asciiTheme="minorHAnsi" w:hAnsiTheme="minorHAnsi" w:eastAsiaTheme="minorEastAsia" w:cstheme="minorBidi"/>
          <w:b/>
          <w:kern w:val="2"/>
          <w:sz w:val="21"/>
          <w:szCs w:val="22"/>
        </w:rPr>
        <w:t>，北纬39</w:t>
      </w:r>
      <w:r>
        <w:rPr>
          <w:rFonts w:asciiTheme="minorHAnsi" w:hAnsiTheme="minorHAnsi" w:eastAsiaTheme="minorEastAsia" w:cstheme="minorBidi"/>
          <w:b/>
          <w:kern w:val="2"/>
          <w:sz w:val="21"/>
          <w:szCs w:val="22"/>
        </w:rPr>
        <w:t>°</w:t>
      </w:r>
      <w:r>
        <w:rPr>
          <w:rFonts w:hint="eastAsia" w:asciiTheme="minorHAnsi" w:hAnsiTheme="minorHAnsi" w:eastAsiaTheme="minorEastAsia" w:cstheme="minorBidi"/>
          <w:b/>
          <w:kern w:val="2"/>
          <w:sz w:val="21"/>
          <w:szCs w:val="22"/>
        </w:rPr>
        <w:t>56</w:t>
      </w:r>
      <w:r>
        <w:rPr>
          <w:rFonts w:asciiTheme="minorHAnsi" w:hAnsiTheme="minorHAnsi" w:eastAsiaTheme="minorEastAsia" w:cstheme="minorBidi"/>
          <w:b/>
          <w:kern w:val="2"/>
          <w:sz w:val="21"/>
          <w:szCs w:val="22"/>
        </w:rPr>
        <w:t>’</w:t>
      </w: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r>
        <w:rPr>
          <w:rFonts w:cs="Helvetica" w:asciiTheme="minorEastAsia" w:hAnsiTheme="minorEastAsia" w:eastAsiaTheme="minorEastAsia"/>
          <w:color w:val="000000"/>
          <w:sz w:val="21"/>
          <w:szCs w:val="21"/>
        </w:rPr>
        <w:t>习近平在纪念中国人民志愿军抗美援朝出国作战70周年大会上讲话指出，在波澜壮阔的抗美援朝战争中，英雄的中国人民志愿军锻造了伟大抗美援朝精神。我们要铭记抗美援朝战争的艰辛历程和伟大胜利，敢于斗争、善于斗争，知难而进、坚韧向前，把新时代中国特色社会主义伟大事业不断推向前进。</w:t>
      </w:r>
    </w:p>
    <w:p>
      <w:pPr>
        <w:pStyle w:val="3"/>
        <w:shd w:val="clear" w:color="auto" w:fill="FFFFFF"/>
        <w:spacing w:before="0" w:beforeAutospacing="0" w:after="0" w:afterAutospacing="0"/>
        <w:jc w:val="both"/>
        <w:rPr>
          <w:rFonts w:hint="eastAsia" w:cs="Helvetica" w:asciiTheme="minorEastAsia" w:hAnsiTheme="minorEastAsia" w:eastAsiaTheme="minorEastAsia"/>
          <w:color w:val="000000"/>
          <w:sz w:val="21"/>
          <w:szCs w:val="21"/>
        </w:rPr>
      </w:pPr>
      <w:r>
        <w:rPr>
          <w:rFonts w:hint="eastAsia" w:cs="Helvetica" w:asciiTheme="minorEastAsia" w:hAnsiTheme="minorEastAsia" w:eastAsiaTheme="minorEastAsia"/>
          <w:color w:val="000000"/>
          <w:sz w:val="21"/>
          <w:szCs w:val="21"/>
        </w:rPr>
        <w:drawing>
          <wp:inline distT="0" distB="0" distL="0" distR="0">
            <wp:extent cx="2712720" cy="1684020"/>
            <wp:effectExtent l="0" t="0" r="0" b="0"/>
            <wp:docPr id="13" name="图片 13" descr="C:\Users\ASUS\AppData\Local\Microsoft\Windows\INetCache\Content.MSO\65F17B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SUS\AppData\Local\Microsoft\Windows\INetCache\Content.MSO\65F17B95.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712720" cy="1684020"/>
                    </a:xfrm>
                    <a:prstGeom prst="rect">
                      <a:avLst/>
                    </a:prstGeom>
                    <a:noFill/>
                    <a:ln>
                      <a:noFill/>
                    </a:ln>
                  </pic:spPr>
                </pic:pic>
              </a:graphicData>
            </a:graphic>
          </wp:inline>
        </w:drawing>
      </w: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p>
    <w:p>
      <w:pPr>
        <w:pStyle w:val="3"/>
        <w:shd w:val="clear" w:color="auto" w:fill="FFFFFF"/>
        <w:spacing w:before="0" w:beforeAutospacing="0" w:after="0" w:afterAutospacing="0"/>
        <w:jc w:val="both"/>
        <w:rPr>
          <w:rFonts w:hint="eastAsia" w:cs="Helvetica" w:asciiTheme="minorEastAsia" w:hAnsiTheme="minorEastAsia" w:eastAsiaTheme="minorEastAsia"/>
          <w:color w:val="000000"/>
          <w:sz w:val="21"/>
          <w:szCs w:val="21"/>
        </w:rPr>
      </w:pP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r>
        <w:rPr>
          <w:rFonts w:cs="Helvetica" w:asciiTheme="minorEastAsia" w:hAnsiTheme="minorEastAsia" w:eastAsiaTheme="minorEastAsia"/>
          <w:color w:val="000000"/>
          <w:sz w:val="21"/>
          <w:szCs w:val="21"/>
        </w:rPr>
        <w:t>2021年</w:t>
      </w:r>
      <w:r>
        <w:rPr>
          <w:rFonts w:cs="Helvetica" w:asciiTheme="minorEastAsia" w:hAnsiTheme="minorEastAsia" w:eastAsiaTheme="minorEastAsia"/>
          <w:color w:val="000000"/>
          <w:sz w:val="21"/>
          <w:szCs w:val="21"/>
        </w:rPr>
        <w:br w:type="textWrapping"/>
      </w:r>
    </w:p>
    <w:p>
      <w:pPr>
        <w:pStyle w:val="3"/>
        <w:shd w:val="clear" w:color="auto" w:fill="FFFFFF"/>
        <w:spacing w:before="0" w:beforeAutospacing="0" w:after="0" w:afterAutospacing="0"/>
        <w:jc w:val="both"/>
        <w:rPr>
          <w:rFonts w:cs="Helvetica" w:asciiTheme="minorEastAsia" w:hAnsiTheme="minorEastAsia" w:eastAsiaTheme="minorEastAsia"/>
          <w:b/>
          <w:color w:val="000000"/>
          <w:sz w:val="21"/>
          <w:szCs w:val="21"/>
        </w:rPr>
      </w:pPr>
      <w:r>
        <w:rPr>
          <w:rFonts w:hint="default" w:cs="Helvetica" w:asciiTheme="minorEastAsia" w:hAnsiTheme="minorEastAsia" w:eastAsiaTheme="minorEastAsia"/>
          <w:b/>
          <w:color w:val="000000"/>
          <w:sz w:val="21"/>
          <w:szCs w:val="21"/>
        </w:rPr>
        <w:t>3</w:t>
      </w:r>
      <w:r>
        <w:rPr>
          <w:rFonts w:hint="eastAsia" w:cs="Helvetica" w:asciiTheme="minorEastAsia" w:hAnsiTheme="minorEastAsia" w:eastAsiaTheme="minorEastAsia"/>
          <w:b/>
          <w:color w:val="000000"/>
          <w:sz w:val="21"/>
          <w:szCs w:val="21"/>
        </w:rPr>
        <w:t>1</w:t>
      </w:r>
      <w:r>
        <w:rPr>
          <w:rFonts w:cs="Helvetica" w:asciiTheme="minorEastAsia" w:hAnsiTheme="minorEastAsia" w:eastAsiaTheme="minorEastAsia"/>
          <w:b/>
          <w:color w:val="000000"/>
          <w:sz w:val="21"/>
          <w:szCs w:val="21"/>
        </w:rPr>
        <w:t>. 2月25日　全国脱贫攻坚总结表彰大会召开。</w:t>
      </w:r>
    </w:p>
    <w:p>
      <w:pPr>
        <w:pStyle w:val="3"/>
        <w:shd w:val="clear" w:color="auto" w:fill="FFFFFF"/>
        <w:spacing w:before="0" w:beforeAutospacing="0" w:after="0" w:afterAutospacing="0"/>
        <w:jc w:val="both"/>
        <w:rPr>
          <w:rFonts w:hint="eastAsia" w:cs="Helvetica" w:asciiTheme="minorEastAsia" w:hAnsiTheme="minorEastAsia" w:eastAsiaTheme="minorEastAsia"/>
          <w:b/>
          <w:color w:val="000000"/>
          <w:sz w:val="21"/>
          <w:szCs w:val="21"/>
        </w:rPr>
      </w:pPr>
      <w:r>
        <w:rPr>
          <w:rFonts w:hint="eastAsia" w:asciiTheme="minorHAnsi" w:hAnsiTheme="minorHAnsi" w:eastAsiaTheme="minorEastAsia" w:cstheme="minorBidi"/>
          <w:b/>
          <w:kern w:val="2"/>
          <w:sz w:val="21"/>
          <w:szCs w:val="22"/>
        </w:rPr>
        <w:t>北京：东经116</w:t>
      </w:r>
      <w:r>
        <w:rPr>
          <w:rFonts w:asciiTheme="minorHAnsi" w:hAnsiTheme="minorHAnsi" w:eastAsiaTheme="minorEastAsia" w:cstheme="minorBidi"/>
          <w:b/>
          <w:kern w:val="2"/>
          <w:sz w:val="21"/>
          <w:szCs w:val="22"/>
        </w:rPr>
        <w:t>°</w:t>
      </w:r>
      <w:r>
        <w:rPr>
          <w:rFonts w:hint="eastAsia" w:asciiTheme="minorHAnsi" w:hAnsiTheme="minorHAnsi" w:eastAsiaTheme="minorEastAsia" w:cstheme="minorBidi"/>
          <w:b/>
          <w:kern w:val="2"/>
          <w:sz w:val="21"/>
          <w:szCs w:val="22"/>
        </w:rPr>
        <w:t>20</w:t>
      </w:r>
      <w:r>
        <w:rPr>
          <w:rFonts w:asciiTheme="minorHAnsi" w:hAnsiTheme="minorHAnsi" w:eastAsiaTheme="minorEastAsia" w:cstheme="minorBidi"/>
          <w:b/>
          <w:kern w:val="2"/>
          <w:sz w:val="21"/>
          <w:szCs w:val="22"/>
        </w:rPr>
        <w:t>’</w:t>
      </w:r>
      <w:r>
        <w:rPr>
          <w:rFonts w:hint="eastAsia" w:asciiTheme="minorHAnsi" w:hAnsiTheme="minorHAnsi" w:eastAsiaTheme="minorEastAsia" w:cstheme="minorBidi"/>
          <w:b/>
          <w:kern w:val="2"/>
          <w:sz w:val="21"/>
          <w:szCs w:val="22"/>
        </w:rPr>
        <w:t>，北纬39</w:t>
      </w:r>
      <w:r>
        <w:rPr>
          <w:rFonts w:asciiTheme="minorHAnsi" w:hAnsiTheme="minorHAnsi" w:eastAsiaTheme="minorEastAsia" w:cstheme="minorBidi"/>
          <w:b/>
          <w:kern w:val="2"/>
          <w:sz w:val="21"/>
          <w:szCs w:val="22"/>
        </w:rPr>
        <w:t>°</w:t>
      </w:r>
      <w:r>
        <w:rPr>
          <w:rFonts w:hint="eastAsia" w:asciiTheme="minorHAnsi" w:hAnsiTheme="minorHAnsi" w:eastAsiaTheme="minorEastAsia" w:cstheme="minorBidi"/>
          <w:b/>
          <w:kern w:val="2"/>
          <w:sz w:val="21"/>
          <w:szCs w:val="22"/>
        </w:rPr>
        <w:t>56</w:t>
      </w:r>
      <w:r>
        <w:rPr>
          <w:rFonts w:asciiTheme="minorHAnsi" w:hAnsiTheme="minorHAnsi" w:eastAsiaTheme="minorEastAsia" w:cstheme="minorBidi"/>
          <w:b/>
          <w:kern w:val="2"/>
          <w:sz w:val="21"/>
          <w:szCs w:val="22"/>
        </w:rPr>
        <w:t>’</w:t>
      </w: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r>
        <w:rPr>
          <w:rFonts w:cs="Helvetica" w:asciiTheme="minorEastAsia" w:hAnsiTheme="minorEastAsia" w:eastAsiaTheme="minorEastAsia"/>
          <w:color w:val="000000"/>
          <w:sz w:val="21"/>
          <w:szCs w:val="21"/>
        </w:rPr>
        <w:t>习近平宣告，我国脱贫攻坚战取得了全面胜利，现行标准下9899万农村贫困人口全部脱贫，832个贫困县全部摘帽，12.8万个贫困村全部出列，区域性整体贫困得到解决，完成了消除绝对贫困的艰巨任务。习近平讲话指出，脱贫攻坚伟大斗争，锻造形成了上下同心、尽锐出战、精准务实、开拓创新、攻坚克难、不负人民的脱贫攻坚精神。我们走出了一条中国特色减贫道路，形成了中国特色反贫困理论。脱贫摘帽不是终点，而是新生活、新奋斗的起点。解决发展不平衡不充分问题、缩小城乡区域发展差距、实现人的全面发展和全体人民共同富裕仍然任重道远。要切实做好巩固拓展脱贫攻坚成果同乡村振兴有效衔接各项工作，让脱贫基础更加稳固、成效更可持续。</w:t>
      </w:r>
    </w:p>
    <w:p>
      <w:pPr>
        <w:pStyle w:val="3"/>
        <w:shd w:val="clear" w:color="auto" w:fill="FFFFFF"/>
        <w:spacing w:before="0" w:beforeAutospacing="0" w:after="0" w:afterAutospacing="0"/>
        <w:jc w:val="both"/>
        <w:rPr>
          <w:rFonts w:hint="eastAsia" w:cs="Helvetica" w:asciiTheme="minorEastAsia" w:hAnsiTheme="minorEastAsia" w:eastAsiaTheme="minorEastAsia"/>
          <w:color w:val="000000"/>
          <w:sz w:val="21"/>
          <w:szCs w:val="21"/>
        </w:rPr>
      </w:pPr>
      <w:r>
        <w:rPr>
          <w:rFonts w:hint="eastAsia" w:cs="Helvetica" w:asciiTheme="minorEastAsia" w:hAnsiTheme="minorEastAsia" w:eastAsiaTheme="minorEastAsia"/>
          <w:color w:val="000000"/>
          <w:sz w:val="21"/>
          <w:szCs w:val="21"/>
        </w:rPr>
        <w:drawing>
          <wp:inline distT="0" distB="0" distL="0" distR="0">
            <wp:extent cx="2804160" cy="1630680"/>
            <wp:effectExtent l="0" t="0" r="0" b="7620"/>
            <wp:docPr id="14" name="图片 14" descr="C:\Users\ASUS\AppData\Local\Microsoft\Windows\INetCache\Content.MSO\808587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SUS\AppData\Local\Microsoft\Windows\INetCache\Content.MSO\8085876B.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804160" cy="1630680"/>
                    </a:xfrm>
                    <a:prstGeom prst="rect">
                      <a:avLst/>
                    </a:prstGeom>
                    <a:noFill/>
                    <a:ln>
                      <a:noFill/>
                    </a:ln>
                  </pic:spPr>
                </pic:pic>
              </a:graphicData>
            </a:graphic>
          </wp:inline>
        </w:drawing>
      </w: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p>
    <w:p>
      <w:pPr>
        <w:pStyle w:val="3"/>
        <w:shd w:val="clear" w:color="auto" w:fill="FFFFFF"/>
        <w:spacing w:before="0" w:beforeAutospacing="0" w:after="0" w:afterAutospacing="0"/>
        <w:jc w:val="both"/>
        <w:rPr>
          <w:rFonts w:cs="Helvetica" w:asciiTheme="minorEastAsia" w:hAnsiTheme="minorEastAsia" w:eastAsiaTheme="minorEastAsia"/>
          <w:b/>
          <w:color w:val="000000"/>
          <w:sz w:val="21"/>
          <w:szCs w:val="21"/>
        </w:rPr>
      </w:pPr>
      <w:r>
        <w:rPr>
          <w:rFonts w:cs="Helvetica" w:asciiTheme="minorEastAsia" w:hAnsiTheme="minorEastAsia" w:eastAsiaTheme="minorEastAsia"/>
          <w:b/>
          <w:color w:val="000000"/>
          <w:sz w:val="21"/>
          <w:szCs w:val="21"/>
        </w:rPr>
        <w:t>32</w:t>
      </w:r>
      <w:r>
        <w:rPr>
          <w:rFonts w:hint="eastAsia" w:cs="Helvetica" w:asciiTheme="minorEastAsia" w:hAnsiTheme="minorEastAsia" w:eastAsiaTheme="minorEastAsia"/>
          <w:b/>
          <w:color w:val="000000"/>
          <w:sz w:val="21"/>
          <w:szCs w:val="21"/>
        </w:rPr>
        <w:t>.</w:t>
      </w:r>
      <w:r>
        <w:rPr>
          <w:rFonts w:cs="Helvetica" w:asciiTheme="minorEastAsia" w:hAnsiTheme="minorEastAsia" w:eastAsiaTheme="minorEastAsia"/>
          <w:b/>
          <w:color w:val="000000"/>
          <w:sz w:val="21"/>
          <w:szCs w:val="21"/>
        </w:rPr>
        <w:t xml:space="preserve"> 6月17日</w:t>
      </w:r>
      <w:r>
        <w:rPr>
          <w:rFonts w:hint="eastAsia" w:cs="Helvetica" w:asciiTheme="minorEastAsia" w:hAnsiTheme="minorEastAsia" w:eastAsiaTheme="minorEastAsia"/>
          <w:b/>
          <w:color w:val="000000"/>
          <w:sz w:val="21"/>
          <w:szCs w:val="21"/>
        </w:rPr>
        <w:t>，</w:t>
      </w:r>
      <w:r>
        <w:rPr>
          <w:rFonts w:cs="Helvetica" w:asciiTheme="minorEastAsia" w:hAnsiTheme="minorEastAsia" w:eastAsiaTheme="minorEastAsia"/>
          <w:b/>
          <w:color w:val="000000"/>
          <w:sz w:val="21"/>
          <w:szCs w:val="21"/>
        </w:rPr>
        <w:t>神舟十二号载人飞船发射升空，与天和核心舱完成自主快速交会对接。三名航天员先后进入天和核心舱，标志着中国人首次进入自己的空间站。</w:t>
      </w:r>
    </w:p>
    <w:p>
      <w:pPr>
        <w:pStyle w:val="3"/>
        <w:shd w:val="clear" w:color="auto" w:fill="FFFFFF"/>
        <w:spacing w:before="0" w:beforeAutospacing="0" w:after="0" w:afterAutospacing="0"/>
        <w:jc w:val="both"/>
        <w:rPr>
          <w:rFonts w:hint="eastAsia" w:cs="Helvetica" w:asciiTheme="minorEastAsia" w:hAnsiTheme="minorEastAsia" w:eastAsiaTheme="minorEastAsia"/>
          <w:b/>
          <w:color w:val="000000"/>
          <w:sz w:val="21"/>
          <w:szCs w:val="21"/>
        </w:rPr>
      </w:pPr>
      <w:r>
        <w:rPr>
          <w:rFonts w:hint="eastAsia" w:cs="Helvetica" w:asciiTheme="minorEastAsia" w:hAnsiTheme="minorEastAsia" w:eastAsiaTheme="minorEastAsia"/>
          <w:b/>
          <w:color w:val="000000"/>
          <w:sz w:val="21"/>
          <w:szCs w:val="21"/>
        </w:rPr>
        <w:t>酒泉卫星发射中心经纬度：东经</w:t>
      </w:r>
      <w:r>
        <w:rPr>
          <w:rFonts w:cs="Helvetica" w:asciiTheme="minorEastAsia" w:hAnsiTheme="minorEastAsia" w:eastAsiaTheme="minorEastAsia"/>
          <w:b/>
          <w:color w:val="000000"/>
          <w:sz w:val="21"/>
          <w:szCs w:val="21"/>
        </w:rPr>
        <w:t>101°02′</w:t>
      </w:r>
      <w:r>
        <w:rPr>
          <w:rFonts w:hint="eastAsia" w:cs="Helvetica" w:asciiTheme="minorEastAsia" w:hAnsiTheme="minorEastAsia" w:eastAsiaTheme="minorEastAsia"/>
          <w:b/>
          <w:color w:val="000000"/>
          <w:sz w:val="21"/>
          <w:szCs w:val="21"/>
        </w:rPr>
        <w:t>，北纬</w:t>
      </w:r>
      <w:r>
        <w:rPr>
          <w:rFonts w:cs="Helvetica" w:asciiTheme="minorEastAsia" w:hAnsiTheme="minorEastAsia" w:eastAsiaTheme="minorEastAsia"/>
          <w:b/>
          <w:color w:val="000000"/>
          <w:sz w:val="21"/>
          <w:szCs w:val="21"/>
        </w:rPr>
        <w:t>40°31’</w:t>
      </w: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r>
        <w:rPr>
          <w:rFonts w:cs="Helvetica" w:asciiTheme="minorEastAsia" w:hAnsiTheme="minorEastAsia" w:eastAsiaTheme="minorEastAsia"/>
          <w:color w:val="000000"/>
          <w:sz w:val="21"/>
          <w:szCs w:val="21"/>
        </w:rPr>
        <w:t>这是我国载人航天工程立项实施以来的第19次飞行任务，也是空间站阶段的首次载人飞行任务。飞船入轨后，将按照预定程序，与天和核心舱进行自主快速交会对接。组合体飞行期间，航天员将进驻天和核心舱，完成为期3个月的在轨驻留，开展机械臂操作、出舱活动等工作，验证航天员长期在轨驻留、再生生保等一系列关键技术。</w:t>
      </w: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r>
        <w:rPr>
          <w:rFonts w:hint="eastAsia" w:cs="Helvetica" w:asciiTheme="minorEastAsia" w:hAnsiTheme="minorEastAsia" w:eastAsiaTheme="minorEastAsia"/>
          <w:color w:val="000000"/>
          <w:sz w:val="21"/>
          <w:szCs w:val="21"/>
        </w:rPr>
        <w:drawing>
          <wp:inline distT="0" distB="0" distL="0" distR="0">
            <wp:extent cx="2857500" cy="1600200"/>
            <wp:effectExtent l="0" t="0" r="0" b="0"/>
            <wp:docPr id="16" name="图片 16" descr="C:\Users\ASUS\AppData\Local\Microsoft\Windows\INetCache\Content.MSO\D4010D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ASUS\AppData\Local\Microsoft\Windows\INetCache\Content.MSO\D4010DE7.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857500" cy="1600200"/>
                    </a:xfrm>
                    <a:prstGeom prst="rect">
                      <a:avLst/>
                    </a:prstGeom>
                    <a:noFill/>
                    <a:ln>
                      <a:noFill/>
                    </a:ln>
                  </pic:spPr>
                </pic:pic>
              </a:graphicData>
            </a:graphic>
          </wp:inline>
        </w:drawing>
      </w:r>
    </w:p>
    <w:p>
      <w:pPr>
        <w:pStyle w:val="3"/>
        <w:shd w:val="clear" w:color="auto" w:fill="FFFFFF"/>
        <w:spacing w:before="0" w:beforeAutospacing="0" w:after="0" w:afterAutospacing="0"/>
        <w:jc w:val="both"/>
        <w:rPr>
          <w:rFonts w:hint="eastAsia" w:cs="Helvetica" w:asciiTheme="minorEastAsia" w:hAnsiTheme="minorEastAsia" w:eastAsiaTheme="minorEastAsia"/>
          <w:color w:val="000000"/>
          <w:sz w:val="21"/>
          <w:szCs w:val="21"/>
        </w:rPr>
      </w:pPr>
    </w:p>
    <w:p>
      <w:pPr>
        <w:pStyle w:val="3"/>
        <w:shd w:val="clear" w:color="auto" w:fill="FFFFFF"/>
        <w:spacing w:before="0" w:beforeAutospacing="0" w:after="0" w:afterAutospacing="0"/>
        <w:jc w:val="both"/>
        <w:rPr>
          <w:rFonts w:cs="Helvetica" w:asciiTheme="minorEastAsia" w:hAnsiTheme="minorEastAsia" w:eastAsiaTheme="minorEastAsia"/>
          <w:color w:val="000000"/>
          <w:sz w:val="21"/>
          <w:szCs w:val="21"/>
        </w:rPr>
      </w:pPr>
    </w:p>
    <w:p>
      <w:pPr>
        <w:rPr>
          <w:rFonts w:cs="Helvetica" w:asciiTheme="minorEastAsia" w:hAnsiTheme="minorEastAsia"/>
          <w:color w:val="000000"/>
          <w:kern w:val="0"/>
          <w:szCs w:val="21"/>
        </w:rPr>
      </w:pPr>
      <w:r>
        <w:rPr>
          <w:rFonts w:cs="Helvetica" w:asciiTheme="minorEastAsia" w:hAnsiTheme="minorEastAsia"/>
          <w:color w:val="000000"/>
          <w:kern w:val="0"/>
          <w:szCs w:val="21"/>
        </w:rPr>
        <w:t>33. 6月18日　中国共产党历史展览馆开馆。</w:t>
      </w:r>
    </w:p>
    <w:p>
      <w:pPr>
        <w:rPr>
          <w:rFonts w:cs="Helvetica" w:asciiTheme="minorEastAsia" w:hAnsiTheme="minorEastAsia"/>
          <w:color w:val="000000"/>
          <w:kern w:val="0"/>
          <w:szCs w:val="21"/>
        </w:rPr>
      </w:pPr>
      <w:r>
        <w:rPr>
          <w:rFonts w:cs="Helvetica" w:asciiTheme="minorEastAsia" w:hAnsiTheme="minorEastAsia"/>
          <w:color w:val="000000"/>
          <w:kern w:val="0"/>
          <w:szCs w:val="21"/>
        </w:rPr>
        <w:t>习近平参观“‘不忘初心、牢记使命’中国共产党历史展览”，并带领党员领导同志重温入党誓词。强调，党的历史是最生动、最有说服力的教科书。我们党的一百年，是矢志践行初心使命的一百年，是筚路蓝缕奠基立业的一百年，是创造辉煌开辟未来的一百年。回望过往的奋斗路，眺望前方的奋进路，必须把党的历史学习好、总结好，把党的宝贵经验传承好、发扬好，铭记奋斗历程，担当历史使命，从党的奋斗历史中汲取前进力量。要教育引导广大党员、干部通过参观学习，更加自觉地不忘初心、牢记使命，增强“四个意识”，坚定“四个自信”，始终在思想上政治上行动上同党中央保持高度一致，坚定理想信念，学好用好党的创新理论，赓续红色血脉，发扬光荣传统，发挥先锋模范作用，团结带领全国各族人民，更好立足新发展阶段、贯彻新发展理念、构建新发展格局，全面做好改革发展稳定各项工作，汇聚起全面建设社会主义现代化国家、实现中华民族伟大复兴中国梦的磅礴力量。</w:t>
      </w:r>
    </w:p>
    <w:p>
      <w:pPr>
        <w:rPr>
          <w:rFonts w:hint="eastAsia" w:cs="Helvetica" w:asciiTheme="minorEastAsia" w:hAnsiTheme="minorEastAsia"/>
          <w:color w:val="000000"/>
          <w:kern w:val="0"/>
          <w:szCs w:val="21"/>
        </w:rPr>
      </w:pPr>
      <w:r>
        <w:drawing>
          <wp:inline distT="0" distB="0" distL="0" distR="0">
            <wp:extent cx="4322445" cy="2430780"/>
            <wp:effectExtent l="0" t="0" r="2540" b="7620"/>
            <wp:docPr id="18" name="图片 18" descr="这座跨越百年时空的展馆，让人热血沸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这座跨越百年时空的展馆，让人热血沸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336303" cy="2438687"/>
                    </a:xfrm>
                    <a:prstGeom prst="rect">
                      <a:avLst/>
                    </a:prstGeom>
                    <a:noFill/>
                    <a:ln>
                      <a:noFill/>
                    </a:ln>
                  </pic:spPr>
                </pic:pic>
              </a:graphicData>
            </a:graphic>
          </wp:inline>
        </w:drawing>
      </w:r>
    </w:p>
    <w:p>
      <w:pPr>
        <w:pStyle w:val="3"/>
        <w:shd w:val="clear" w:color="auto" w:fill="FFFFFF"/>
        <w:spacing w:before="0" w:beforeAutospacing="0" w:after="0" w:afterAutospacing="0"/>
        <w:jc w:val="both"/>
        <w:rPr>
          <w:rFonts w:hint="eastAsia" w:cs="Helvetica" w:asciiTheme="minorEastAsia" w:hAnsiTheme="minorEastAsia" w:eastAsiaTheme="minorEastAsia"/>
          <w:color w:val="000000"/>
          <w:sz w:val="21"/>
          <w:szCs w:val="21"/>
        </w:rPr>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704020202090204"/>
    <w:charset w:val="00"/>
    <w:family w:val="swiss"/>
    <w:pitch w:val="default"/>
    <w:sig w:usb0="E0000EFF" w:usb1="4000785B"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20404"/>
    <w:charset w:val="00"/>
    <w:family w:val="modern"/>
    <w:pitch w:val="default"/>
    <w:sig w:usb0="E0002EFF" w:usb1="C0007843" w:usb2="00000009" w:usb3="00000000" w:csb0="400001FF" w:csb1="FFFF0000"/>
  </w:font>
  <w:font w:name="Cambria">
    <w:panose1 w:val="020405030504060A0204"/>
    <w:charset w:val="00"/>
    <w:family w:val="roman"/>
    <w:pitch w:val="default"/>
    <w:sig w:usb0="E00006FF" w:usb1="4000045F" w:usb2="00000000" w:usb3="00000000" w:csb0="2000019F" w:csb1="00000000"/>
  </w:font>
  <w:font w:name="Calibri">
    <w:panose1 w:val="020F0302020204030204"/>
    <w:charset w:val="00"/>
    <w:family w:val="swiss"/>
    <w:pitch w:val="default"/>
    <w:sig w:usb0="E4002EFF" w:usb1="C000247B" w:usb2="00000009" w:usb3="00000000" w:csb0="200001FF" w:csb1="00000000"/>
  </w:font>
  <w:font w:name="Lucida Console">
    <w:panose1 w:val="020B0609040504020204"/>
    <w:charset w:val="00"/>
    <w:family w:val="modern"/>
    <w:pitch w:val="default"/>
    <w:sig w:usb0="8000028F" w:usb1="00001800" w:usb2="00000000" w:usb3="00000000" w:csb0="0000001F" w:csb1="D7D70000"/>
  </w:font>
  <w:font w:name="Helvetica">
    <w:panose1 w:val="00000000000000000000"/>
    <w:charset w:val="00"/>
    <w:family w:val="swiss"/>
    <w:pitch w:val="default"/>
    <w:sig w:usb0="E00002FF" w:usb1="5000785B" w:usb2="00000000" w:usb3="00000000" w:csb0="2000019F" w:csb1="4F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836"/>
    <w:rsid w:val="000E0C41"/>
    <w:rsid w:val="00116053"/>
    <w:rsid w:val="002047DC"/>
    <w:rsid w:val="0024284C"/>
    <w:rsid w:val="00296572"/>
    <w:rsid w:val="002B1E17"/>
    <w:rsid w:val="00304FEF"/>
    <w:rsid w:val="00326C05"/>
    <w:rsid w:val="00376940"/>
    <w:rsid w:val="00396662"/>
    <w:rsid w:val="00417477"/>
    <w:rsid w:val="0049495E"/>
    <w:rsid w:val="0053509D"/>
    <w:rsid w:val="006428F9"/>
    <w:rsid w:val="00642A4B"/>
    <w:rsid w:val="0068102A"/>
    <w:rsid w:val="006E00B3"/>
    <w:rsid w:val="006F0333"/>
    <w:rsid w:val="00745F71"/>
    <w:rsid w:val="008D3CCD"/>
    <w:rsid w:val="0092401F"/>
    <w:rsid w:val="009F1BC8"/>
    <w:rsid w:val="00A03D77"/>
    <w:rsid w:val="00A121AF"/>
    <w:rsid w:val="00A56147"/>
    <w:rsid w:val="00AD55CD"/>
    <w:rsid w:val="00B162F6"/>
    <w:rsid w:val="00B16CD6"/>
    <w:rsid w:val="00B22B7E"/>
    <w:rsid w:val="00B74867"/>
    <w:rsid w:val="00BA45F0"/>
    <w:rsid w:val="00BD2CB0"/>
    <w:rsid w:val="00CE4E3F"/>
    <w:rsid w:val="00D71386"/>
    <w:rsid w:val="00D742B3"/>
    <w:rsid w:val="00DC517C"/>
    <w:rsid w:val="00DE5B1F"/>
    <w:rsid w:val="00E165A5"/>
    <w:rsid w:val="00FD0E6A"/>
    <w:rsid w:val="00FE2836"/>
    <w:rsid w:val="6F5C6DDE"/>
    <w:rsid w:val="FCF32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Date"/>
    <w:basedOn w:val="1"/>
    <w:next w:val="1"/>
    <w:link w:val="6"/>
    <w:unhideWhenUsed/>
    <w:qFormat/>
    <w:uiPriority w:val="99"/>
    <w:pPr>
      <w:ind w:left="100" w:leftChars="2500"/>
    </w:p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6">
    <w:name w:val="日期 字符"/>
    <w:basedOn w:val="4"/>
    <w:link w:val="2"/>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810</Words>
  <Characters>4618</Characters>
  <Lines>38</Lines>
  <Paragraphs>10</Paragraphs>
  <ScaleCrop>false</ScaleCrop>
  <LinksUpToDate>false</LinksUpToDate>
  <CharactersWithSpaces>5418</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2021-08-23T07:35:00Z</dcterms:created>
  <dc:creator>A</dc:creator>
  <cp:lastModifiedBy>tomoonstilwell</cp:lastModifiedBy>
  <dcterms:modified xsi:type="dcterms:W3CDTF">2021-08-28T13:25:33Z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1033-3.8.1.6116</vt:lpwstr>
  </property>
</Properties>
</file>