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人力资源管理系统——IHRM System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系统分析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架构分析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概要设计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模块设计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数据系统设计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系统实现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系统测试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评审与总结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问题与解决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Caused by: java.lang.NoClassDefFoundError: javax/xml/bind/JAXBException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org.hibernate.boot.spi.XmlMappingBinderAccess.&lt;init&gt;(XmlMappingBinderAccess.java:43)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org.hibernate.boot.MetadataSources.&lt;init&gt;(MetadataSources.java:87)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org.hibernate.jpa.boot.internal.EntityManagerFactoryBuilderImpl.&lt;init&gt;(EntityManagerFactoryBuilderImpl.java:209)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org.hibernate.jpa.boot.internal.EntityManagerFactoryBuilderImpl.&lt;init&gt;(EntityManagerFactoryBuilderImpl.java:164)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02425" cy="2849880"/>
            <wp:effectExtent l="0" t="0" r="317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解决：在pom.xml文件中加入依赖</w:t>
      </w:r>
    </w:p>
    <w:p>
      <w:r>
        <w:drawing>
          <wp:inline distT="0" distB="0" distL="114300" distR="114300">
            <wp:extent cx="5269865" cy="250190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r>
        <w:rPr>
          <w:rFonts w:hint="eastAsia"/>
        </w:rPr>
        <w:t>Error creating bean with name 'entityManagerFactory' defined in class path resource</w:t>
      </w:r>
    </w:p>
    <w:p/>
    <w:p>
      <w:r>
        <w:drawing>
          <wp:inline distT="0" distB="0" distL="114300" distR="114300">
            <wp:extent cx="5273675" cy="2145665"/>
            <wp:effectExtent l="0" t="0" r="146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 registered via @EnableConfigurationProperties or marked as Spring component </w:t>
      </w:r>
    </w:p>
    <w:p>
      <w:r>
        <w:drawing>
          <wp:inline distT="0" distB="0" distL="114300" distR="114300">
            <wp:extent cx="5264785" cy="970915"/>
            <wp:effectExtent l="0" t="0" r="8255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@ConfigurationProperties使用spring-boot-configuration-processorjar 轻松地从带有注释的项目中生成自己的配置元数据文件 。该jar包含一个Java注释处理器，在项目被编译时会被调用。要使用处理器，请包含对的依赖 spring-boot-configuration-processor。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在配置文件pom.xml中添加依赖：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713740"/>
            <wp:effectExtent l="0" t="0" r="508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回到自定义的bean Person中，添加注解@Component，声明将这个组件添加至容器中，这样才可以被使用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094740"/>
            <wp:effectExtent l="0" t="0" r="635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r>
        <w:drawing>
          <wp:inline distT="0" distB="0" distL="114300" distR="114300">
            <wp:extent cx="5269230" cy="414655"/>
            <wp:effectExtent l="0" t="0" r="3810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No SecurityManager accessible to the calling code, either bound to the org.apache.shiro.util.ThreadContext or as a vm static singleton.  This is an invalid application configuration.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分析：根据堆栈中的报错栈顶位置，我们定位到了我们自定义的 SessionManager 类，发现是getSession() 方法无法创建出 session, 更别提获取 sessionId 了，getSessionId() 内部是通过检测，请求参数，请求URL，请求头中是否具有 JSESSION 来获取 sessionId 的，但是第一次请求是没有session 的并且shiro 权限框架的内部是通过 securityManager.createSubject() ， 然后subject.login() 方法进行登录然后获取 session , 但是不知何种原因我们的 sessionManager 依然无法获取到 session ,此时遇到这种问题，我们只能通过自己实现接口，重写父类相关的获取session的方法来构造出新的session对象。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SpringBoot多模块项目子模块controller未加载问题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项目整体为SpringBoot项目，启动类在一个模块中，启动后发现另外一个模块的controller未加载，调用其中的接口报404。</w:t>
      </w:r>
    </w:p>
    <w:p>
      <w:pP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>
      <w:pPr>
        <w:ind w:left="384" w:hanging="380" w:hangingChars="200"/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原因：通过查询Spring Boot 包扫描规则，发现，如果不配做 scanBasePackages 的路径那么就是  当前Application的路径，但是由于我们的ErrorController 是在common 模块中的，所以需要扫描这包，由此只需要配置包扫描路径就可以了。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"https://stackoverflow.com/questions/51451447/unpatched-itext-found-cannot-use-glyph-rendering"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Unpatched iText found, cannot use glyph rendering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95250"/>
            <wp:effectExtent l="0" t="0" r="6350" b="1143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19"/>
          <w:szCs w:val="19"/>
          <w:shd w:val="clear" w:fill="F4F4F4"/>
        </w:rPr>
      </w:pPr>
      <w:r>
        <w:rPr>
          <w:rFonts w:hint="eastAsia"/>
          <w:lang w:val="en-US" w:eastAsia="zh-CN"/>
        </w:rPr>
        <w:t>原因：</w:t>
      </w:r>
      <w:r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19"/>
          <w:szCs w:val="19"/>
          <w:shd w:val="clear" w:fill="F4F4F4"/>
        </w:rPr>
        <w:t>SpringBoot + JasperReport6.x 集成报表控件，导出PDF汉字无法显示，控制台提示如下错误信息：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19"/>
          <w:szCs w:val="19"/>
          <w:shd w:val="clear" w:fill="F4F4F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19"/>
          <w:szCs w:val="19"/>
          <w:shd w:val="clear" w:fill="F4F4F4"/>
          <w:lang w:val="en-US" w:eastAsia="zh-CN"/>
        </w:rPr>
        <w:t>解决：</w:t>
      </w:r>
    </w:p>
    <w:p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19"/>
          <w:szCs w:val="19"/>
          <w:shd w:val="clear" w:fill="F4F4F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19"/>
          <w:szCs w:val="19"/>
          <w:shd w:val="clear" w:fill="F4F4F4"/>
          <w:lang w:val="en-US" w:eastAsia="zh-CN"/>
        </w:rPr>
        <w:t>需要在我们的 studio 里面设置，全部的中文为华文宋体字体类型</w:t>
      </w:r>
    </w:p>
    <w:p>
      <w:pPr>
        <w:ind w:firstLine="420" w:firstLineChars="0"/>
      </w:pPr>
      <w:r>
        <w:drawing>
          <wp:inline distT="0" distB="0" distL="114300" distR="114300">
            <wp:extent cx="4823460" cy="1996440"/>
            <wp:effectExtent l="0" t="0" r="762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然后，将官方的补丁，复制到资源文件夹目录下，将对应字体也复制到其下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720850"/>
            <wp:effectExtent l="0" t="0" r="1270" b="127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收获与展望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鸣谢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B1980"/>
    <w:multiLevelType w:val="singleLevel"/>
    <w:tmpl w:val="369B1980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31FB7"/>
    <w:rsid w:val="00AB3468"/>
    <w:rsid w:val="0B0A4C6B"/>
    <w:rsid w:val="201C3F61"/>
    <w:rsid w:val="2DD611BE"/>
    <w:rsid w:val="405A28D3"/>
    <w:rsid w:val="49931FB7"/>
    <w:rsid w:val="4B824663"/>
    <w:rsid w:val="58E7315B"/>
    <w:rsid w:val="71A1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1291</TotalTime>
  <ScaleCrop>false</ScaleCrop>
  <LinksUpToDate>false</LinksUpToDate>
  <CharactersWithSpaces>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2021-11-13T07:00:00Z</dcterms:created>
  <dc:creator>ζั͡笑ั͡ั͡✾ζั͡，ั</dc:creator>
  <cp:lastModifiedBy>ζั͡笑ั͡ั͡✾ζั͡，ั</cp:lastModifiedBy>
  <dcterms:modified xsi:type="dcterms:W3CDTF">2021-11-23T12:29:06Z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