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"/>
        <w:gridCol w:w="1844"/>
        <w:gridCol w:w="2507"/>
        <w:gridCol w:w="2455"/>
        <w:gridCol w:w="1224"/>
      </w:tblGrid>
      <w:tr w:rsidR="00786472" w14:paraId="2DD502C7" w14:textId="77777777" w:rsidTr="008B7DC8">
        <w:trPr>
          <w:jc w:val="center"/>
        </w:trPr>
        <w:tc>
          <w:tcPr>
            <w:tcW w:w="9016" w:type="dxa"/>
            <w:gridSpan w:val="5"/>
          </w:tcPr>
          <w:p w14:paraId="766F7B2A" w14:textId="49ABB894" w:rsidR="00786472" w:rsidRDefault="00786472" w:rsidP="008B7DC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Sprint </w:t>
            </w:r>
            <w:r>
              <w:rPr>
                <w:b/>
                <w:bCs/>
                <w:sz w:val="32"/>
                <w:szCs w:val="32"/>
              </w:rPr>
              <w:t>4</w:t>
            </w:r>
            <w:r w:rsidRPr="00E735FC">
              <w:rPr>
                <w:b/>
                <w:bCs/>
                <w:sz w:val="32"/>
                <w:szCs w:val="32"/>
              </w:rPr>
              <w:t xml:space="preserve"> Test Cases</w:t>
            </w:r>
          </w:p>
        </w:tc>
      </w:tr>
      <w:tr w:rsidR="00786472" w14:paraId="60E7EA31" w14:textId="77777777" w:rsidTr="008B7DC8">
        <w:trPr>
          <w:jc w:val="center"/>
        </w:trPr>
        <w:tc>
          <w:tcPr>
            <w:tcW w:w="9016" w:type="dxa"/>
            <w:gridSpan w:val="5"/>
          </w:tcPr>
          <w:p w14:paraId="49C98995" w14:textId="77777777" w:rsidR="00786472" w:rsidRDefault="00786472" w:rsidP="0078647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 xml:space="preserve">Node-RED dashboard </w:t>
            </w:r>
            <w:r>
              <w:rPr>
                <w:b/>
                <w:bCs/>
                <w:sz w:val="24"/>
                <w:szCs w:val="24"/>
              </w:rPr>
              <w:t>–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86472">
              <w:rPr>
                <w:b/>
                <w:bCs/>
                <w:sz w:val="24"/>
                <w:szCs w:val="24"/>
              </w:rPr>
              <w:t xml:space="preserve">Web Interface Testing </w:t>
            </w:r>
          </w:p>
          <w:p w14:paraId="0B8DFB21" w14:textId="5BD5289A" w:rsidR="00786472" w:rsidRPr="00786472" w:rsidRDefault="00786472" w:rsidP="00786472">
            <w:pPr>
              <w:jc w:val="center"/>
              <w:rPr>
                <w:i/>
                <w:iCs/>
                <w:sz w:val="24"/>
                <w:szCs w:val="24"/>
                <w:u w:val="single"/>
              </w:rPr>
            </w:pPr>
            <w:r w:rsidRPr="00786472">
              <w:rPr>
                <w:i/>
                <w:iCs/>
                <w:sz w:val="24"/>
                <w:szCs w:val="24"/>
              </w:rPr>
              <w:t>To ensure main dashboard and Local Access Points from</w:t>
            </w:r>
            <w:r w:rsidR="00033B3A">
              <w:rPr>
                <w:i/>
                <w:iCs/>
                <w:sz w:val="24"/>
                <w:szCs w:val="24"/>
              </w:rPr>
              <w:t xml:space="preserve"> Alert Node</w:t>
            </w:r>
            <w:r w:rsidRPr="00786472">
              <w:rPr>
                <w:i/>
                <w:iCs/>
                <w:sz w:val="24"/>
                <w:szCs w:val="24"/>
              </w:rPr>
              <w:t xml:space="preserve"> </w:t>
            </w:r>
            <w:r w:rsidR="00033B3A">
              <w:rPr>
                <w:i/>
                <w:iCs/>
                <w:sz w:val="24"/>
                <w:szCs w:val="24"/>
              </w:rPr>
              <w:t>(</w:t>
            </w:r>
            <w:r w:rsidRPr="00786472">
              <w:rPr>
                <w:i/>
                <w:iCs/>
                <w:sz w:val="24"/>
                <w:szCs w:val="24"/>
              </w:rPr>
              <w:t>Node 3</w:t>
            </w:r>
            <w:r w:rsidR="00033B3A">
              <w:rPr>
                <w:i/>
                <w:iCs/>
                <w:sz w:val="24"/>
                <w:szCs w:val="24"/>
              </w:rPr>
              <w:t>)</w:t>
            </w:r>
            <w:r w:rsidRPr="00786472">
              <w:rPr>
                <w:i/>
                <w:iCs/>
                <w:sz w:val="24"/>
                <w:szCs w:val="24"/>
              </w:rPr>
              <w:t xml:space="preserve"> work as intended</w:t>
            </w:r>
          </w:p>
        </w:tc>
      </w:tr>
      <w:tr w:rsidR="00786472" w14:paraId="57432D99" w14:textId="77777777" w:rsidTr="008B7DC8">
        <w:trPr>
          <w:jc w:val="center"/>
        </w:trPr>
        <w:tc>
          <w:tcPr>
            <w:tcW w:w="9016" w:type="dxa"/>
            <w:gridSpan w:val="5"/>
            <w:shd w:val="clear" w:color="auto" w:fill="E7E6E6" w:themeFill="background2"/>
          </w:tcPr>
          <w:p w14:paraId="3C104566" w14:textId="77777777" w:rsidR="00786472" w:rsidRDefault="00786472" w:rsidP="008B7DC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Node 1 – Sensor Node</w:t>
            </w:r>
          </w:p>
        </w:tc>
      </w:tr>
      <w:tr w:rsidR="00786472" w14:paraId="5AB9FC81" w14:textId="77777777" w:rsidTr="008B7DC8">
        <w:trPr>
          <w:jc w:val="center"/>
        </w:trPr>
        <w:tc>
          <w:tcPr>
            <w:tcW w:w="986" w:type="dxa"/>
          </w:tcPr>
          <w:p w14:paraId="473934BA" w14:textId="77777777" w:rsidR="00786472" w:rsidRPr="00E735FC" w:rsidRDefault="00786472" w:rsidP="008B7DC8">
            <w:pPr>
              <w:jc w:val="center"/>
              <w:rPr>
                <w:b/>
                <w:bCs/>
                <w:sz w:val="24"/>
                <w:szCs w:val="24"/>
              </w:rPr>
            </w:pPr>
            <w:r w:rsidRPr="00E735FC">
              <w:rPr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1844" w:type="dxa"/>
          </w:tcPr>
          <w:p w14:paraId="78A89DDB" w14:textId="77777777" w:rsidR="00786472" w:rsidRPr="00E735FC" w:rsidRDefault="00786472" w:rsidP="008B7DC8">
            <w:pPr>
              <w:jc w:val="center"/>
              <w:rPr>
                <w:b/>
                <w:bCs/>
                <w:sz w:val="24"/>
                <w:szCs w:val="24"/>
              </w:rPr>
            </w:pPr>
            <w:r w:rsidRPr="00E735FC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2507" w:type="dxa"/>
          </w:tcPr>
          <w:p w14:paraId="77BCD60A" w14:textId="77777777" w:rsidR="00786472" w:rsidRPr="00E735FC" w:rsidRDefault="00786472" w:rsidP="008B7DC8">
            <w:pPr>
              <w:jc w:val="center"/>
              <w:rPr>
                <w:b/>
                <w:bCs/>
                <w:sz w:val="24"/>
                <w:szCs w:val="24"/>
              </w:rPr>
            </w:pPr>
            <w:r w:rsidRPr="00E735FC">
              <w:rPr>
                <w:b/>
                <w:bCs/>
                <w:sz w:val="24"/>
                <w:szCs w:val="24"/>
              </w:rPr>
              <w:t>Test Action</w:t>
            </w:r>
          </w:p>
        </w:tc>
        <w:tc>
          <w:tcPr>
            <w:tcW w:w="2455" w:type="dxa"/>
          </w:tcPr>
          <w:p w14:paraId="226C24A9" w14:textId="77777777" w:rsidR="00786472" w:rsidRPr="00E735FC" w:rsidRDefault="00786472" w:rsidP="008B7DC8">
            <w:pPr>
              <w:jc w:val="center"/>
              <w:rPr>
                <w:b/>
                <w:bCs/>
                <w:sz w:val="24"/>
                <w:szCs w:val="24"/>
              </w:rPr>
            </w:pPr>
            <w:r w:rsidRPr="00E735FC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224" w:type="dxa"/>
          </w:tcPr>
          <w:p w14:paraId="29C737F2" w14:textId="77777777" w:rsidR="00786472" w:rsidRPr="00E735FC" w:rsidRDefault="00786472" w:rsidP="008B7DC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Pass/ Fail</w:t>
            </w:r>
          </w:p>
        </w:tc>
      </w:tr>
      <w:tr w:rsidR="00786472" w14:paraId="22D248DD" w14:textId="77777777" w:rsidTr="008B7DC8">
        <w:trPr>
          <w:jc w:val="center"/>
        </w:trPr>
        <w:tc>
          <w:tcPr>
            <w:tcW w:w="986" w:type="dxa"/>
          </w:tcPr>
          <w:p w14:paraId="2C18C68B" w14:textId="35E6BA35" w:rsidR="00786472" w:rsidRDefault="0078647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301324">
              <w:rPr>
                <w:sz w:val="24"/>
                <w:szCs w:val="24"/>
              </w:rPr>
              <w:t>28</w:t>
            </w:r>
          </w:p>
        </w:tc>
        <w:tc>
          <w:tcPr>
            <w:tcW w:w="1844" w:type="dxa"/>
          </w:tcPr>
          <w:p w14:paraId="4D8588A1" w14:textId="1D691040" w:rsidR="00786472" w:rsidRDefault="002C4494" w:rsidP="002C4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 w:rsidRPr="002C4494">
              <w:rPr>
                <w:sz w:val="24"/>
                <w:szCs w:val="24"/>
              </w:rPr>
              <w:t>ode-RED Dashboard Update</w:t>
            </w:r>
            <w:r>
              <w:rPr>
                <w:sz w:val="24"/>
                <w:szCs w:val="24"/>
              </w:rPr>
              <w:t xml:space="preserve"> on Received Sensor Reading</w:t>
            </w:r>
          </w:p>
        </w:tc>
        <w:tc>
          <w:tcPr>
            <w:tcW w:w="2507" w:type="dxa"/>
          </w:tcPr>
          <w:p w14:paraId="16D762EE" w14:textId="6EACD440" w:rsidR="00786472" w:rsidRDefault="0014657A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Send a force sensor reading from the Sensor Node to the Alert Node by pressing the RST button on the Sensor Node ESP8266 microcontroller.</w:t>
            </w:r>
          </w:p>
        </w:tc>
        <w:tc>
          <w:tcPr>
            <w:tcW w:w="2455" w:type="dxa"/>
          </w:tcPr>
          <w:p w14:paraId="5FFB0127" w14:textId="4CC86CF1" w:rsidR="00786472" w:rsidRDefault="00396D0E" w:rsidP="00396D0E">
            <w:pPr>
              <w:rPr>
                <w:sz w:val="24"/>
                <w:szCs w:val="24"/>
              </w:rPr>
            </w:pPr>
            <w:r w:rsidRPr="00396D0E">
              <w:rPr>
                <w:sz w:val="24"/>
                <w:szCs w:val="24"/>
              </w:rPr>
              <w:t xml:space="preserve">The dashboard updates in real time and the new </w:t>
            </w:r>
            <w:r w:rsidR="002A4358">
              <w:rPr>
                <w:sz w:val="24"/>
                <w:szCs w:val="24"/>
              </w:rPr>
              <w:t xml:space="preserve">sensor </w:t>
            </w:r>
            <w:r w:rsidRPr="00396D0E">
              <w:rPr>
                <w:sz w:val="24"/>
                <w:szCs w:val="24"/>
              </w:rPr>
              <w:t xml:space="preserve">reading </w:t>
            </w:r>
            <w:r w:rsidR="002A4358">
              <w:rPr>
                <w:sz w:val="24"/>
                <w:szCs w:val="24"/>
              </w:rPr>
              <w:t xml:space="preserve">values </w:t>
            </w:r>
            <w:r w:rsidRPr="00396D0E">
              <w:rPr>
                <w:sz w:val="24"/>
                <w:szCs w:val="24"/>
              </w:rPr>
              <w:t>can be seen</w:t>
            </w:r>
          </w:p>
        </w:tc>
        <w:tc>
          <w:tcPr>
            <w:tcW w:w="1224" w:type="dxa"/>
          </w:tcPr>
          <w:p w14:paraId="3B6813F4" w14:textId="1C42460C" w:rsidR="00786472" w:rsidRPr="003617DF" w:rsidRDefault="00786472" w:rsidP="008B7DC8">
            <w:pPr>
              <w:jc w:val="center"/>
              <w:rPr>
                <w:b/>
                <w:bCs/>
                <w:color w:val="70AD47" w:themeColor="accent6"/>
                <w:sz w:val="24"/>
                <w:szCs w:val="24"/>
              </w:rPr>
            </w:pPr>
          </w:p>
        </w:tc>
      </w:tr>
      <w:tr w:rsidR="00786472" w14:paraId="09BE3BE7" w14:textId="77777777" w:rsidTr="008B7DC8">
        <w:trPr>
          <w:jc w:val="center"/>
        </w:trPr>
        <w:tc>
          <w:tcPr>
            <w:tcW w:w="986" w:type="dxa"/>
          </w:tcPr>
          <w:p w14:paraId="78421C3A" w14:textId="5D736297" w:rsidR="00786472" w:rsidRDefault="0078647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301324">
              <w:rPr>
                <w:sz w:val="24"/>
                <w:szCs w:val="24"/>
              </w:rPr>
              <w:t>29</w:t>
            </w:r>
          </w:p>
        </w:tc>
        <w:tc>
          <w:tcPr>
            <w:tcW w:w="1844" w:type="dxa"/>
          </w:tcPr>
          <w:p w14:paraId="1B41C406" w14:textId="5716E851" w:rsidR="00786472" w:rsidRDefault="00AE3521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Node-RED should display current environment status</w:t>
            </w:r>
          </w:p>
        </w:tc>
        <w:tc>
          <w:tcPr>
            <w:tcW w:w="2507" w:type="dxa"/>
          </w:tcPr>
          <w:p w14:paraId="4509E3D6" w14:textId="62A75979" w:rsidR="00786472" w:rsidRDefault="00AE3521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Send force sensor reading</w:t>
            </w:r>
            <w:r w:rsidR="002A4358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 from the Sensor Node to the Alert Node by pressing the RST button on the Sensor Node ESP8266 microcontroller</w:t>
            </w:r>
            <w:r>
              <w:rPr>
                <w:sz w:val="24"/>
                <w:szCs w:val="24"/>
              </w:rPr>
              <w:t xml:space="preserve"> portraying different environment statuses (Normal, WARNING and CRITICAL)</w:t>
            </w:r>
            <w:r w:rsidR="002A4358">
              <w:rPr>
                <w:sz w:val="24"/>
                <w:szCs w:val="24"/>
              </w:rPr>
              <w:t>. The dashboard should clearly update and display the evaluated environment status</w:t>
            </w:r>
          </w:p>
        </w:tc>
        <w:tc>
          <w:tcPr>
            <w:tcW w:w="2455" w:type="dxa"/>
          </w:tcPr>
          <w:p w14:paraId="2776516D" w14:textId="3699EA5A" w:rsidR="00786472" w:rsidRDefault="002A4358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dashboard displays: “Normal”, for the first reading, “WARNING”, for the second reading, and “CRITICAL” for the final reading</w:t>
            </w:r>
          </w:p>
        </w:tc>
        <w:tc>
          <w:tcPr>
            <w:tcW w:w="1224" w:type="dxa"/>
          </w:tcPr>
          <w:p w14:paraId="011E7D6C" w14:textId="3585E871" w:rsidR="00786472" w:rsidRPr="005D5724" w:rsidRDefault="00786472" w:rsidP="008B7DC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86472" w14:paraId="602DC756" w14:textId="77777777" w:rsidTr="008B7DC8">
        <w:trPr>
          <w:jc w:val="center"/>
        </w:trPr>
        <w:tc>
          <w:tcPr>
            <w:tcW w:w="986" w:type="dxa"/>
          </w:tcPr>
          <w:p w14:paraId="620CD214" w14:textId="5B42184C" w:rsidR="00786472" w:rsidRDefault="0078647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301324">
              <w:rPr>
                <w:sz w:val="24"/>
                <w:szCs w:val="24"/>
              </w:rPr>
              <w:t>30</w:t>
            </w:r>
          </w:p>
        </w:tc>
        <w:tc>
          <w:tcPr>
            <w:tcW w:w="1844" w:type="dxa"/>
          </w:tcPr>
          <w:p w14:paraId="20E42159" w14:textId="5D0CCC89" w:rsidR="00786472" w:rsidRDefault="002A4358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Node-RED should display sensor reading history</w:t>
            </w:r>
          </w:p>
        </w:tc>
        <w:tc>
          <w:tcPr>
            <w:tcW w:w="2507" w:type="dxa"/>
          </w:tcPr>
          <w:p w14:paraId="6AE0077B" w14:textId="349EA15B" w:rsidR="00786472" w:rsidRDefault="002A4358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Send </w:t>
            </w:r>
            <w:r>
              <w:rPr>
                <w:sz w:val="24"/>
                <w:szCs w:val="24"/>
              </w:rPr>
              <w:t xml:space="preserve">many </w:t>
            </w:r>
            <w:r>
              <w:rPr>
                <w:sz w:val="24"/>
                <w:szCs w:val="24"/>
              </w:rPr>
              <w:t>force sensor readings from the Sensor Node to the Alert Node by pressing the RST button on the Sensor Node ESP8266 microcontroller</w:t>
            </w:r>
          </w:p>
        </w:tc>
        <w:tc>
          <w:tcPr>
            <w:tcW w:w="2455" w:type="dxa"/>
          </w:tcPr>
          <w:p w14:paraId="2F8BE3B5" w14:textId="3DF7FCF2" w:rsidR="00786472" w:rsidRDefault="0078647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 w:rsidR="002A4358">
              <w:rPr>
                <w:sz w:val="24"/>
                <w:szCs w:val="24"/>
              </w:rPr>
              <w:t>dashboard should display all sensor readings received with their timestamps and the corresponding environmental conditions</w:t>
            </w:r>
          </w:p>
        </w:tc>
        <w:tc>
          <w:tcPr>
            <w:tcW w:w="1224" w:type="dxa"/>
          </w:tcPr>
          <w:p w14:paraId="24AB717E" w14:textId="6D3305B9" w:rsidR="00786472" w:rsidRPr="001204AC" w:rsidRDefault="00786472" w:rsidP="008B7DC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86472" w14:paraId="6C812CB1" w14:textId="77777777" w:rsidTr="008B7DC8">
        <w:trPr>
          <w:jc w:val="center"/>
        </w:trPr>
        <w:tc>
          <w:tcPr>
            <w:tcW w:w="986" w:type="dxa"/>
          </w:tcPr>
          <w:p w14:paraId="574522E8" w14:textId="27E4504F" w:rsidR="00786472" w:rsidRDefault="0078647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301324">
              <w:rPr>
                <w:sz w:val="24"/>
                <w:szCs w:val="24"/>
              </w:rPr>
              <w:t>31</w:t>
            </w:r>
          </w:p>
        </w:tc>
        <w:tc>
          <w:tcPr>
            <w:tcW w:w="1844" w:type="dxa"/>
          </w:tcPr>
          <w:p w14:paraId="1258F101" w14:textId="06F8BAF8" w:rsidR="00786472" w:rsidRDefault="002A4358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Weather API</w:t>
            </w:r>
          </w:p>
        </w:tc>
        <w:tc>
          <w:tcPr>
            <w:tcW w:w="2507" w:type="dxa"/>
          </w:tcPr>
          <w:p w14:paraId="79227B37" w14:textId="05C5E500" w:rsidR="00786472" w:rsidRDefault="002A4358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Connect the dashboard to the Weather API and call it at timely increments</w:t>
            </w:r>
          </w:p>
        </w:tc>
        <w:tc>
          <w:tcPr>
            <w:tcW w:w="2455" w:type="dxa"/>
          </w:tcPr>
          <w:p w14:paraId="3ADDF49A" w14:textId="05164C5A" w:rsidR="00786472" w:rsidRDefault="0078647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 w:rsidR="002A4358">
              <w:rPr>
                <w:sz w:val="24"/>
                <w:szCs w:val="24"/>
              </w:rPr>
              <w:t>dashboard should show live current weather data retrieved from the API</w:t>
            </w:r>
          </w:p>
        </w:tc>
        <w:tc>
          <w:tcPr>
            <w:tcW w:w="1224" w:type="dxa"/>
          </w:tcPr>
          <w:p w14:paraId="6FFD8917" w14:textId="596F7FC5" w:rsidR="00786472" w:rsidRPr="001204AC" w:rsidRDefault="00786472" w:rsidP="008B7DC8">
            <w:pPr>
              <w:jc w:val="center"/>
              <w:rPr>
                <w:b/>
                <w:bCs/>
                <w:color w:val="70AD47" w:themeColor="accent6"/>
                <w:sz w:val="24"/>
                <w:szCs w:val="24"/>
              </w:rPr>
            </w:pPr>
          </w:p>
        </w:tc>
      </w:tr>
      <w:tr w:rsidR="00786472" w14:paraId="738D2BFE" w14:textId="77777777" w:rsidTr="008B7DC8">
        <w:trPr>
          <w:jc w:val="center"/>
        </w:trPr>
        <w:tc>
          <w:tcPr>
            <w:tcW w:w="986" w:type="dxa"/>
          </w:tcPr>
          <w:p w14:paraId="329C6D86" w14:textId="29D66E11" w:rsidR="00786472" w:rsidRDefault="0078647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301324">
              <w:rPr>
                <w:sz w:val="24"/>
                <w:szCs w:val="24"/>
              </w:rPr>
              <w:t>32</w:t>
            </w:r>
          </w:p>
        </w:tc>
        <w:tc>
          <w:tcPr>
            <w:tcW w:w="1844" w:type="dxa"/>
          </w:tcPr>
          <w:p w14:paraId="362284D2" w14:textId="0CBACF74" w:rsidR="00786472" w:rsidRDefault="002A4358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Force Environment status change</w:t>
            </w:r>
          </w:p>
        </w:tc>
        <w:tc>
          <w:tcPr>
            <w:tcW w:w="2507" w:type="dxa"/>
          </w:tcPr>
          <w:p w14:paraId="654E4FA4" w14:textId="7FE46284" w:rsidR="00786472" w:rsidRDefault="002A4358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the environment status from “Normal” to “Warning - drought” from the Node-RED dashboard</w:t>
            </w:r>
          </w:p>
        </w:tc>
        <w:tc>
          <w:tcPr>
            <w:tcW w:w="2455" w:type="dxa"/>
          </w:tcPr>
          <w:p w14:paraId="0852413D" w14:textId="008A33A2" w:rsidR="00786472" w:rsidRDefault="0078647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</w:t>
            </w:r>
            <w:r w:rsidR="002A435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Alert Node </w:t>
            </w:r>
            <w:r w:rsidR="002A4358">
              <w:rPr>
                <w:sz w:val="24"/>
                <w:szCs w:val="24"/>
              </w:rPr>
              <w:t xml:space="preserve">overrides its environment sensor readings to Warning – drought, sends a message to the mitigation node to </w:t>
            </w:r>
            <w:r w:rsidR="002A4358">
              <w:rPr>
                <w:sz w:val="24"/>
                <w:szCs w:val="24"/>
              </w:rPr>
              <w:lastRenderedPageBreak/>
              <w:t>activate irrigation, shorten the deep sleep duration for the sensor node</w:t>
            </w:r>
            <w:r w:rsidR="00C67613">
              <w:rPr>
                <w:sz w:val="24"/>
                <w:szCs w:val="24"/>
              </w:rPr>
              <w:t>. It should illuminate the yellow LED, play the warning beep alarm and display “WARNING” on the LCD screen. The dashboard should reflect the warning</w:t>
            </w:r>
          </w:p>
        </w:tc>
        <w:tc>
          <w:tcPr>
            <w:tcW w:w="1224" w:type="dxa"/>
          </w:tcPr>
          <w:p w14:paraId="569D81E6" w14:textId="25858242" w:rsidR="00786472" w:rsidRPr="00E8416C" w:rsidRDefault="00786472" w:rsidP="008B7DC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86472" w14:paraId="6B7429C6" w14:textId="77777777" w:rsidTr="008B7DC8">
        <w:trPr>
          <w:jc w:val="center"/>
        </w:trPr>
        <w:tc>
          <w:tcPr>
            <w:tcW w:w="986" w:type="dxa"/>
          </w:tcPr>
          <w:p w14:paraId="09DDAE81" w14:textId="13FC813B" w:rsidR="00786472" w:rsidRDefault="0078647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301324">
              <w:rPr>
                <w:sz w:val="24"/>
                <w:szCs w:val="24"/>
              </w:rPr>
              <w:t>33</w:t>
            </w:r>
          </w:p>
        </w:tc>
        <w:tc>
          <w:tcPr>
            <w:tcW w:w="1844" w:type="dxa"/>
          </w:tcPr>
          <w:p w14:paraId="187C4ED3" w14:textId="032892B4" w:rsidR="00786472" w:rsidRDefault="00C67613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fuzzy logic thresholds</w:t>
            </w:r>
          </w:p>
        </w:tc>
        <w:tc>
          <w:tcPr>
            <w:tcW w:w="2507" w:type="dxa"/>
          </w:tcPr>
          <w:p w14:paraId="73E8C4D3" w14:textId="11CB2730" w:rsidR="00786472" w:rsidRDefault="00C67613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the thresholds on the Node-RED dashboard (e.g. increase critical water level to 2.5)</w:t>
            </w:r>
            <w:r w:rsidR="0078647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455" w:type="dxa"/>
          </w:tcPr>
          <w:p w14:paraId="43D3BA21" w14:textId="05C048D1" w:rsidR="00786472" w:rsidRDefault="0078647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 w:rsidR="00C67613">
              <w:rPr>
                <w:sz w:val="24"/>
                <w:szCs w:val="24"/>
              </w:rPr>
              <w:t>Alert Node should accept the change in threshold and use it for future fuzzy logic calculations</w:t>
            </w:r>
          </w:p>
        </w:tc>
        <w:tc>
          <w:tcPr>
            <w:tcW w:w="1224" w:type="dxa"/>
          </w:tcPr>
          <w:p w14:paraId="2C9857FC" w14:textId="0DE2E1B7" w:rsidR="00786472" w:rsidRPr="00E8416C" w:rsidRDefault="00786472" w:rsidP="008B7DC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86472" w14:paraId="6E45E1DC" w14:textId="77777777" w:rsidTr="008B7DC8">
        <w:trPr>
          <w:jc w:val="center"/>
        </w:trPr>
        <w:tc>
          <w:tcPr>
            <w:tcW w:w="986" w:type="dxa"/>
          </w:tcPr>
          <w:p w14:paraId="627378DA" w14:textId="1A58CAC0" w:rsidR="00786472" w:rsidRDefault="0078647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301324">
              <w:rPr>
                <w:sz w:val="24"/>
                <w:szCs w:val="24"/>
              </w:rPr>
              <w:t>34</w:t>
            </w:r>
          </w:p>
        </w:tc>
        <w:tc>
          <w:tcPr>
            <w:tcW w:w="1844" w:type="dxa"/>
          </w:tcPr>
          <w:p w14:paraId="02F04101" w14:textId="223B37C0" w:rsidR="00786472" w:rsidRDefault="00C67613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Force Irrigation and floodgate</w:t>
            </w:r>
          </w:p>
        </w:tc>
        <w:tc>
          <w:tcPr>
            <w:tcW w:w="2507" w:type="dxa"/>
          </w:tcPr>
          <w:p w14:paraId="55FA75DD" w14:textId="7FF29DA9" w:rsidR="00786472" w:rsidRDefault="00C67613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Press the “Activate Irrigation” on the dashboard</w:t>
            </w:r>
          </w:p>
        </w:tc>
        <w:tc>
          <w:tcPr>
            <w:tcW w:w="2455" w:type="dxa"/>
          </w:tcPr>
          <w:p w14:paraId="050E4D1C" w14:textId="67CD8DFD" w:rsidR="00786472" w:rsidRDefault="00C67613" w:rsidP="00C676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“Activate Irrigation” button should change to “Deactivate Irrigation”, the “Activate floodgate” should grey out, and the Alert Node should send a message to the Mitigation Node to activate the floodgate</w:t>
            </w:r>
          </w:p>
        </w:tc>
        <w:tc>
          <w:tcPr>
            <w:tcW w:w="1224" w:type="dxa"/>
          </w:tcPr>
          <w:p w14:paraId="10B0EB77" w14:textId="53F9E4BF" w:rsidR="00786472" w:rsidRPr="00E8416C" w:rsidRDefault="00786472" w:rsidP="008B7DC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86472" w14:paraId="59A02CDF" w14:textId="77777777" w:rsidTr="008B7DC8">
        <w:trPr>
          <w:jc w:val="center"/>
        </w:trPr>
        <w:tc>
          <w:tcPr>
            <w:tcW w:w="986" w:type="dxa"/>
          </w:tcPr>
          <w:p w14:paraId="09F6A684" w14:textId="1D7B8AF6" w:rsidR="00786472" w:rsidRDefault="0078647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301324">
              <w:rPr>
                <w:sz w:val="24"/>
                <w:szCs w:val="24"/>
              </w:rPr>
              <w:t>35</w:t>
            </w:r>
          </w:p>
        </w:tc>
        <w:tc>
          <w:tcPr>
            <w:tcW w:w="1844" w:type="dxa"/>
          </w:tcPr>
          <w:p w14:paraId="565ED784" w14:textId="0D1C24A5" w:rsidR="00786472" w:rsidRDefault="00C67613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deep sleep duration thresholds</w:t>
            </w:r>
          </w:p>
        </w:tc>
        <w:tc>
          <w:tcPr>
            <w:tcW w:w="2507" w:type="dxa"/>
          </w:tcPr>
          <w:p w14:paraId="0F7EBA53" w14:textId="148B4FD7" w:rsidR="00786472" w:rsidRDefault="00C67613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Reduce the Normal state deep sleep duration from 300 (5 minutes) to 120 (2 minutes) on the Node-RED dashboard. Then force a sensor reading by pressing the RST button on the Sensor Node’s microcontroller</w:t>
            </w:r>
          </w:p>
        </w:tc>
        <w:tc>
          <w:tcPr>
            <w:tcW w:w="2455" w:type="dxa"/>
          </w:tcPr>
          <w:p w14:paraId="0BBEADB0" w14:textId="537B8B00" w:rsidR="00786472" w:rsidRDefault="0078647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 w:rsidR="00C67613">
              <w:rPr>
                <w:sz w:val="24"/>
                <w:szCs w:val="24"/>
              </w:rPr>
              <w:t>sensor node should set its sleep duration to 120 seconds, go to sleep and then wake up after 2 minutes</w:t>
            </w:r>
          </w:p>
        </w:tc>
        <w:tc>
          <w:tcPr>
            <w:tcW w:w="1224" w:type="dxa"/>
          </w:tcPr>
          <w:p w14:paraId="2D1A00DF" w14:textId="34C9673A" w:rsidR="00786472" w:rsidRPr="00E8416C" w:rsidRDefault="00786472" w:rsidP="008B7DC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13E0A" w14:paraId="4A2BF139" w14:textId="77777777" w:rsidTr="008B7DC8">
        <w:trPr>
          <w:jc w:val="center"/>
        </w:trPr>
        <w:tc>
          <w:tcPr>
            <w:tcW w:w="986" w:type="dxa"/>
          </w:tcPr>
          <w:p w14:paraId="544BFC0B" w14:textId="15060B4E" w:rsidR="00713E0A" w:rsidRDefault="00713E0A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 - 36</w:t>
            </w:r>
          </w:p>
        </w:tc>
        <w:tc>
          <w:tcPr>
            <w:tcW w:w="1844" w:type="dxa"/>
          </w:tcPr>
          <w:p w14:paraId="02111C2C" w14:textId="0F288CAA" w:rsidR="00713E0A" w:rsidRDefault="00205C31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Twilio SMS Alerts</w:t>
            </w:r>
          </w:p>
        </w:tc>
        <w:tc>
          <w:tcPr>
            <w:tcW w:w="2507" w:type="dxa"/>
          </w:tcPr>
          <w:p w14:paraId="65728638" w14:textId="07B01BED" w:rsidR="00713E0A" w:rsidRDefault="0099533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Press the “send Twilio SMS” button on the dashboard</w:t>
            </w:r>
          </w:p>
        </w:tc>
        <w:tc>
          <w:tcPr>
            <w:tcW w:w="2455" w:type="dxa"/>
          </w:tcPr>
          <w:p w14:paraId="75940210" w14:textId="0B71E0C4" w:rsidR="00713E0A" w:rsidRDefault="0099533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SMS should be received on the added phone number</w:t>
            </w:r>
          </w:p>
        </w:tc>
        <w:tc>
          <w:tcPr>
            <w:tcW w:w="1224" w:type="dxa"/>
          </w:tcPr>
          <w:p w14:paraId="4A2009FC" w14:textId="77777777" w:rsidR="00713E0A" w:rsidRPr="00E8416C" w:rsidRDefault="00713E0A" w:rsidP="008B7DC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86472" w14:paraId="50213106" w14:textId="77777777" w:rsidTr="008B7DC8">
        <w:trPr>
          <w:jc w:val="center"/>
        </w:trPr>
        <w:tc>
          <w:tcPr>
            <w:tcW w:w="9016" w:type="dxa"/>
            <w:gridSpan w:val="5"/>
            <w:shd w:val="clear" w:color="auto" w:fill="E7E6E6" w:themeFill="background2"/>
          </w:tcPr>
          <w:p w14:paraId="70E65A40" w14:textId="77777777" w:rsidR="00786472" w:rsidRPr="003C04A1" w:rsidRDefault="00786472" w:rsidP="008B7DC8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Notes/ Findings</w:t>
            </w:r>
          </w:p>
        </w:tc>
      </w:tr>
      <w:tr w:rsidR="00786472" w14:paraId="7715E477" w14:textId="77777777" w:rsidTr="008B7DC8">
        <w:trPr>
          <w:jc w:val="center"/>
        </w:trPr>
        <w:tc>
          <w:tcPr>
            <w:tcW w:w="9016" w:type="dxa"/>
            <w:gridSpan w:val="5"/>
          </w:tcPr>
          <w:p w14:paraId="2462A30D" w14:textId="77777777" w:rsidR="00786472" w:rsidRPr="000A26E5" w:rsidRDefault="00786472" w:rsidP="008B7DC8">
            <w:pPr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6F72E2F0" w14:textId="77777777" w:rsidR="001658F2" w:rsidRDefault="001658F2"/>
    <w:sectPr w:rsidR="00165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72"/>
    <w:rsid w:val="00033B3A"/>
    <w:rsid w:val="0014657A"/>
    <w:rsid w:val="001658F2"/>
    <w:rsid w:val="00205C31"/>
    <w:rsid w:val="002178EB"/>
    <w:rsid w:val="0022011A"/>
    <w:rsid w:val="002A4358"/>
    <w:rsid w:val="002C4494"/>
    <w:rsid w:val="00301324"/>
    <w:rsid w:val="00396D0E"/>
    <w:rsid w:val="00713E0A"/>
    <w:rsid w:val="00786472"/>
    <w:rsid w:val="00995332"/>
    <w:rsid w:val="00AE3521"/>
    <w:rsid w:val="00B1275C"/>
    <w:rsid w:val="00B54D3B"/>
    <w:rsid w:val="00C6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1F5B4"/>
  <w15:chartTrackingRefBased/>
  <w15:docId w15:val="{75885417-27E6-4EC1-9787-F695E154C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472"/>
  </w:style>
  <w:style w:type="paragraph" w:styleId="Heading1">
    <w:name w:val="heading 1"/>
    <w:basedOn w:val="Normal"/>
    <w:next w:val="Normal"/>
    <w:link w:val="Heading1Char"/>
    <w:uiPriority w:val="9"/>
    <w:qFormat/>
    <w:rsid w:val="00786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4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6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</dc:creator>
  <cp:keywords/>
  <dc:description/>
  <cp:lastModifiedBy>Huda</cp:lastModifiedBy>
  <cp:revision>12</cp:revision>
  <dcterms:created xsi:type="dcterms:W3CDTF">2026-09-23T08:04:00Z</dcterms:created>
  <dcterms:modified xsi:type="dcterms:W3CDTF">2026-09-23T08:34:00Z</dcterms:modified>
</cp:coreProperties>
</file>