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986"/>
        <w:gridCol w:w="1844"/>
        <w:gridCol w:w="2507"/>
        <w:gridCol w:w="2455"/>
        <w:gridCol w:w="1224"/>
      </w:tblGrid>
      <w:tr w:rsidR="0061216B" w14:paraId="11731E10" w14:textId="7C0E0288" w:rsidTr="00357AF6">
        <w:tc>
          <w:tcPr>
            <w:tcW w:w="9016" w:type="dxa"/>
            <w:gridSpan w:val="5"/>
          </w:tcPr>
          <w:p w14:paraId="40841697" w14:textId="7D8BCB74" w:rsidR="0061216B" w:rsidRDefault="0061216B" w:rsidP="00A578A3">
            <w:pPr>
              <w:jc w:val="center"/>
              <w:rPr>
                <w:b/>
                <w:bCs/>
                <w:sz w:val="32"/>
                <w:szCs w:val="32"/>
              </w:rPr>
            </w:pPr>
            <w:r>
              <w:rPr>
                <w:b/>
                <w:bCs/>
                <w:sz w:val="32"/>
                <w:szCs w:val="32"/>
              </w:rPr>
              <w:t>Sprint 1</w:t>
            </w:r>
            <w:r w:rsidRPr="00E735FC">
              <w:rPr>
                <w:b/>
                <w:bCs/>
                <w:sz w:val="32"/>
                <w:szCs w:val="32"/>
              </w:rPr>
              <w:t xml:space="preserve"> Test Cases</w:t>
            </w:r>
          </w:p>
        </w:tc>
      </w:tr>
      <w:tr w:rsidR="0061216B" w14:paraId="5391680C" w14:textId="26636A03" w:rsidTr="00A62E46">
        <w:tc>
          <w:tcPr>
            <w:tcW w:w="9016" w:type="dxa"/>
            <w:gridSpan w:val="5"/>
          </w:tcPr>
          <w:p w14:paraId="7102222F" w14:textId="77777777" w:rsidR="0061216B" w:rsidRPr="00E735FC" w:rsidRDefault="0061216B" w:rsidP="00A578A3">
            <w:pPr>
              <w:jc w:val="center"/>
              <w:rPr>
                <w:b/>
                <w:bCs/>
                <w:sz w:val="24"/>
                <w:szCs w:val="24"/>
                <w:u w:val="single"/>
              </w:rPr>
            </w:pPr>
            <w:r>
              <w:rPr>
                <w:b/>
                <w:bCs/>
                <w:sz w:val="24"/>
                <w:szCs w:val="24"/>
                <w:u w:val="single"/>
              </w:rPr>
              <w:t>Hardware Assembly</w:t>
            </w:r>
            <w:r w:rsidRPr="00C146E1">
              <w:rPr>
                <w:b/>
                <w:bCs/>
                <w:sz w:val="24"/>
                <w:szCs w:val="24"/>
              </w:rPr>
              <w:t xml:space="preserve"> - Hardware and Integration Tests</w:t>
            </w:r>
          </w:p>
          <w:p w14:paraId="4EE6AFAF" w14:textId="79E64F52" w:rsidR="0061216B" w:rsidRDefault="0061216B" w:rsidP="00A578A3">
            <w:pPr>
              <w:jc w:val="center"/>
              <w:rPr>
                <w:b/>
                <w:bCs/>
                <w:sz w:val="24"/>
                <w:szCs w:val="24"/>
                <w:u w:val="single"/>
              </w:rPr>
            </w:pPr>
            <w:r w:rsidRPr="00E735FC">
              <w:rPr>
                <w:i/>
                <w:iCs/>
                <w:sz w:val="24"/>
                <w:szCs w:val="24"/>
              </w:rPr>
              <w:t>To ensure components are being handled correctly by the ESP8266 microcontrollers for each node</w:t>
            </w:r>
          </w:p>
        </w:tc>
      </w:tr>
      <w:tr w:rsidR="0061216B" w14:paraId="2344CDC1" w14:textId="02EEA811" w:rsidTr="00761E7F">
        <w:tc>
          <w:tcPr>
            <w:tcW w:w="9016" w:type="dxa"/>
            <w:gridSpan w:val="5"/>
            <w:shd w:val="clear" w:color="auto" w:fill="E7E6E6" w:themeFill="background2"/>
          </w:tcPr>
          <w:p w14:paraId="18B23F56" w14:textId="12FFFFD4" w:rsidR="0061216B" w:rsidRDefault="0061216B" w:rsidP="00A578A3">
            <w:pPr>
              <w:jc w:val="center"/>
              <w:rPr>
                <w:b/>
                <w:bCs/>
                <w:sz w:val="24"/>
                <w:szCs w:val="24"/>
              </w:rPr>
            </w:pPr>
            <w:r>
              <w:rPr>
                <w:b/>
                <w:bCs/>
                <w:sz w:val="24"/>
                <w:szCs w:val="24"/>
              </w:rPr>
              <w:t>Node 1 – Sensor Node</w:t>
            </w:r>
          </w:p>
        </w:tc>
      </w:tr>
      <w:tr w:rsidR="0061216B" w14:paraId="60923205" w14:textId="093491B3" w:rsidTr="004A219F">
        <w:tc>
          <w:tcPr>
            <w:tcW w:w="986" w:type="dxa"/>
          </w:tcPr>
          <w:p w14:paraId="0C518342" w14:textId="77777777" w:rsidR="0061216B" w:rsidRPr="00E735FC" w:rsidRDefault="0061216B" w:rsidP="00A578A3">
            <w:pPr>
              <w:jc w:val="center"/>
              <w:rPr>
                <w:b/>
                <w:bCs/>
                <w:sz w:val="24"/>
                <w:szCs w:val="24"/>
              </w:rPr>
            </w:pPr>
            <w:r w:rsidRPr="00E735FC">
              <w:rPr>
                <w:b/>
                <w:bCs/>
                <w:sz w:val="24"/>
                <w:szCs w:val="24"/>
              </w:rPr>
              <w:t>Test ID</w:t>
            </w:r>
          </w:p>
        </w:tc>
        <w:tc>
          <w:tcPr>
            <w:tcW w:w="1844" w:type="dxa"/>
          </w:tcPr>
          <w:p w14:paraId="2E2527DC" w14:textId="77777777" w:rsidR="0061216B" w:rsidRPr="00E735FC" w:rsidRDefault="0061216B" w:rsidP="00A578A3">
            <w:pPr>
              <w:jc w:val="center"/>
              <w:rPr>
                <w:b/>
                <w:bCs/>
                <w:sz w:val="24"/>
                <w:szCs w:val="24"/>
              </w:rPr>
            </w:pPr>
            <w:r w:rsidRPr="00E735FC">
              <w:rPr>
                <w:b/>
                <w:bCs/>
                <w:sz w:val="24"/>
                <w:szCs w:val="24"/>
              </w:rPr>
              <w:t>Feature</w:t>
            </w:r>
          </w:p>
        </w:tc>
        <w:tc>
          <w:tcPr>
            <w:tcW w:w="2507" w:type="dxa"/>
          </w:tcPr>
          <w:p w14:paraId="6276F531" w14:textId="77777777" w:rsidR="0061216B" w:rsidRPr="00E735FC" w:rsidRDefault="0061216B" w:rsidP="00A578A3">
            <w:pPr>
              <w:jc w:val="center"/>
              <w:rPr>
                <w:b/>
                <w:bCs/>
                <w:sz w:val="24"/>
                <w:szCs w:val="24"/>
              </w:rPr>
            </w:pPr>
            <w:r w:rsidRPr="00E735FC">
              <w:rPr>
                <w:b/>
                <w:bCs/>
                <w:sz w:val="24"/>
                <w:szCs w:val="24"/>
              </w:rPr>
              <w:t>Test Action</w:t>
            </w:r>
          </w:p>
        </w:tc>
        <w:tc>
          <w:tcPr>
            <w:tcW w:w="2455" w:type="dxa"/>
          </w:tcPr>
          <w:p w14:paraId="08A94394" w14:textId="77777777" w:rsidR="0061216B" w:rsidRPr="00E735FC" w:rsidRDefault="0061216B" w:rsidP="00A578A3">
            <w:pPr>
              <w:jc w:val="center"/>
              <w:rPr>
                <w:b/>
                <w:bCs/>
                <w:sz w:val="24"/>
                <w:szCs w:val="24"/>
              </w:rPr>
            </w:pPr>
            <w:r w:rsidRPr="00E735FC">
              <w:rPr>
                <w:b/>
                <w:bCs/>
                <w:sz w:val="24"/>
                <w:szCs w:val="24"/>
              </w:rPr>
              <w:t>Expected Result</w:t>
            </w:r>
          </w:p>
        </w:tc>
        <w:tc>
          <w:tcPr>
            <w:tcW w:w="1224" w:type="dxa"/>
          </w:tcPr>
          <w:p w14:paraId="40C64722" w14:textId="2790CDFE" w:rsidR="0061216B" w:rsidRPr="00E735FC" w:rsidRDefault="0061216B" w:rsidP="00A578A3">
            <w:pPr>
              <w:jc w:val="center"/>
              <w:rPr>
                <w:b/>
                <w:bCs/>
                <w:sz w:val="24"/>
                <w:szCs w:val="24"/>
              </w:rPr>
            </w:pPr>
            <w:r>
              <w:rPr>
                <w:b/>
                <w:bCs/>
                <w:sz w:val="24"/>
                <w:szCs w:val="24"/>
              </w:rPr>
              <w:t>Pass/ Fail</w:t>
            </w:r>
          </w:p>
        </w:tc>
      </w:tr>
      <w:tr w:rsidR="0061216B" w14:paraId="5024226A" w14:textId="11A3CBA8" w:rsidTr="004A219F">
        <w:tc>
          <w:tcPr>
            <w:tcW w:w="986" w:type="dxa"/>
          </w:tcPr>
          <w:p w14:paraId="0CC53CDA" w14:textId="618A6D65" w:rsidR="0061216B" w:rsidRDefault="0061216B" w:rsidP="00A578A3">
            <w:pPr>
              <w:rPr>
                <w:sz w:val="24"/>
                <w:szCs w:val="24"/>
              </w:rPr>
            </w:pPr>
            <w:r>
              <w:rPr>
                <w:sz w:val="24"/>
                <w:szCs w:val="24"/>
              </w:rPr>
              <w:t>TC - 01</w:t>
            </w:r>
          </w:p>
        </w:tc>
        <w:tc>
          <w:tcPr>
            <w:tcW w:w="1844" w:type="dxa"/>
          </w:tcPr>
          <w:p w14:paraId="05BC370A" w14:textId="77103A88" w:rsidR="0061216B" w:rsidRDefault="0061216B" w:rsidP="00A578A3">
            <w:pPr>
              <w:rPr>
                <w:sz w:val="24"/>
                <w:szCs w:val="24"/>
              </w:rPr>
            </w:pPr>
            <w:r>
              <w:rPr>
                <w:sz w:val="24"/>
                <w:szCs w:val="24"/>
              </w:rPr>
              <w:t>Ultrasonic sensor (water level sensor)</w:t>
            </w:r>
          </w:p>
        </w:tc>
        <w:tc>
          <w:tcPr>
            <w:tcW w:w="2507" w:type="dxa"/>
          </w:tcPr>
          <w:p w14:paraId="209824D2" w14:textId="77B7061C" w:rsidR="0061216B" w:rsidRDefault="0061216B" w:rsidP="00A578A3">
            <w:pPr>
              <w:rPr>
                <w:sz w:val="24"/>
                <w:szCs w:val="24"/>
              </w:rPr>
            </w:pPr>
            <w:r>
              <w:rPr>
                <w:sz w:val="24"/>
                <w:szCs w:val="24"/>
              </w:rPr>
              <w:t>Place an object exactly 10cm away from the sensor</w:t>
            </w:r>
            <w:r w:rsidR="00991C9E">
              <w:rPr>
                <w:sz w:val="24"/>
                <w:szCs w:val="24"/>
              </w:rPr>
              <w:t xml:space="preserve">. </w:t>
            </w:r>
          </w:p>
        </w:tc>
        <w:tc>
          <w:tcPr>
            <w:tcW w:w="2455" w:type="dxa"/>
          </w:tcPr>
          <w:p w14:paraId="07C949E2" w14:textId="153046B0" w:rsidR="0061216B" w:rsidRDefault="0061216B" w:rsidP="00A578A3">
            <w:pPr>
              <w:rPr>
                <w:sz w:val="24"/>
                <w:szCs w:val="24"/>
              </w:rPr>
            </w:pPr>
            <w:r>
              <w:rPr>
                <w:sz w:val="24"/>
                <w:szCs w:val="24"/>
              </w:rPr>
              <w:t>The serial monitor prints a reading of 10cm (</w:t>
            </w:r>
            <w:r>
              <w:rPr>
                <w:rFonts w:ascii="Cambria Math" w:hAnsi="Cambria Math" w:cs="Cambria Math"/>
                <w:sz w:val="24"/>
                <w:szCs w:val="24"/>
              </w:rPr>
              <w:t xml:space="preserve">± </w:t>
            </w:r>
            <w:r w:rsidRPr="0061216B">
              <w:rPr>
                <w:rFonts w:cstheme="minorHAnsi"/>
                <w:sz w:val="24"/>
                <w:szCs w:val="24"/>
              </w:rPr>
              <w:t>1cm</w:t>
            </w:r>
            <w:r>
              <w:rPr>
                <w:rFonts w:ascii="Cambria Math" w:hAnsi="Cambria Math" w:cs="Cambria Math"/>
                <w:sz w:val="24"/>
                <w:szCs w:val="24"/>
              </w:rPr>
              <w:t>)</w:t>
            </w:r>
          </w:p>
        </w:tc>
        <w:tc>
          <w:tcPr>
            <w:tcW w:w="1224" w:type="dxa"/>
          </w:tcPr>
          <w:p w14:paraId="53C89983" w14:textId="3F0168E3" w:rsidR="0061216B" w:rsidRPr="00451BD1" w:rsidRDefault="00451BD1" w:rsidP="00D96E6D">
            <w:pPr>
              <w:jc w:val="center"/>
              <w:rPr>
                <w:b/>
                <w:bCs/>
                <w:sz w:val="24"/>
                <w:szCs w:val="24"/>
              </w:rPr>
            </w:pPr>
            <w:r w:rsidRPr="00FB0010">
              <w:rPr>
                <w:b/>
                <w:bCs/>
                <w:color w:val="70AD47" w:themeColor="accent6"/>
                <w:sz w:val="24"/>
                <w:szCs w:val="24"/>
              </w:rPr>
              <w:t>PASS</w:t>
            </w:r>
            <w:r w:rsidR="00D96E6D">
              <w:rPr>
                <w:b/>
                <w:bCs/>
                <w:color w:val="70AD47" w:themeColor="accent6"/>
                <w:sz w:val="24"/>
                <w:szCs w:val="24"/>
              </w:rPr>
              <w:t>ED</w:t>
            </w:r>
          </w:p>
        </w:tc>
      </w:tr>
      <w:tr w:rsidR="0061216B" w14:paraId="2503DD2C" w14:textId="51B61A3E" w:rsidTr="004A219F">
        <w:tc>
          <w:tcPr>
            <w:tcW w:w="986" w:type="dxa"/>
          </w:tcPr>
          <w:p w14:paraId="6395DEED" w14:textId="47EE2B51" w:rsidR="0061216B" w:rsidRDefault="0061216B" w:rsidP="00A578A3">
            <w:pPr>
              <w:rPr>
                <w:sz w:val="24"/>
                <w:szCs w:val="24"/>
              </w:rPr>
            </w:pPr>
            <w:r>
              <w:rPr>
                <w:sz w:val="24"/>
                <w:szCs w:val="24"/>
              </w:rPr>
              <w:t>TC - 0</w:t>
            </w:r>
            <w:r w:rsidR="00991C9E">
              <w:rPr>
                <w:sz w:val="24"/>
                <w:szCs w:val="24"/>
              </w:rPr>
              <w:t>2</w:t>
            </w:r>
          </w:p>
        </w:tc>
        <w:tc>
          <w:tcPr>
            <w:tcW w:w="1844" w:type="dxa"/>
          </w:tcPr>
          <w:p w14:paraId="079626A2" w14:textId="0409C285" w:rsidR="0061216B" w:rsidRDefault="0061216B" w:rsidP="00A578A3">
            <w:pPr>
              <w:rPr>
                <w:sz w:val="24"/>
                <w:szCs w:val="24"/>
              </w:rPr>
            </w:pPr>
            <w:r>
              <w:rPr>
                <w:sz w:val="24"/>
                <w:szCs w:val="24"/>
              </w:rPr>
              <w:t>Ultrasonic sensor (water level sensor)</w:t>
            </w:r>
          </w:p>
        </w:tc>
        <w:tc>
          <w:tcPr>
            <w:tcW w:w="2507" w:type="dxa"/>
          </w:tcPr>
          <w:p w14:paraId="2654C3FC" w14:textId="63D65894" w:rsidR="0061216B" w:rsidRDefault="00991C9E" w:rsidP="00A578A3">
            <w:pPr>
              <w:rPr>
                <w:sz w:val="24"/>
                <w:szCs w:val="24"/>
              </w:rPr>
            </w:pPr>
            <w:r>
              <w:rPr>
                <w:sz w:val="24"/>
                <w:szCs w:val="24"/>
              </w:rPr>
              <w:t xml:space="preserve">Take a reading from the ultrasonic sensor. </w:t>
            </w:r>
            <w:r w:rsidR="0061216B">
              <w:rPr>
                <w:sz w:val="24"/>
                <w:szCs w:val="24"/>
              </w:rPr>
              <w:t xml:space="preserve">Fill the water </w:t>
            </w:r>
            <w:r>
              <w:rPr>
                <w:sz w:val="24"/>
                <w:szCs w:val="24"/>
              </w:rPr>
              <w:t>container</w:t>
            </w:r>
            <w:r w:rsidR="0061216B">
              <w:rPr>
                <w:sz w:val="24"/>
                <w:szCs w:val="24"/>
              </w:rPr>
              <w:t xml:space="preserve"> with </w:t>
            </w:r>
            <w:r>
              <w:rPr>
                <w:sz w:val="24"/>
                <w:szCs w:val="24"/>
              </w:rPr>
              <w:t>5cm</w:t>
            </w:r>
            <w:r w:rsidR="0061216B">
              <w:rPr>
                <w:sz w:val="24"/>
                <w:szCs w:val="24"/>
              </w:rPr>
              <w:t xml:space="preserve"> more water</w:t>
            </w:r>
            <w:r>
              <w:rPr>
                <w:sz w:val="24"/>
                <w:szCs w:val="24"/>
              </w:rPr>
              <w:t xml:space="preserve">. </w:t>
            </w:r>
          </w:p>
        </w:tc>
        <w:tc>
          <w:tcPr>
            <w:tcW w:w="2455" w:type="dxa"/>
          </w:tcPr>
          <w:p w14:paraId="1CEF57B1" w14:textId="71C173B6" w:rsidR="0061216B" w:rsidRDefault="0061216B" w:rsidP="00A578A3">
            <w:pPr>
              <w:rPr>
                <w:sz w:val="24"/>
                <w:szCs w:val="24"/>
              </w:rPr>
            </w:pPr>
            <w:r>
              <w:rPr>
                <w:sz w:val="24"/>
                <w:szCs w:val="24"/>
              </w:rPr>
              <w:t>The serial monitor shows a reading of 5cm increase in water level</w:t>
            </w:r>
            <w:r w:rsidR="00647E3F">
              <w:rPr>
                <w:sz w:val="24"/>
                <w:szCs w:val="24"/>
              </w:rPr>
              <w:t xml:space="preserve"> (distance is 5cm less than original as water </w:t>
            </w:r>
            <w:r w:rsidR="00B92AD6">
              <w:rPr>
                <w:sz w:val="24"/>
                <w:szCs w:val="24"/>
              </w:rPr>
              <w:t xml:space="preserve">level </w:t>
            </w:r>
            <w:r w:rsidR="00647E3F">
              <w:rPr>
                <w:sz w:val="24"/>
                <w:szCs w:val="24"/>
              </w:rPr>
              <w:t xml:space="preserve">is </w:t>
            </w:r>
            <w:r w:rsidR="00B92AD6">
              <w:rPr>
                <w:sz w:val="24"/>
                <w:szCs w:val="24"/>
              </w:rPr>
              <w:t xml:space="preserve">now 5cm </w:t>
            </w:r>
            <w:r w:rsidR="00647E3F">
              <w:rPr>
                <w:sz w:val="24"/>
                <w:szCs w:val="24"/>
              </w:rPr>
              <w:t>closer</w:t>
            </w:r>
            <w:r w:rsidR="00B92AD6">
              <w:rPr>
                <w:sz w:val="24"/>
                <w:szCs w:val="24"/>
              </w:rPr>
              <w:t xml:space="preserve"> to sensor</w:t>
            </w:r>
            <w:r w:rsidR="00647E3F">
              <w:rPr>
                <w:sz w:val="24"/>
                <w:szCs w:val="24"/>
              </w:rPr>
              <w:t>)</w:t>
            </w:r>
          </w:p>
        </w:tc>
        <w:tc>
          <w:tcPr>
            <w:tcW w:w="1224" w:type="dxa"/>
          </w:tcPr>
          <w:p w14:paraId="5219ACB1" w14:textId="77777777" w:rsidR="0061216B" w:rsidRDefault="0061216B" w:rsidP="00D96E6D">
            <w:pPr>
              <w:jc w:val="center"/>
              <w:rPr>
                <w:sz w:val="24"/>
                <w:szCs w:val="24"/>
              </w:rPr>
            </w:pPr>
          </w:p>
        </w:tc>
      </w:tr>
      <w:tr w:rsidR="0061216B" w14:paraId="45295AC2" w14:textId="3E02D8EB" w:rsidTr="004A219F">
        <w:tc>
          <w:tcPr>
            <w:tcW w:w="986" w:type="dxa"/>
          </w:tcPr>
          <w:p w14:paraId="2048997C" w14:textId="0C5C8B28" w:rsidR="0061216B" w:rsidRDefault="0061216B" w:rsidP="00A578A3">
            <w:pPr>
              <w:rPr>
                <w:sz w:val="24"/>
                <w:szCs w:val="24"/>
              </w:rPr>
            </w:pPr>
            <w:r>
              <w:rPr>
                <w:sz w:val="24"/>
                <w:szCs w:val="24"/>
              </w:rPr>
              <w:t>TC - 0</w:t>
            </w:r>
            <w:r w:rsidR="00991C9E">
              <w:rPr>
                <w:sz w:val="24"/>
                <w:szCs w:val="24"/>
              </w:rPr>
              <w:t>3</w:t>
            </w:r>
          </w:p>
        </w:tc>
        <w:tc>
          <w:tcPr>
            <w:tcW w:w="1844" w:type="dxa"/>
          </w:tcPr>
          <w:p w14:paraId="1C34DBE0" w14:textId="3ED73C53" w:rsidR="0061216B" w:rsidRDefault="0031038E" w:rsidP="00A578A3">
            <w:pPr>
              <w:rPr>
                <w:sz w:val="24"/>
                <w:szCs w:val="24"/>
              </w:rPr>
            </w:pPr>
            <w:r>
              <w:rPr>
                <w:sz w:val="24"/>
                <w:szCs w:val="24"/>
              </w:rPr>
              <w:t>DHT11 – Temperature and Humidity Sensor</w:t>
            </w:r>
            <w:r w:rsidR="0061216B">
              <w:rPr>
                <w:sz w:val="24"/>
                <w:szCs w:val="24"/>
              </w:rPr>
              <w:t xml:space="preserve"> </w:t>
            </w:r>
            <w:r>
              <w:rPr>
                <w:sz w:val="24"/>
                <w:szCs w:val="24"/>
              </w:rPr>
              <w:t>(Temperature)</w:t>
            </w:r>
          </w:p>
        </w:tc>
        <w:tc>
          <w:tcPr>
            <w:tcW w:w="2507" w:type="dxa"/>
          </w:tcPr>
          <w:p w14:paraId="32E3F233" w14:textId="42B79E24" w:rsidR="0061216B" w:rsidRDefault="0031038E" w:rsidP="00A578A3">
            <w:pPr>
              <w:rPr>
                <w:sz w:val="24"/>
                <w:szCs w:val="24"/>
              </w:rPr>
            </w:pPr>
            <w:r>
              <w:rPr>
                <w:sz w:val="24"/>
                <w:szCs w:val="24"/>
              </w:rPr>
              <w:t>Check current room temperature. Print the DHT11 temperature reading to  serial monitor</w:t>
            </w:r>
          </w:p>
        </w:tc>
        <w:tc>
          <w:tcPr>
            <w:tcW w:w="2455" w:type="dxa"/>
          </w:tcPr>
          <w:p w14:paraId="6DCF4F7D" w14:textId="3EC12649" w:rsidR="0061216B" w:rsidRDefault="0031038E" w:rsidP="00A578A3">
            <w:pPr>
              <w:rPr>
                <w:sz w:val="24"/>
                <w:szCs w:val="24"/>
              </w:rPr>
            </w:pPr>
            <w:r>
              <w:rPr>
                <w:sz w:val="24"/>
                <w:szCs w:val="24"/>
              </w:rPr>
              <w:t>The current room temperature and DHT11 temperature should be the same (± 2°C)</w:t>
            </w:r>
          </w:p>
        </w:tc>
        <w:tc>
          <w:tcPr>
            <w:tcW w:w="1224" w:type="dxa"/>
          </w:tcPr>
          <w:p w14:paraId="0E488850" w14:textId="6D4D21CA" w:rsidR="0061216B" w:rsidRPr="00F60EE0" w:rsidRDefault="00D96E6D" w:rsidP="00D96E6D">
            <w:pPr>
              <w:jc w:val="center"/>
              <w:rPr>
                <w:b/>
                <w:bCs/>
                <w:sz w:val="24"/>
                <w:szCs w:val="24"/>
              </w:rPr>
            </w:pPr>
            <w:r w:rsidRPr="00F60EE0">
              <w:rPr>
                <w:b/>
                <w:bCs/>
                <w:color w:val="70AD47" w:themeColor="accent6"/>
                <w:sz w:val="24"/>
                <w:szCs w:val="24"/>
              </w:rPr>
              <w:t>PASSED</w:t>
            </w:r>
          </w:p>
        </w:tc>
      </w:tr>
      <w:tr w:rsidR="0061216B" w14:paraId="790F14E1" w14:textId="0FA22FD8" w:rsidTr="004A219F">
        <w:tc>
          <w:tcPr>
            <w:tcW w:w="986" w:type="dxa"/>
          </w:tcPr>
          <w:p w14:paraId="5E8B9120" w14:textId="3C224D8E" w:rsidR="0061216B" w:rsidRDefault="0061216B" w:rsidP="00A578A3">
            <w:pPr>
              <w:rPr>
                <w:sz w:val="24"/>
                <w:szCs w:val="24"/>
              </w:rPr>
            </w:pPr>
            <w:r>
              <w:rPr>
                <w:sz w:val="24"/>
                <w:szCs w:val="24"/>
              </w:rPr>
              <w:t>TC - 0</w:t>
            </w:r>
            <w:r w:rsidR="0031038E">
              <w:rPr>
                <w:sz w:val="24"/>
                <w:szCs w:val="24"/>
              </w:rPr>
              <w:t>4</w:t>
            </w:r>
          </w:p>
        </w:tc>
        <w:tc>
          <w:tcPr>
            <w:tcW w:w="1844" w:type="dxa"/>
          </w:tcPr>
          <w:p w14:paraId="2B4B71DC" w14:textId="600F483F" w:rsidR="0061216B" w:rsidRDefault="0031038E" w:rsidP="00A578A3">
            <w:pPr>
              <w:rPr>
                <w:sz w:val="24"/>
                <w:szCs w:val="24"/>
              </w:rPr>
            </w:pPr>
            <w:r>
              <w:rPr>
                <w:sz w:val="24"/>
                <w:szCs w:val="24"/>
              </w:rPr>
              <w:t>DHT11 – Temperature and Humidity Sensor (Temperature)</w:t>
            </w:r>
          </w:p>
        </w:tc>
        <w:tc>
          <w:tcPr>
            <w:tcW w:w="2507" w:type="dxa"/>
          </w:tcPr>
          <w:p w14:paraId="085BDAB8" w14:textId="3C6AA038" w:rsidR="0061216B" w:rsidRDefault="00E74514" w:rsidP="00A578A3">
            <w:pPr>
              <w:rPr>
                <w:sz w:val="24"/>
                <w:szCs w:val="24"/>
              </w:rPr>
            </w:pPr>
            <w:r>
              <w:rPr>
                <w:sz w:val="24"/>
                <w:szCs w:val="24"/>
              </w:rPr>
              <w:t xml:space="preserve">Print the DHT11 temperature reading to serial monitor. Then turn on the heating element of fan heater 1m away from the sensor for 2 minutes. </w:t>
            </w:r>
          </w:p>
        </w:tc>
        <w:tc>
          <w:tcPr>
            <w:tcW w:w="2455" w:type="dxa"/>
          </w:tcPr>
          <w:p w14:paraId="46E2777F" w14:textId="36602EF6" w:rsidR="0061216B" w:rsidRDefault="00E74514" w:rsidP="00A578A3">
            <w:pPr>
              <w:rPr>
                <w:sz w:val="24"/>
                <w:szCs w:val="24"/>
              </w:rPr>
            </w:pPr>
            <w:r>
              <w:rPr>
                <w:sz w:val="24"/>
                <w:szCs w:val="24"/>
              </w:rPr>
              <w:t xml:space="preserve">Sensor </w:t>
            </w:r>
            <w:r w:rsidR="000E2BBC">
              <w:rPr>
                <w:sz w:val="24"/>
                <w:szCs w:val="24"/>
              </w:rPr>
              <w:t xml:space="preserve">temperature </w:t>
            </w:r>
            <w:r>
              <w:rPr>
                <w:sz w:val="24"/>
                <w:szCs w:val="24"/>
              </w:rPr>
              <w:t>readings should gradually increase over the two minutes.</w:t>
            </w:r>
          </w:p>
        </w:tc>
        <w:tc>
          <w:tcPr>
            <w:tcW w:w="1224" w:type="dxa"/>
          </w:tcPr>
          <w:p w14:paraId="5C122F95" w14:textId="77777777" w:rsidR="0061216B" w:rsidRDefault="0061216B" w:rsidP="00D96E6D">
            <w:pPr>
              <w:jc w:val="center"/>
              <w:rPr>
                <w:sz w:val="24"/>
                <w:szCs w:val="24"/>
              </w:rPr>
            </w:pPr>
          </w:p>
        </w:tc>
      </w:tr>
      <w:tr w:rsidR="00EA09AE" w14:paraId="5CE17FBC" w14:textId="77777777" w:rsidTr="004A219F">
        <w:tc>
          <w:tcPr>
            <w:tcW w:w="986" w:type="dxa"/>
          </w:tcPr>
          <w:p w14:paraId="420BA0A7" w14:textId="29CA6781" w:rsidR="00EA09AE" w:rsidRDefault="00EA09AE" w:rsidP="00EA09AE">
            <w:pPr>
              <w:rPr>
                <w:sz w:val="24"/>
                <w:szCs w:val="24"/>
              </w:rPr>
            </w:pPr>
            <w:r>
              <w:rPr>
                <w:sz w:val="24"/>
                <w:szCs w:val="24"/>
              </w:rPr>
              <w:t>TC - 05</w:t>
            </w:r>
          </w:p>
        </w:tc>
        <w:tc>
          <w:tcPr>
            <w:tcW w:w="1844" w:type="dxa"/>
          </w:tcPr>
          <w:p w14:paraId="531EED66" w14:textId="6448C281" w:rsidR="00EA09AE" w:rsidRDefault="00EA09AE" w:rsidP="00EA09AE">
            <w:pPr>
              <w:rPr>
                <w:sz w:val="24"/>
                <w:szCs w:val="24"/>
              </w:rPr>
            </w:pPr>
            <w:r>
              <w:rPr>
                <w:sz w:val="24"/>
                <w:szCs w:val="24"/>
              </w:rPr>
              <w:t>DHT11 – Temperature and Humidity Sensor (Humidity)</w:t>
            </w:r>
          </w:p>
        </w:tc>
        <w:tc>
          <w:tcPr>
            <w:tcW w:w="2507" w:type="dxa"/>
          </w:tcPr>
          <w:p w14:paraId="64864DE0" w14:textId="6B7BFC61" w:rsidR="00EA09AE" w:rsidRDefault="00EA09AE" w:rsidP="00EA09AE">
            <w:pPr>
              <w:rPr>
                <w:sz w:val="24"/>
                <w:szCs w:val="24"/>
              </w:rPr>
            </w:pPr>
            <w:r>
              <w:rPr>
                <w:sz w:val="24"/>
                <w:szCs w:val="24"/>
              </w:rPr>
              <w:t>Check current room humidity. Print the DHT11 humidity reading to serial monitor</w:t>
            </w:r>
          </w:p>
        </w:tc>
        <w:tc>
          <w:tcPr>
            <w:tcW w:w="2455" w:type="dxa"/>
          </w:tcPr>
          <w:p w14:paraId="0F6672D4" w14:textId="4A60F224" w:rsidR="00EA09AE" w:rsidRDefault="00EA09AE" w:rsidP="00EA09AE">
            <w:pPr>
              <w:rPr>
                <w:sz w:val="24"/>
                <w:szCs w:val="24"/>
              </w:rPr>
            </w:pPr>
            <w:r>
              <w:rPr>
                <w:sz w:val="24"/>
                <w:szCs w:val="24"/>
              </w:rPr>
              <w:t xml:space="preserve">The current room humidity and DHT11 </w:t>
            </w:r>
            <w:r w:rsidR="00485FA3">
              <w:rPr>
                <w:sz w:val="24"/>
                <w:szCs w:val="24"/>
              </w:rPr>
              <w:t>humidity</w:t>
            </w:r>
            <w:r>
              <w:rPr>
                <w:sz w:val="24"/>
                <w:szCs w:val="24"/>
              </w:rPr>
              <w:t xml:space="preserve"> should be the same (± </w:t>
            </w:r>
            <w:r w:rsidR="00F60EE0">
              <w:rPr>
                <w:sz w:val="24"/>
                <w:szCs w:val="24"/>
              </w:rPr>
              <w:t>5</w:t>
            </w:r>
            <w:r w:rsidR="00597419">
              <w:rPr>
                <w:sz w:val="24"/>
                <w:szCs w:val="24"/>
              </w:rPr>
              <w:t>%</w:t>
            </w:r>
            <w:r>
              <w:rPr>
                <w:sz w:val="24"/>
                <w:szCs w:val="24"/>
              </w:rPr>
              <w:t>)</w:t>
            </w:r>
          </w:p>
        </w:tc>
        <w:tc>
          <w:tcPr>
            <w:tcW w:w="1224" w:type="dxa"/>
          </w:tcPr>
          <w:p w14:paraId="684FEA6E" w14:textId="43EEDC46" w:rsidR="00EA09AE" w:rsidRDefault="00510427" w:rsidP="00D96E6D">
            <w:pPr>
              <w:jc w:val="center"/>
              <w:rPr>
                <w:sz w:val="24"/>
                <w:szCs w:val="24"/>
              </w:rPr>
            </w:pPr>
            <w:r w:rsidRPr="00510427">
              <w:rPr>
                <w:color w:val="70AD47" w:themeColor="accent6"/>
                <w:sz w:val="24"/>
                <w:szCs w:val="24"/>
              </w:rPr>
              <w:t>PASSED</w:t>
            </w:r>
          </w:p>
        </w:tc>
      </w:tr>
      <w:tr w:rsidR="00EA09AE" w14:paraId="5980DF62" w14:textId="77777777" w:rsidTr="004A219F">
        <w:tc>
          <w:tcPr>
            <w:tcW w:w="986" w:type="dxa"/>
          </w:tcPr>
          <w:p w14:paraId="37B6079F" w14:textId="2FB1BDEE" w:rsidR="00EA09AE" w:rsidRDefault="00EA09AE" w:rsidP="00EA09AE">
            <w:pPr>
              <w:rPr>
                <w:sz w:val="24"/>
                <w:szCs w:val="24"/>
              </w:rPr>
            </w:pPr>
            <w:r>
              <w:rPr>
                <w:sz w:val="24"/>
                <w:szCs w:val="24"/>
              </w:rPr>
              <w:t>TC - 06</w:t>
            </w:r>
          </w:p>
        </w:tc>
        <w:tc>
          <w:tcPr>
            <w:tcW w:w="1844" w:type="dxa"/>
          </w:tcPr>
          <w:p w14:paraId="5D4F2C9C" w14:textId="33256DEE" w:rsidR="00EA09AE" w:rsidRDefault="00EA09AE" w:rsidP="00EA09AE">
            <w:pPr>
              <w:rPr>
                <w:sz w:val="24"/>
                <w:szCs w:val="24"/>
              </w:rPr>
            </w:pPr>
            <w:r>
              <w:rPr>
                <w:sz w:val="24"/>
                <w:szCs w:val="24"/>
              </w:rPr>
              <w:t>DHT11 – Temperature and Humidity Sensor (Humidity)</w:t>
            </w:r>
          </w:p>
        </w:tc>
        <w:tc>
          <w:tcPr>
            <w:tcW w:w="2507" w:type="dxa"/>
          </w:tcPr>
          <w:p w14:paraId="416F524F" w14:textId="5DB3800D" w:rsidR="00EA09AE" w:rsidRDefault="00EA09AE" w:rsidP="00EA09AE">
            <w:pPr>
              <w:rPr>
                <w:sz w:val="24"/>
                <w:szCs w:val="24"/>
              </w:rPr>
            </w:pPr>
            <w:r>
              <w:rPr>
                <w:sz w:val="24"/>
                <w:szCs w:val="24"/>
              </w:rPr>
              <w:t xml:space="preserve">Print the DHT11 Humidity reading to serial monitor. Then turn on the heating element of fan heater 1m away from the sensor for 2 minutes. </w:t>
            </w:r>
          </w:p>
        </w:tc>
        <w:tc>
          <w:tcPr>
            <w:tcW w:w="2455" w:type="dxa"/>
          </w:tcPr>
          <w:p w14:paraId="66B58148" w14:textId="048F4471" w:rsidR="00EA09AE" w:rsidRDefault="00EA09AE" w:rsidP="00EA09AE">
            <w:pPr>
              <w:rPr>
                <w:sz w:val="24"/>
                <w:szCs w:val="24"/>
              </w:rPr>
            </w:pPr>
            <w:r>
              <w:rPr>
                <w:sz w:val="24"/>
                <w:szCs w:val="24"/>
              </w:rPr>
              <w:t xml:space="preserve">Sensor </w:t>
            </w:r>
            <w:r w:rsidR="00B81B4F">
              <w:rPr>
                <w:sz w:val="24"/>
                <w:szCs w:val="24"/>
              </w:rPr>
              <w:t xml:space="preserve">humidity </w:t>
            </w:r>
            <w:r>
              <w:rPr>
                <w:sz w:val="24"/>
                <w:szCs w:val="24"/>
              </w:rPr>
              <w:t>readings should gradually decrease over the two minutes.</w:t>
            </w:r>
          </w:p>
        </w:tc>
        <w:tc>
          <w:tcPr>
            <w:tcW w:w="1224" w:type="dxa"/>
          </w:tcPr>
          <w:p w14:paraId="5C2D862A" w14:textId="3284F287" w:rsidR="00EA09AE" w:rsidRDefault="00EA09AE" w:rsidP="00D96E6D">
            <w:pPr>
              <w:jc w:val="center"/>
              <w:rPr>
                <w:sz w:val="24"/>
                <w:szCs w:val="24"/>
              </w:rPr>
            </w:pPr>
          </w:p>
        </w:tc>
      </w:tr>
      <w:tr w:rsidR="009D1134" w14:paraId="54B5BE53" w14:textId="77777777" w:rsidTr="004A219F">
        <w:tc>
          <w:tcPr>
            <w:tcW w:w="986" w:type="dxa"/>
          </w:tcPr>
          <w:p w14:paraId="1333AB48" w14:textId="30893024" w:rsidR="009D1134" w:rsidRDefault="009D1134" w:rsidP="00EA09AE">
            <w:pPr>
              <w:rPr>
                <w:sz w:val="24"/>
                <w:szCs w:val="24"/>
              </w:rPr>
            </w:pPr>
            <w:r>
              <w:rPr>
                <w:sz w:val="24"/>
                <w:szCs w:val="24"/>
              </w:rPr>
              <w:t>TC-07</w:t>
            </w:r>
          </w:p>
        </w:tc>
        <w:tc>
          <w:tcPr>
            <w:tcW w:w="1844" w:type="dxa"/>
          </w:tcPr>
          <w:p w14:paraId="403E96CA" w14:textId="705C7460" w:rsidR="009D1134" w:rsidRDefault="009D1134" w:rsidP="00EA09AE">
            <w:pPr>
              <w:rPr>
                <w:sz w:val="24"/>
                <w:szCs w:val="24"/>
              </w:rPr>
            </w:pPr>
            <w:r>
              <w:rPr>
                <w:sz w:val="24"/>
                <w:szCs w:val="24"/>
              </w:rPr>
              <w:t>Capacitive Soil Moisture Sensor</w:t>
            </w:r>
          </w:p>
        </w:tc>
        <w:tc>
          <w:tcPr>
            <w:tcW w:w="2507" w:type="dxa"/>
          </w:tcPr>
          <w:p w14:paraId="3C2B8E9D" w14:textId="223C5D42" w:rsidR="009D1134" w:rsidRDefault="009D1134" w:rsidP="00EA09AE">
            <w:pPr>
              <w:rPr>
                <w:sz w:val="24"/>
                <w:szCs w:val="24"/>
              </w:rPr>
            </w:pPr>
            <w:r>
              <w:rPr>
                <w:sz w:val="24"/>
                <w:szCs w:val="24"/>
              </w:rPr>
              <w:t>Insert capacitive soil moisture sensor in the soil of a dry, not watered plant</w:t>
            </w:r>
          </w:p>
        </w:tc>
        <w:tc>
          <w:tcPr>
            <w:tcW w:w="2455" w:type="dxa"/>
          </w:tcPr>
          <w:p w14:paraId="6E0ADE98" w14:textId="0E0181CC" w:rsidR="009D1134" w:rsidRDefault="009D1134" w:rsidP="00EA09AE">
            <w:pPr>
              <w:rPr>
                <w:sz w:val="24"/>
                <w:szCs w:val="24"/>
              </w:rPr>
            </w:pPr>
            <w:r>
              <w:rPr>
                <w:sz w:val="24"/>
                <w:szCs w:val="24"/>
              </w:rPr>
              <w:t>Serial Monitor displays a high reading</w:t>
            </w:r>
          </w:p>
        </w:tc>
        <w:tc>
          <w:tcPr>
            <w:tcW w:w="1224" w:type="dxa"/>
          </w:tcPr>
          <w:p w14:paraId="320A6AF3" w14:textId="77777777" w:rsidR="009D1134" w:rsidRDefault="009D1134" w:rsidP="00D96E6D">
            <w:pPr>
              <w:jc w:val="center"/>
              <w:rPr>
                <w:sz w:val="24"/>
                <w:szCs w:val="24"/>
              </w:rPr>
            </w:pPr>
          </w:p>
        </w:tc>
      </w:tr>
      <w:tr w:rsidR="009D1134" w14:paraId="59EBC6B1" w14:textId="77777777" w:rsidTr="004A219F">
        <w:tc>
          <w:tcPr>
            <w:tcW w:w="986" w:type="dxa"/>
          </w:tcPr>
          <w:p w14:paraId="77B3B11C" w14:textId="654480A5" w:rsidR="009D1134" w:rsidRDefault="009D1134" w:rsidP="009D1134">
            <w:pPr>
              <w:rPr>
                <w:sz w:val="24"/>
                <w:szCs w:val="24"/>
              </w:rPr>
            </w:pPr>
            <w:r>
              <w:rPr>
                <w:sz w:val="24"/>
                <w:szCs w:val="24"/>
              </w:rPr>
              <w:t>TC-08</w:t>
            </w:r>
          </w:p>
        </w:tc>
        <w:tc>
          <w:tcPr>
            <w:tcW w:w="1844" w:type="dxa"/>
          </w:tcPr>
          <w:p w14:paraId="439E6FDD" w14:textId="31B28EA5" w:rsidR="009D1134" w:rsidRDefault="009D1134" w:rsidP="009D1134">
            <w:pPr>
              <w:rPr>
                <w:sz w:val="24"/>
                <w:szCs w:val="24"/>
              </w:rPr>
            </w:pPr>
            <w:r>
              <w:rPr>
                <w:sz w:val="24"/>
                <w:szCs w:val="24"/>
              </w:rPr>
              <w:t>Capacitive Soil Moisture Sensor</w:t>
            </w:r>
          </w:p>
        </w:tc>
        <w:tc>
          <w:tcPr>
            <w:tcW w:w="2507" w:type="dxa"/>
          </w:tcPr>
          <w:p w14:paraId="30365252" w14:textId="6BF6CEF5" w:rsidR="009D1134" w:rsidRDefault="009D1134" w:rsidP="009D1134">
            <w:pPr>
              <w:rPr>
                <w:sz w:val="24"/>
                <w:szCs w:val="24"/>
              </w:rPr>
            </w:pPr>
            <w:r>
              <w:rPr>
                <w:sz w:val="24"/>
                <w:szCs w:val="24"/>
              </w:rPr>
              <w:t xml:space="preserve">Insert capacitive soil moisture sensor in the </w:t>
            </w:r>
            <w:r>
              <w:rPr>
                <w:sz w:val="24"/>
                <w:szCs w:val="24"/>
              </w:rPr>
              <w:lastRenderedPageBreak/>
              <w:t>soil of a healthy watered plant</w:t>
            </w:r>
          </w:p>
        </w:tc>
        <w:tc>
          <w:tcPr>
            <w:tcW w:w="2455" w:type="dxa"/>
          </w:tcPr>
          <w:p w14:paraId="2F00CFE2" w14:textId="366C21A4" w:rsidR="009D1134" w:rsidRDefault="00F80257" w:rsidP="009D1134">
            <w:pPr>
              <w:rPr>
                <w:sz w:val="24"/>
                <w:szCs w:val="24"/>
              </w:rPr>
            </w:pPr>
            <w:r>
              <w:rPr>
                <w:sz w:val="24"/>
                <w:szCs w:val="24"/>
              </w:rPr>
              <w:lastRenderedPageBreak/>
              <w:t>Serial Monitor displays a normal reading</w:t>
            </w:r>
          </w:p>
        </w:tc>
        <w:tc>
          <w:tcPr>
            <w:tcW w:w="1224" w:type="dxa"/>
          </w:tcPr>
          <w:p w14:paraId="4D33DE81" w14:textId="77777777" w:rsidR="009D1134" w:rsidRDefault="009D1134" w:rsidP="00D96E6D">
            <w:pPr>
              <w:jc w:val="center"/>
              <w:rPr>
                <w:sz w:val="24"/>
                <w:szCs w:val="24"/>
              </w:rPr>
            </w:pPr>
          </w:p>
        </w:tc>
      </w:tr>
      <w:tr w:rsidR="002D4604" w14:paraId="0C3E3E53" w14:textId="77777777" w:rsidTr="002D4604">
        <w:tc>
          <w:tcPr>
            <w:tcW w:w="9016" w:type="dxa"/>
            <w:gridSpan w:val="5"/>
            <w:shd w:val="clear" w:color="auto" w:fill="E7E6E6" w:themeFill="background2"/>
          </w:tcPr>
          <w:p w14:paraId="793548FE" w14:textId="724B8588" w:rsidR="002D4604" w:rsidRPr="00F43E5E" w:rsidRDefault="002D4604" w:rsidP="00D96E6D">
            <w:pPr>
              <w:jc w:val="center"/>
              <w:rPr>
                <w:b/>
                <w:bCs/>
                <w:sz w:val="24"/>
                <w:szCs w:val="24"/>
              </w:rPr>
            </w:pPr>
            <w:r w:rsidRPr="00F43E5E">
              <w:rPr>
                <w:b/>
                <w:bCs/>
                <w:sz w:val="24"/>
                <w:szCs w:val="24"/>
              </w:rPr>
              <w:t>Node 2 – Mitigation Node</w:t>
            </w:r>
          </w:p>
        </w:tc>
      </w:tr>
      <w:tr w:rsidR="002D4604" w14:paraId="72DF682E" w14:textId="77777777" w:rsidTr="004A219F">
        <w:tc>
          <w:tcPr>
            <w:tcW w:w="986" w:type="dxa"/>
          </w:tcPr>
          <w:p w14:paraId="459C477A" w14:textId="7D1CD298" w:rsidR="002D4604" w:rsidRDefault="002D4604" w:rsidP="009D1134">
            <w:pPr>
              <w:rPr>
                <w:sz w:val="24"/>
                <w:szCs w:val="24"/>
              </w:rPr>
            </w:pPr>
            <w:r>
              <w:rPr>
                <w:sz w:val="24"/>
                <w:szCs w:val="24"/>
              </w:rPr>
              <w:t xml:space="preserve">TC - </w:t>
            </w:r>
            <w:r w:rsidR="00CC388E">
              <w:rPr>
                <w:sz w:val="24"/>
                <w:szCs w:val="24"/>
              </w:rPr>
              <w:t>09</w:t>
            </w:r>
          </w:p>
        </w:tc>
        <w:tc>
          <w:tcPr>
            <w:tcW w:w="1844" w:type="dxa"/>
          </w:tcPr>
          <w:p w14:paraId="176EEE96" w14:textId="743F3E3C" w:rsidR="002D4604" w:rsidRDefault="00CC388E" w:rsidP="009D1134">
            <w:pPr>
              <w:rPr>
                <w:sz w:val="24"/>
                <w:szCs w:val="24"/>
              </w:rPr>
            </w:pPr>
            <w:r>
              <w:rPr>
                <w:sz w:val="24"/>
                <w:szCs w:val="24"/>
              </w:rPr>
              <w:t>Servo Motor (floodgate)</w:t>
            </w:r>
          </w:p>
        </w:tc>
        <w:tc>
          <w:tcPr>
            <w:tcW w:w="2507" w:type="dxa"/>
          </w:tcPr>
          <w:p w14:paraId="15C3AD1D" w14:textId="5530FF09" w:rsidR="002D4604" w:rsidRDefault="00CC388E" w:rsidP="009D1134">
            <w:pPr>
              <w:rPr>
                <w:sz w:val="24"/>
                <w:szCs w:val="24"/>
              </w:rPr>
            </w:pPr>
            <w:r>
              <w:rPr>
                <w:sz w:val="24"/>
                <w:szCs w:val="24"/>
              </w:rPr>
              <w:t>The floodgate (through servo) should initially be disabled</w:t>
            </w:r>
          </w:p>
        </w:tc>
        <w:tc>
          <w:tcPr>
            <w:tcW w:w="2455" w:type="dxa"/>
          </w:tcPr>
          <w:p w14:paraId="0ED4E2FE" w14:textId="35236E22" w:rsidR="002D4604" w:rsidRDefault="00CC388E" w:rsidP="009D1134">
            <w:pPr>
              <w:rPr>
                <w:sz w:val="24"/>
                <w:szCs w:val="24"/>
              </w:rPr>
            </w:pPr>
            <w:r>
              <w:rPr>
                <w:sz w:val="24"/>
                <w:szCs w:val="24"/>
              </w:rPr>
              <w:t>The servo should be at position 0° (off/ deactivated)</w:t>
            </w:r>
          </w:p>
        </w:tc>
        <w:tc>
          <w:tcPr>
            <w:tcW w:w="1224" w:type="dxa"/>
          </w:tcPr>
          <w:p w14:paraId="1814D942" w14:textId="7C304A95" w:rsidR="002D4604" w:rsidRPr="00510427" w:rsidRDefault="00510427" w:rsidP="00D96E6D">
            <w:pPr>
              <w:jc w:val="center"/>
              <w:rPr>
                <w:b/>
                <w:bCs/>
                <w:sz w:val="24"/>
                <w:szCs w:val="24"/>
              </w:rPr>
            </w:pPr>
            <w:r w:rsidRPr="00510427">
              <w:rPr>
                <w:b/>
                <w:bCs/>
                <w:color w:val="70AD47" w:themeColor="accent6"/>
                <w:sz w:val="24"/>
                <w:szCs w:val="24"/>
              </w:rPr>
              <w:t>PASSED</w:t>
            </w:r>
          </w:p>
        </w:tc>
      </w:tr>
      <w:tr w:rsidR="00CC388E" w14:paraId="243A41FE" w14:textId="77777777" w:rsidTr="004A219F">
        <w:tc>
          <w:tcPr>
            <w:tcW w:w="986" w:type="dxa"/>
          </w:tcPr>
          <w:p w14:paraId="38B1D37B" w14:textId="4F7D1B31" w:rsidR="00CC388E" w:rsidRDefault="00CC388E" w:rsidP="009D1134">
            <w:pPr>
              <w:rPr>
                <w:sz w:val="24"/>
                <w:szCs w:val="24"/>
              </w:rPr>
            </w:pPr>
            <w:r>
              <w:rPr>
                <w:sz w:val="24"/>
                <w:szCs w:val="24"/>
              </w:rPr>
              <w:t>TC - 10</w:t>
            </w:r>
          </w:p>
        </w:tc>
        <w:tc>
          <w:tcPr>
            <w:tcW w:w="1844" w:type="dxa"/>
          </w:tcPr>
          <w:p w14:paraId="190ADAFF" w14:textId="08FDC1C4" w:rsidR="00CC388E" w:rsidRDefault="00CC388E" w:rsidP="009D1134">
            <w:pPr>
              <w:rPr>
                <w:sz w:val="24"/>
                <w:szCs w:val="24"/>
              </w:rPr>
            </w:pPr>
            <w:r>
              <w:rPr>
                <w:sz w:val="24"/>
                <w:szCs w:val="24"/>
              </w:rPr>
              <w:t>Servo Motor (floodgate)</w:t>
            </w:r>
          </w:p>
        </w:tc>
        <w:tc>
          <w:tcPr>
            <w:tcW w:w="2507" w:type="dxa"/>
          </w:tcPr>
          <w:p w14:paraId="50801CC9" w14:textId="57EDE9D6" w:rsidR="00CC388E" w:rsidRDefault="00CC388E" w:rsidP="009D1134">
            <w:pPr>
              <w:rPr>
                <w:sz w:val="24"/>
                <w:szCs w:val="24"/>
              </w:rPr>
            </w:pPr>
            <w:r>
              <w:rPr>
                <w:sz w:val="24"/>
                <w:szCs w:val="24"/>
              </w:rPr>
              <w:t xml:space="preserve">Flash a command to force the servo to open </w:t>
            </w:r>
          </w:p>
        </w:tc>
        <w:tc>
          <w:tcPr>
            <w:tcW w:w="2455" w:type="dxa"/>
          </w:tcPr>
          <w:p w14:paraId="5DDD350B" w14:textId="3B7D10F4" w:rsidR="00CC388E" w:rsidRDefault="00CC388E" w:rsidP="009D1134">
            <w:pPr>
              <w:rPr>
                <w:sz w:val="24"/>
                <w:szCs w:val="24"/>
              </w:rPr>
            </w:pPr>
            <w:r>
              <w:rPr>
                <w:sz w:val="24"/>
                <w:szCs w:val="24"/>
              </w:rPr>
              <w:t>The servo should be at position 90° (enabled/ activated)</w:t>
            </w:r>
          </w:p>
        </w:tc>
        <w:tc>
          <w:tcPr>
            <w:tcW w:w="1224" w:type="dxa"/>
          </w:tcPr>
          <w:p w14:paraId="0A48C1AA" w14:textId="0246004A" w:rsidR="00CC388E" w:rsidRPr="00510427" w:rsidRDefault="00510427" w:rsidP="00D96E6D">
            <w:pPr>
              <w:jc w:val="center"/>
              <w:rPr>
                <w:b/>
                <w:bCs/>
                <w:sz w:val="24"/>
                <w:szCs w:val="24"/>
              </w:rPr>
            </w:pPr>
            <w:r w:rsidRPr="00510427">
              <w:rPr>
                <w:b/>
                <w:bCs/>
                <w:color w:val="70AD47" w:themeColor="accent6"/>
                <w:sz w:val="24"/>
                <w:szCs w:val="24"/>
              </w:rPr>
              <w:t>PASSED</w:t>
            </w:r>
          </w:p>
        </w:tc>
      </w:tr>
      <w:tr w:rsidR="00CC388E" w14:paraId="75FEA7B5" w14:textId="77777777" w:rsidTr="004A219F">
        <w:tc>
          <w:tcPr>
            <w:tcW w:w="986" w:type="dxa"/>
          </w:tcPr>
          <w:p w14:paraId="57DBB265" w14:textId="1E04D2F7" w:rsidR="00CC388E" w:rsidRDefault="00CC388E" w:rsidP="009D1134">
            <w:pPr>
              <w:rPr>
                <w:sz w:val="24"/>
                <w:szCs w:val="24"/>
              </w:rPr>
            </w:pPr>
            <w:r>
              <w:rPr>
                <w:sz w:val="24"/>
                <w:szCs w:val="24"/>
              </w:rPr>
              <w:t>TC - 11</w:t>
            </w:r>
          </w:p>
        </w:tc>
        <w:tc>
          <w:tcPr>
            <w:tcW w:w="1844" w:type="dxa"/>
          </w:tcPr>
          <w:p w14:paraId="2257BFB5" w14:textId="525771A4" w:rsidR="00CC388E" w:rsidRDefault="00203355" w:rsidP="009D1134">
            <w:pPr>
              <w:rPr>
                <w:sz w:val="24"/>
                <w:szCs w:val="24"/>
              </w:rPr>
            </w:pPr>
            <w:r>
              <w:rPr>
                <w:sz w:val="24"/>
                <w:szCs w:val="24"/>
              </w:rPr>
              <w:t>Pump relay (for irrigation system)</w:t>
            </w:r>
          </w:p>
        </w:tc>
        <w:tc>
          <w:tcPr>
            <w:tcW w:w="2507" w:type="dxa"/>
          </w:tcPr>
          <w:p w14:paraId="1B6255A1" w14:textId="5E611F72" w:rsidR="00CC388E" w:rsidRDefault="004C1EBB" w:rsidP="009D1134">
            <w:pPr>
              <w:rPr>
                <w:sz w:val="24"/>
                <w:szCs w:val="24"/>
              </w:rPr>
            </w:pPr>
            <w:r>
              <w:rPr>
                <w:sz w:val="24"/>
                <w:szCs w:val="24"/>
              </w:rPr>
              <w:t xml:space="preserve">Submerge the pump in water and </w:t>
            </w:r>
            <w:r w:rsidR="00DE4369">
              <w:rPr>
                <w:sz w:val="24"/>
                <w:szCs w:val="24"/>
              </w:rPr>
              <w:t>enable the pump</w:t>
            </w:r>
          </w:p>
        </w:tc>
        <w:tc>
          <w:tcPr>
            <w:tcW w:w="2455" w:type="dxa"/>
          </w:tcPr>
          <w:p w14:paraId="267BB0EB" w14:textId="00C53D1C" w:rsidR="00CC388E" w:rsidRDefault="003B6DD8" w:rsidP="009D1134">
            <w:pPr>
              <w:rPr>
                <w:sz w:val="24"/>
                <w:szCs w:val="24"/>
              </w:rPr>
            </w:pPr>
            <w:r>
              <w:rPr>
                <w:sz w:val="24"/>
                <w:szCs w:val="24"/>
              </w:rPr>
              <w:t>The pump relay should pump water through the tubes and out into the desired container</w:t>
            </w:r>
          </w:p>
        </w:tc>
        <w:tc>
          <w:tcPr>
            <w:tcW w:w="1224" w:type="dxa"/>
          </w:tcPr>
          <w:p w14:paraId="723F0062" w14:textId="77777777" w:rsidR="00CC388E" w:rsidRDefault="00CC388E" w:rsidP="00D96E6D">
            <w:pPr>
              <w:jc w:val="center"/>
              <w:rPr>
                <w:sz w:val="24"/>
                <w:szCs w:val="24"/>
              </w:rPr>
            </w:pPr>
          </w:p>
        </w:tc>
      </w:tr>
      <w:tr w:rsidR="00302091" w14:paraId="584FE402" w14:textId="77777777" w:rsidTr="00302091">
        <w:tc>
          <w:tcPr>
            <w:tcW w:w="9016" w:type="dxa"/>
            <w:gridSpan w:val="5"/>
            <w:shd w:val="clear" w:color="auto" w:fill="E7E6E6" w:themeFill="background2"/>
          </w:tcPr>
          <w:p w14:paraId="7875BFE6" w14:textId="15BFD77F" w:rsidR="00302091" w:rsidRPr="00F43E5E" w:rsidRDefault="00302091" w:rsidP="00D96E6D">
            <w:pPr>
              <w:jc w:val="center"/>
              <w:rPr>
                <w:b/>
                <w:bCs/>
                <w:sz w:val="24"/>
                <w:szCs w:val="24"/>
              </w:rPr>
            </w:pPr>
            <w:r w:rsidRPr="00F43E5E">
              <w:rPr>
                <w:b/>
                <w:bCs/>
                <w:sz w:val="24"/>
                <w:szCs w:val="24"/>
              </w:rPr>
              <w:t>Node 3 – Alerting Node</w:t>
            </w:r>
          </w:p>
        </w:tc>
      </w:tr>
      <w:tr w:rsidR="001A5B4C" w14:paraId="612A5794" w14:textId="77777777" w:rsidTr="004A219F">
        <w:tc>
          <w:tcPr>
            <w:tcW w:w="986" w:type="dxa"/>
          </w:tcPr>
          <w:p w14:paraId="39431CA0" w14:textId="6C4E463C" w:rsidR="001A5B4C" w:rsidRDefault="00673D23" w:rsidP="009D1134">
            <w:pPr>
              <w:rPr>
                <w:sz w:val="24"/>
                <w:szCs w:val="24"/>
              </w:rPr>
            </w:pPr>
            <w:r>
              <w:rPr>
                <w:sz w:val="24"/>
                <w:szCs w:val="24"/>
              </w:rPr>
              <w:t>TC - 12</w:t>
            </w:r>
          </w:p>
        </w:tc>
        <w:tc>
          <w:tcPr>
            <w:tcW w:w="1844" w:type="dxa"/>
          </w:tcPr>
          <w:p w14:paraId="5EAE098E" w14:textId="4AF8C8CE" w:rsidR="001A5B4C" w:rsidRDefault="00673D23" w:rsidP="009D1134">
            <w:pPr>
              <w:rPr>
                <w:sz w:val="24"/>
                <w:szCs w:val="24"/>
              </w:rPr>
            </w:pPr>
            <w:r>
              <w:rPr>
                <w:sz w:val="24"/>
                <w:szCs w:val="24"/>
              </w:rPr>
              <w:t>I2C LCD Display</w:t>
            </w:r>
          </w:p>
        </w:tc>
        <w:tc>
          <w:tcPr>
            <w:tcW w:w="2507" w:type="dxa"/>
          </w:tcPr>
          <w:p w14:paraId="55B167D9" w14:textId="40221EF4" w:rsidR="001A5B4C" w:rsidRDefault="00673D23" w:rsidP="009D1134">
            <w:pPr>
              <w:rPr>
                <w:sz w:val="24"/>
                <w:szCs w:val="24"/>
              </w:rPr>
            </w:pPr>
            <w:r>
              <w:rPr>
                <w:sz w:val="24"/>
                <w:szCs w:val="24"/>
              </w:rPr>
              <w:t>Initialise the display and write “</w:t>
            </w:r>
            <w:r w:rsidR="00391F9D">
              <w:rPr>
                <w:sz w:val="24"/>
                <w:szCs w:val="24"/>
              </w:rPr>
              <w:t>Alert Node</w:t>
            </w:r>
            <w:r>
              <w:rPr>
                <w:sz w:val="24"/>
                <w:szCs w:val="24"/>
              </w:rPr>
              <w:t>” to row 0</w:t>
            </w:r>
          </w:p>
        </w:tc>
        <w:tc>
          <w:tcPr>
            <w:tcW w:w="2455" w:type="dxa"/>
          </w:tcPr>
          <w:p w14:paraId="11E9D2D1" w14:textId="3FE05B0B" w:rsidR="001A5B4C" w:rsidRDefault="00673D23" w:rsidP="009D1134">
            <w:pPr>
              <w:rPr>
                <w:sz w:val="24"/>
                <w:szCs w:val="24"/>
              </w:rPr>
            </w:pPr>
            <w:r>
              <w:rPr>
                <w:sz w:val="24"/>
                <w:szCs w:val="24"/>
              </w:rPr>
              <w:t>The display clearly renders the text without corruption</w:t>
            </w:r>
          </w:p>
        </w:tc>
        <w:tc>
          <w:tcPr>
            <w:tcW w:w="1224" w:type="dxa"/>
          </w:tcPr>
          <w:p w14:paraId="52494D61" w14:textId="58D2409F" w:rsidR="001A5B4C" w:rsidRPr="00DA204F" w:rsidRDefault="00391F9D" w:rsidP="00D96E6D">
            <w:pPr>
              <w:jc w:val="center"/>
              <w:rPr>
                <w:b/>
                <w:bCs/>
                <w:color w:val="70AD47" w:themeColor="accent6"/>
                <w:sz w:val="24"/>
                <w:szCs w:val="24"/>
              </w:rPr>
            </w:pPr>
            <w:r w:rsidRPr="00DA204F">
              <w:rPr>
                <w:b/>
                <w:bCs/>
                <w:color w:val="70AD47" w:themeColor="accent6"/>
                <w:sz w:val="24"/>
                <w:szCs w:val="24"/>
              </w:rPr>
              <w:t>PASSED</w:t>
            </w:r>
          </w:p>
        </w:tc>
      </w:tr>
      <w:tr w:rsidR="00673D23" w14:paraId="4D62F704" w14:textId="77777777" w:rsidTr="004A219F">
        <w:tc>
          <w:tcPr>
            <w:tcW w:w="986" w:type="dxa"/>
          </w:tcPr>
          <w:p w14:paraId="7DD9BF5E" w14:textId="080357C3" w:rsidR="00673D23" w:rsidRDefault="00673D23" w:rsidP="009D1134">
            <w:pPr>
              <w:rPr>
                <w:sz w:val="24"/>
                <w:szCs w:val="24"/>
              </w:rPr>
            </w:pPr>
            <w:r>
              <w:rPr>
                <w:sz w:val="24"/>
                <w:szCs w:val="24"/>
              </w:rPr>
              <w:t>TC - 13</w:t>
            </w:r>
          </w:p>
        </w:tc>
        <w:tc>
          <w:tcPr>
            <w:tcW w:w="1844" w:type="dxa"/>
          </w:tcPr>
          <w:p w14:paraId="258F81F8" w14:textId="2873C39D" w:rsidR="00673D23" w:rsidRDefault="00673D23" w:rsidP="009D1134">
            <w:pPr>
              <w:rPr>
                <w:sz w:val="24"/>
                <w:szCs w:val="24"/>
              </w:rPr>
            </w:pPr>
            <w:r>
              <w:rPr>
                <w:sz w:val="24"/>
                <w:szCs w:val="24"/>
              </w:rPr>
              <w:t xml:space="preserve">Buzzer </w:t>
            </w:r>
          </w:p>
        </w:tc>
        <w:tc>
          <w:tcPr>
            <w:tcW w:w="2507" w:type="dxa"/>
          </w:tcPr>
          <w:p w14:paraId="0D79D4A6" w14:textId="63FE2F3A" w:rsidR="00673D23" w:rsidRDefault="00673D23" w:rsidP="009D1134">
            <w:pPr>
              <w:rPr>
                <w:sz w:val="24"/>
                <w:szCs w:val="24"/>
              </w:rPr>
            </w:pPr>
            <w:r>
              <w:rPr>
                <w:sz w:val="24"/>
                <w:szCs w:val="24"/>
              </w:rPr>
              <w:t xml:space="preserve">Enable the alarm </w:t>
            </w:r>
            <w:r w:rsidR="00DA204F">
              <w:rPr>
                <w:sz w:val="24"/>
                <w:szCs w:val="24"/>
              </w:rPr>
              <w:t xml:space="preserve">siren and warning alert beep </w:t>
            </w:r>
            <w:r>
              <w:rPr>
                <w:sz w:val="24"/>
                <w:szCs w:val="24"/>
              </w:rPr>
              <w:t>function</w:t>
            </w:r>
            <w:r w:rsidR="00DA204F">
              <w:rPr>
                <w:sz w:val="24"/>
                <w:szCs w:val="24"/>
              </w:rPr>
              <w:t>s</w:t>
            </w:r>
          </w:p>
        </w:tc>
        <w:tc>
          <w:tcPr>
            <w:tcW w:w="2455" w:type="dxa"/>
          </w:tcPr>
          <w:p w14:paraId="15DF97B5" w14:textId="201D7F98" w:rsidR="00673D23" w:rsidRDefault="00673D23" w:rsidP="009D1134">
            <w:pPr>
              <w:rPr>
                <w:sz w:val="24"/>
                <w:szCs w:val="24"/>
              </w:rPr>
            </w:pPr>
            <w:r>
              <w:rPr>
                <w:sz w:val="24"/>
                <w:szCs w:val="24"/>
              </w:rPr>
              <w:t>The buzzer should generate loud alarm sounds</w:t>
            </w:r>
          </w:p>
        </w:tc>
        <w:tc>
          <w:tcPr>
            <w:tcW w:w="1224" w:type="dxa"/>
          </w:tcPr>
          <w:p w14:paraId="3DCBC575" w14:textId="3AD2C10C" w:rsidR="00673D23" w:rsidRPr="00DA204F" w:rsidRDefault="00DA204F" w:rsidP="00D96E6D">
            <w:pPr>
              <w:jc w:val="center"/>
              <w:rPr>
                <w:b/>
                <w:bCs/>
                <w:color w:val="70AD47" w:themeColor="accent6"/>
                <w:sz w:val="24"/>
                <w:szCs w:val="24"/>
              </w:rPr>
            </w:pPr>
            <w:r w:rsidRPr="00DA204F">
              <w:rPr>
                <w:b/>
                <w:bCs/>
                <w:color w:val="70AD47" w:themeColor="accent6"/>
                <w:sz w:val="24"/>
                <w:szCs w:val="24"/>
              </w:rPr>
              <w:t>PASSED</w:t>
            </w:r>
          </w:p>
        </w:tc>
      </w:tr>
      <w:tr w:rsidR="00673D23" w14:paraId="613AEE9E" w14:textId="77777777" w:rsidTr="004A219F">
        <w:tc>
          <w:tcPr>
            <w:tcW w:w="986" w:type="dxa"/>
          </w:tcPr>
          <w:p w14:paraId="3BE51369" w14:textId="4D00A4A5" w:rsidR="00673D23" w:rsidRDefault="00673D23" w:rsidP="009D1134">
            <w:pPr>
              <w:rPr>
                <w:sz w:val="24"/>
                <w:szCs w:val="24"/>
              </w:rPr>
            </w:pPr>
            <w:r>
              <w:rPr>
                <w:sz w:val="24"/>
                <w:szCs w:val="24"/>
              </w:rPr>
              <w:t>TC - 14</w:t>
            </w:r>
          </w:p>
        </w:tc>
        <w:tc>
          <w:tcPr>
            <w:tcW w:w="1844" w:type="dxa"/>
          </w:tcPr>
          <w:p w14:paraId="5E2664DB" w14:textId="3125EAFB" w:rsidR="00673D23" w:rsidRDefault="00673D23" w:rsidP="009D1134">
            <w:pPr>
              <w:rPr>
                <w:sz w:val="24"/>
                <w:szCs w:val="24"/>
              </w:rPr>
            </w:pPr>
            <w:r>
              <w:rPr>
                <w:sz w:val="24"/>
                <w:szCs w:val="24"/>
              </w:rPr>
              <w:t>LEDs (Status indicators)</w:t>
            </w:r>
          </w:p>
        </w:tc>
        <w:tc>
          <w:tcPr>
            <w:tcW w:w="2507" w:type="dxa"/>
          </w:tcPr>
          <w:p w14:paraId="2171D98B" w14:textId="12670C29" w:rsidR="00673D23" w:rsidRDefault="00673D23" w:rsidP="009D1134">
            <w:pPr>
              <w:rPr>
                <w:sz w:val="24"/>
                <w:szCs w:val="24"/>
              </w:rPr>
            </w:pPr>
            <w:r>
              <w:rPr>
                <w:sz w:val="24"/>
                <w:szCs w:val="24"/>
              </w:rPr>
              <w:t>Three steps:</w:t>
            </w:r>
            <w:r>
              <w:rPr>
                <w:sz w:val="24"/>
                <w:szCs w:val="24"/>
              </w:rPr>
              <w:br/>
              <w:t>• Activate the green LED pin HIGH, and both Yellow and red LED pins LOW</w:t>
            </w:r>
          </w:p>
          <w:p w14:paraId="4F0600BC" w14:textId="77777777" w:rsidR="00673D23" w:rsidRDefault="00673D23" w:rsidP="009D1134">
            <w:pPr>
              <w:rPr>
                <w:sz w:val="24"/>
                <w:szCs w:val="24"/>
              </w:rPr>
            </w:pPr>
            <w:r>
              <w:rPr>
                <w:sz w:val="24"/>
                <w:szCs w:val="24"/>
              </w:rPr>
              <w:t>• Activate the yellow LED pin HIGH, and both green and red LED pins LOW</w:t>
            </w:r>
          </w:p>
          <w:p w14:paraId="01F80ADE" w14:textId="6FB6D67A" w:rsidR="00673D23" w:rsidRDefault="00673D23" w:rsidP="009D1134">
            <w:pPr>
              <w:rPr>
                <w:sz w:val="24"/>
                <w:szCs w:val="24"/>
              </w:rPr>
            </w:pPr>
            <w:r>
              <w:rPr>
                <w:sz w:val="24"/>
                <w:szCs w:val="24"/>
              </w:rPr>
              <w:t>• Activate the red LED pin HIGH, and both green and yellow LED pins LOW</w:t>
            </w:r>
          </w:p>
        </w:tc>
        <w:tc>
          <w:tcPr>
            <w:tcW w:w="2455" w:type="dxa"/>
          </w:tcPr>
          <w:p w14:paraId="23C589F1" w14:textId="7AC2EAC6" w:rsidR="00673D23" w:rsidRDefault="00673D23" w:rsidP="009D1134">
            <w:pPr>
              <w:rPr>
                <w:sz w:val="24"/>
                <w:szCs w:val="24"/>
              </w:rPr>
            </w:pPr>
            <w:r>
              <w:rPr>
                <w:sz w:val="24"/>
                <w:szCs w:val="24"/>
              </w:rPr>
              <w:t>The green LED turns on whilst yellow and red LEDs are off, then the yellow LED turns on whilst green and red LEDs are off, and finally the red LED turns on where the green and yellow LEDs turn off</w:t>
            </w:r>
          </w:p>
        </w:tc>
        <w:tc>
          <w:tcPr>
            <w:tcW w:w="1224" w:type="dxa"/>
          </w:tcPr>
          <w:p w14:paraId="6C49AB3B" w14:textId="6DD8417A" w:rsidR="00673D23" w:rsidRPr="00DA204F" w:rsidRDefault="00DA204F" w:rsidP="00D96E6D">
            <w:pPr>
              <w:jc w:val="center"/>
              <w:rPr>
                <w:b/>
                <w:bCs/>
                <w:color w:val="70AD47" w:themeColor="accent6"/>
                <w:sz w:val="24"/>
                <w:szCs w:val="24"/>
              </w:rPr>
            </w:pPr>
            <w:r w:rsidRPr="00DA204F">
              <w:rPr>
                <w:b/>
                <w:bCs/>
                <w:color w:val="70AD47" w:themeColor="accent6"/>
                <w:sz w:val="24"/>
                <w:szCs w:val="24"/>
              </w:rPr>
              <w:t>PASSED</w:t>
            </w:r>
          </w:p>
        </w:tc>
      </w:tr>
      <w:tr w:rsidR="00F43E5E" w14:paraId="4C0610B7" w14:textId="77777777" w:rsidTr="003C04A1">
        <w:tc>
          <w:tcPr>
            <w:tcW w:w="9016" w:type="dxa"/>
            <w:gridSpan w:val="5"/>
            <w:shd w:val="clear" w:color="auto" w:fill="E7E6E6" w:themeFill="background2"/>
          </w:tcPr>
          <w:p w14:paraId="37C9992C" w14:textId="41F50C3D" w:rsidR="00F43E5E" w:rsidRPr="003C04A1" w:rsidRDefault="003C04A1" w:rsidP="00D96E6D">
            <w:pPr>
              <w:jc w:val="center"/>
              <w:rPr>
                <w:b/>
                <w:bCs/>
                <w:color w:val="000000" w:themeColor="text1"/>
                <w:sz w:val="24"/>
                <w:szCs w:val="24"/>
              </w:rPr>
            </w:pPr>
            <w:r>
              <w:rPr>
                <w:b/>
                <w:bCs/>
                <w:color w:val="000000" w:themeColor="text1"/>
                <w:sz w:val="24"/>
                <w:szCs w:val="24"/>
              </w:rPr>
              <w:t>Notes/ Findings</w:t>
            </w:r>
          </w:p>
        </w:tc>
      </w:tr>
      <w:tr w:rsidR="00F43E5E" w14:paraId="416336BA" w14:textId="77777777" w:rsidTr="009372D0">
        <w:tc>
          <w:tcPr>
            <w:tcW w:w="9016" w:type="dxa"/>
            <w:gridSpan w:val="5"/>
          </w:tcPr>
          <w:p w14:paraId="5C584530" w14:textId="48860B23" w:rsidR="00F43E5E" w:rsidRPr="000A26E5" w:rsidRDefault="000A26E5" w:rsidP="000A26E5">
            <w:pPr>
              <w:rPr>
                <w:color w:val="000000" w:themeColor="text1"/>
                <w:sz w:val="24"/>
                <w:szCs w:val="24"/>
              </w:rPr>
            </w:pPr>
            <w:r w:rsidRPr="000A26E5">
              <w:rPr>
                <w:color w:val="000000" w:themeColor="text1"/>
                <w:sz w:val="24"/>
                <w:szCs w:val="24"/>
              </w:rPr>
              <w:t>•</w:t>
            </w:r>
            <w:r w:rsidRPr="000A26E5">
              <w:rPr>
                <w:color w:val="70AD47" w:themeColor="accent6"/>
                <w:sz w:val="24"/>
                <w:szCs w:val="24"/>
              </w:rPr>
              <w:t xml:space="preserve"> </w:t>
            </w:r>
            <w:r w:rsidRPr="000A26E5">
              <w:rPr>
                <w:color w:val="000000" w:themeColor="text1"/>
                <w:sz w:val="24"/>
                <w:szCs w:val="24"/>
              </w:rPr>
              <w:t>Mi</w:t>
            </w:r>
            <w:r>
              <w:rPr>
                <w:color w:val="000000" w:themeColor="text1"/>
                <w:sz w:val="24"/>
                <w:szCs w:val="24"/>
              </w:rPr>
              <w:t xml:space="preserve">tigation node – both servo and water pump fought for power. When pump is activated for irrigation, then </w:t>
            </w:r>
            <w:r w:rsidR="00230230">
              <w:rPr>
                <w:color w:val="000000" w:themeColor="text1"/>
                <w:sz w:val="24"/>
                <w:szCs w:val="24"/>
              </w:rPr>
              <w:t xml:space="preserve">servo for the floodgate begins ‘glitching’. </w:t>
            </w:r>
            <w:r w:rsidR="002D0A71">
              <w:rPr>
                <w:color w:val="000000" w:themeColor="text1"/>
                <w:sz w:val="24"/>
                <w:szCs w:val="24"/>
              </w:rPr>
              <w:t xml:space="preserve">This is because even if the servo (floodgate) position is set, it uses power to remain in that constant position. This was overcome by temporarily disconnecting the </w:t>
            </w:r>
            <w:r w:rsidR="00CC4C0D">
              <w:rPr>
                <w:color w:val="000000" w:themeColor="text1"/>
                <w:sz w:val="24"/>
                <w:szCs w:val="24"/>
              </w:rPr>
              <w:t>servo from its pins (through code) when the irrigation is activated and pump is enabled. Once the irrigation/ water pump has been deactivated, the servo (floodgate) is reconnected to its pins through code</w:t>
            </w:r>
            <w:r w:rsidR="00404671">
              <w:rPr>
                <w:color w:val="000000" w:themeColor="text1"/>
                <w:sz w:val="24"/>
                <w:szCs w:val="24"/>
              </w:rPr>
              <w:t>. This seems to work, but it means both floodgate and irrigation cannot be activated at the same time. For future: an external power source is required for the irrigation system water pump.</w:t>
            </w:r>
          </w:p>
        </w:tc>
      </w:tr>
    </w:tbl>
    <w:p w14:paraId="0BD648DA" w14:textId="77777777" w:rsidR="004B6492" w:rsidRDefault="004B6492"/>
    <w:p w14:paraId="6F8BA8AB" w14:textId="7DA41D0A" w:rsidR="004B6492" w:rsidRDefault="00F62E72">
      <w:r w:rsidRPr="00F62E72">
        <w:rPr>
          <w:noProof/>
        </w:rPr>
        <w:lastRenderedPageBreak/>
        <w:drawing>
          <wp:inline distT="0" distB="0" distL="0" distR="0" wp14:anchorId="1BFB011F" wp14:editId="558F5FC2">
            <wp:extent cx="5731510" cy="2355215"/>
            <wp:effectExtent l="0" t="0" r="2540" b="6985"/>
            <wp:docPr id="152840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40179" name=""/>
                    <pic:cNvPicPr/>
                  </pic:nvPicPr>
                  <pic:blipFill>
                    <a:blip r:embed="rId5"/>
                    <a:stretch>
                      <a:fillRect/>
                    </a:stretch>
                  </pic:blipFill>
                  <pic:spPr>
                    <a:xfrm>
                      <a:off x="0" y="0"/>
                      <a:ext cx="5731510" cy="2355215"/>
                    </a:xfrm>
                    <a:prstGeom prst="rect">
                      <a:avLst/>
                    </a:prstGeom>
                  </pic:spPr>
                </pic:pic>
              </a:graphicData>
            </a:graphic>
          </wp:inline>
        </w:drawing>
      </w:r>
      <w:r w:rsidR="00F34A38" w:rsidRPr="00F34A38">
        <w:rPr>
          <w:noProof/>
        </w:rPr>
        <w:drawing>
          <wp:inline distT="0" distB="0" distL="0" distR="0" wp14:anchorId="3CDB633F" wp14:editId="05D44B6F">
            <wp:extent cx="5731510" cy="2487930"/>
            <wp:effectExtent l="0" t="0" r="2540" b="7620"/>
            <wp:docPr id="209532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32639" name=""/>
                    <pic:cNvPicPr/>
                  </pic:nvPicPr>
                  <pic:blipFill>
                    <a:blip r:embed="rId6"/>
                    <a:stretch>
                      <a:fillRect/>
                    </a:stretch>
                  </pic:blipFill>
                  <pic:spPr>
                    <a:xfrm>
                      <a:off x="0" y="0"/>
                      <a:ext cx="5731510" cy="2487930"/>
                    </a:xfrm>
                    <a:prstGeom prst="rect">
                      <a:avLst/>
                    </a:prstGeom>
                  </pic:spPr>
                </pic:pic>
              </a:graphicData>
            </a:graphic>
          </wp:inline>
        </w:drawing>
      </w:r>
    </w:p>
    <w:p w14:paraId="5AE18BD0" w14:textId="77777777" w:rsidR="00881924" w:rsidRDefault="00881924"/>
    <w:p w14:paraId="58D86A3F" w14:textId="09A4A2EA" w:rsidR="00881924" w:rsidRDefault="00881924">
      <w:r w:rsidRPr="00881924">
        <w:rPr>
          <w:noProof/>
        </w:rPr>
        <w:drawing>
          <wp:inline distT="0" distB="0" distL="0" distR="0" wp14:anchorId="0C0A8DDA" wp14:editId="3B2DB8A6">
            <wp:extent cx="5731510" cy="1938655"/>
            <wp:effectExtent l="0" t="0" r="2540" b="4445"/>
            <wp:docPr id="1637444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444246" name=""/>
                    <pic:cNvPicPr/>
                  </pic:nvPicPr>
                  <pic:blipFill>
                    <a:blip r:embed="rId7"/>
                    <a:stretch>
                      <a:fillRect/>
                    </a:stretch>
                  </pic:blipFill>
                  <pic:spPr>
                    <a:xfrm>
                      <a:off x="0" y="0"/>
                      <a:ext cx="5731510" cy="1938655"/>
                    </a:xfrm>
                    <a:prstGeom prst="rect">
                      <a:avLst/>
                    </a:prstGeom>
                  </pic:spPr>
                </pic:pic>
              </a:graphicData>
            </a:graphic>
          </wp:inline>
        </w:drawing>
      </w:r>
    </w:p>
    <w:p w14:paraId="4BD7B4BC" w14:textId="722A4A71" w:rsidR="00593EB5" w:rsidRDefault="00593EB5">
      <w:r w:rsidRPr="00593EB5">
        <w:lastRenderedPageBreak/>
        <w:drawing>
          <wp:inline distT="0" distB="0" distL="0" distR="0" wp14:anchorId="5B76C663" wp14:editId="6F18076A">
            <wp:extent cx="5731510" cy="1720215"/>
            <wp:effectExtent l="0" t="0" r="2540" b="0"/>
            <wp:docPr id="1686836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836554" name=""/>
                    <pic:cNvPicPr/>
                  </pic:nvPicPr>
                  <pic:blipFill>
                    <a:blip r:embed="rId8"/>
                    <a:stretch>
                      <a:fillRect/>
                    </a:stretch>
                  </pic:blipFill>
                  <pic:spPr>
                    <a:xfrm>
                      <a:off x="0" y="0"/>
                      <a:ext cx="5731510" cy="1720215"/>
                    </a:xfrm>
                    <a:prstGeom prst="rect">
                      <a:avLst/>
                    </a:prstGeom>
                  </pic:spPr>
                </pic:pic>
              </a:graphicData>
            </a:graphic>
          </wp:inline>
        </w:drawing>
      </w:r>
    </w:p>
    <w:sectPr w:rsidR="00593EB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F9068F"/>
    <w:multiLevelType w:val="multilevel"/>
    <w:tmpl w:val="ADEE2C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98E764F"/>
    <w:multiLevelType w:val="multilevel"/>
    <w:tmpl w:val="E9AE5D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1BD2841"/>
    <w:multiLevelType w:val="multilevel"/>
    <w:tmpl w:val="1E70F9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8032214">
    <w:abstractNumId w:val="2"/>
  </w:num>
  <w:num w:numId="2" w16cid:durableId="2063477814">
    <w:abstractNumId w:val="1"/>
  </w:num>
  <w:num w:numId="3" w16cid:durableId="16799610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46E1"/>
    <w:rsid w:val="000A26E5"/>
    <w:rsid w:val="000E2BBC"/>
    <w:rsid w:val="001658F2"/>
    <w:rsid w:val="0019121D"/>
    <w:rsid w:val="001A5B4C"/>
    <w:rsid w:val="001B1199"/>
    <w:rsid w:val="001B2489"/>
    <w:rsid w:val="001C2DC2"/>
    <w:rsid w:val="001D4D85"/>
    <w:rsid w:val="00203355"/>
    <w:rsid w:val="002178EB"/>
    <w:rsid w:val="0022011A"/>
    <w:rsid w:val="00230230"/>
    <w:rsid w:val="002D0A71"/>
    <w:rsid w:val="002D4604"/>
    <w:rsid w:val="00302091"/>
    <w:rsid w:val="0031038E"/>
    <w:rsid w:val="00310D25"/>
    <w:rsid w:val="00365263"/>
    <w:rsid w:val="00391F9D"/>
    <w:rsid w:val="003B6936"/>
    <w:rsid w:val="003B6DD8"/>
    <w:rsid w:val="003C04A1"/>
    <w:rsid w:val="003D0A2F"/>
    <w:rsid w:val="00404671"/>
    <w:rsid w:val="004431C2"/>
    <w:rsid w:val="00451BD1"/>
    <w:rsid w:val="00485FA3"/>
    <w:rsid w:val="004A219F"/>
    <w:rsid w:val="004B6492"/>
    <w:rsid w:val="004C1EBB"/>
    <w:rsid w:val="004C2420"/>
    <w:rsid w:val="00510427"/>
    <w:rsid w:val="00536A5B"/>
    <w:rsid w:val="005750E0"/>
    <w:rsid w:val="00593EB5"/>
    <w:rsid w:val="00597419"/>
    <w:rsid w:val="005B3486"/>
    <w:rsid w:val="0061216B"/>
    <w:rsid w:val="00647E3F"/>
    <w:rsid w:val="00673D23"/>
    <w:rsid w:val="00730443"/>
    <w:rsid w:val="0076756A"/>
    <w:rsid w:val="0077513A"/>
    <w:rsid w:val="007C16F9"/>
    <w:rsid w:val="007F5637"/>
    <w:rsid w:val="0083241D"/>
    <w:rsid w:val="00881924"/>
    <w:rsid w:val="008C1F3E"/>
    <w:rsid w:val="00991C9E"/>
    <w:rsid w:val="009D1134"/>
    <w:rsid w:val="00AA4AEC"/>
    <w:rsid w:val="00B550F3"/>
    <w:rsid w:val="00B765F7"/>
    <w:rsid w:val="00B81B4F"/>
    <w:rsid w:val="00B92AD6"/>
    <w:rsid w:val="00C01D04"/>
    <w:rsid w:val="00C073BC"/>
    <w:rsid w:val="00C146E1"/>
    <w:rsid w:val="00C44D49"/>
    <w:rsid w:val="00C73357"/>
    <w:rsid w:val="00CC388E"/>
    <w:rsid w:val="00CC4C0D"/>
    <w:rsid w:val="00CD329E"/>
    <w:rsid w:val="00D46D27"/>
    <w:rsid w:val="00D96E6D"/>
    <w:rsid w:val="00DA204F"/>
    <w:rsid w:val="00DE4369"/>
    <w:rsid w:val="00E24128"/>
    <w:rsid w:val="00E26EC8"/>
    <w:rsid w:val="00E74514"/>
    <w:rsid w:val="00E85872"/>
    <w:rsid w:val="00EA09AE"/>
    <w:rsid w:val="00F00D3F"/>
    <w:rsid w:val="00F34A38"/>
    <w:rsid w:val="00F43E5E"/>
    <w:rsid w:val="00F60EE0"/>
    <w:rsid w:val="00F62E72"/>
    <w:rsid w:val="00F80257"/>
    <w:rsid w:val="00FB0010"/>
    <w:rsid w:val="00FF5EA9"/>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321ABF"/>
  <w15:chartTrackingRefBased/>
  <w15:docId w15:val="{9496A53B-94AA-45E4-9AA5-0C157606C2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46E1"/>
  </w:style>
  <w:style w:type="paragraph" w:styleId="Heading1">
    <w:name w:val="heading 1"/>
    <w:basedOn w:val="Normal"/>
    <w:next w:val="Normal"/>
    <w:link w:val="Heading1Char"/>
    <w:uiPriority w:val="9"/>
    <w:qFormat/>
    <w:rsid w:val="00C146E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146E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146E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146E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146E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146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46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46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46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46E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146E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146E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146E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146E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146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46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46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46E1"/>
    <w:rPr>
      <w:rFonts w:eastAsiaTheme="majorEastAsia" w:cstheme="majorBidi"/>
      <w:color w:val="272727" w:themeColor="text1" w:themeTint="D8"/>
    </w:rPr>
  </w:style>
  <w:style w:type="paragraph" w:styleId="Title">
    <w:name w:val="Title"/>
    <w:basedOn w:val="Normal"/>
    <w:next w:val="Normal"/>
    <w:link w:val="TitleChar"/>
    <w:uiPriority w:val="10"/>
    <w:qFormat/>
    <w:rsid w:val="00C146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46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46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46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46E1"/>
    <w:pPr>
      <w:spacing w:before="160"/>
      <w:jc w:val="center"/>
    </w:pPr>
    <w:rPr>
      <w:i/>
      <w:iCs/>
      <w:color w:val="404040" w:themeColor="text1" w:themeTint="BF"/>
    </w:rPr>
  </w:style>
  <w:style w:type="character" w:customStyle="1" w:styleId="QuoteChar">
    <w:name w:val="Quote Char"/>
    <w:basedOn w:val="DefaultParagraphFont"/>
    <w:link w:val="Quote"/>
    <w:uiPriority w:val="29"/>
    <w:rsid w:val="00C146E1"/>
    <w:rPr>
      <w:i/>
      <w:iCs/>
      <w:color w:val="404040" w:themeColor="text1" w:themeTint="BF"/>
    </w:rPr>
  </w:style>
  <w:style w:type="paragraph" w:styleId="ListParagraph">
    <w:name w:val="List Paragraph"/>
    <w:basedOn w:val="Normal"/>
    <w:uiPriority w:val="34"/>
    <w:qFormat/>
    <w:rsid w:val="00C146E1"/>
    <w:pPr>
      <w:ind w:left="720"/>
      <w:contextualSpacing/>
    </w:pPr>
  </w:style>
  <w:style w:type="character" w:styleId="IntenseEmphasis">
    <w:name w:val="Intense Emphasis"/>
    <w:basedOn w:val="DefaultParagraphFont"/>
    <w:uiPriority w:val="21"/>
    <w:qFormat/>
    <w:rsid w:val="00C146E1"/>
    <w:rPr>
      <w:i/>
      <w:iCs/>
      <w:color w:val="2F5496" w:themeColor="accent1" w:themeShade="BF"/>
    </w:rPr>
  </w:style>
  <w:style w:type="paragraph" w:styleId="IntenseQuote">
    <w:name w:val="Intense Quote"/>
    <w:basedOn w:val="Normal"/>
    <w:next w:val="Normal"/>
    <w:link w:val="IntenseQuoteChar"/>
    <w:uiPriority w:val="30"/>
    <w:qFormat/>
    <w:rsid w:val="00C146E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146E1"/>
    <w:rPr>
      <w:i/>
      <w:iCs/>
      <w:color w:val="2F5496" w:themeColor="accent1" w:themeShade="BF"/>
    </w:rPr>
  </w:style>
  <w:style w:type="character" w:styleId="IntenseReference">
    <w:name w:val="Intense Reference"/>
    <w:basedOn w:val="DefaultParagraphFont"/>
    <w:uiPriority w:val="32"/>
    <w:qFormat/>
    <w:rsid w:val="00C146E1"/>
    <w:rPr>
      <w:b/>
      <w:bCs/>
      <w:smallCaps/>
      <w:color w:val="2F5496" w:themeColor="accent1" w:themeShade="BF"/>
      <w:spacing w:val="5"/>
    </w:rPr>
  </w:style>
  <w:style w:type="table" w:styleId="TableGrid">
    <w:name w:val="Table Grid"/>
    <w:basedOn w:val="TableNormal"/>
    <w:uiPriority w:val="39"/>
    <w:rsid w:val="00C146E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382</TotalTime>
  <Pages>4</Pages>
  <Words>598</Words>
  <Characters>3412</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Huda</dc:creator>
  <cp:keywords/>
  <dc:description/>
  <cp:lastModifiedBy>Huda</cp:lastModifiedBy>
  <cp:revision>76</cp:revision>
  <dcterms:created xsi:type="dcterms:W3CDTF">2026-09-18T17:38:00Z</dcterms:created>
  <dcterms:modified xsi:type="dcterms:W3CDTF">2026-09-21T10:51:00Z</dcterms:modified>
</cp:coreProperties>
</file>