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6"/>
        <w:gridCol w:w="1844"/>
        <w:gridCol w:w="2507"/>
        <w:gridCol w:w="2455"/>
        <w:gridCol w:w="1224"/>
      </w:tblGrid>
      <w:tr w:rsidR="0061216B" w14:paraId="11731E10" w14:textId="7C0E0288" w:rsidTr="00357AF6">
        <w:tc>
          <w:tcPr>
            <w:tcW w:w="9016" w:type="dxa"/>
            <w:gridSpan w:val="5"/>
          </w:tcPr>
          <w:p w14:paraId="40841697" w14:textId="27C609FE" w:rsidR="0061216B" w:rsidRDefault="0061216B" w:rsidP="00A578A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Sprint </w:t>
            </w:r>
            <w:r w:rsidR="00C251B0">
              <w:rPr>
                <w:b/>
                <w:bCs/>
                <w:sz w:val="32"/>
                <w:szCs w:val="32"/>
              </w:rPr>
              <w:t>2</w:t>
            </w:r>
            <w:r w:rsidRPr="00E735FC">
              <w:rPr>
                <w:b/>
                <w:bCs/>
                <w:sz w:val="32"/>
                <w:szCs w:val="32"/>
              </w:rPr>
              <w:t xml:space="preserve"> Test Cases</w:t>
            </w:r>
          </w:p>
        </w:tc>
      </w:tr>
      <w:tr w:rsidR="0061216B" w14:paraId="5391680C" w14:textId="26636A03" w:rsidTr="00A62E46">
        <w:tc>
          <w:tcPr>
            <w:tcW w:w="9016" w:type="dxa"/>
            <w:gridSpan w:val="5"/>
          </w:tcPr>
          <w:p w14:paraId="7102222F" w14:textId="02BD3C8A" w:rsidR="0061216B" w:rsidRPr="00E735FC" w:rsidRDefault="00C251B0" w:rsidP="00A578A3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ESP-NOW Communication</w:t>
            </w:r>
            <w:r w:rsidR="0061216B" w:rsidRPr="00C146E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–</w:t>
            </w:r>
            <w:r w:rsidR="0061216B" w:rsidRPr="00C146E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Function</w:t>
            </w:r>
            <w:r w:rsidR="005E2BDF">
              <w:rPr>
                <w:b/>
                <w:bCs/>
                <w:sz w:val="24"/>
                <w:szCs w:val="24"/>
              </w:rPr>
              <w:t>al Integration</w:t>
            </w:r>
            <w:r>
              <w:rPr>
                <w:b/>
                <w:bCs/>
                <w:sz w:val="24"/>
                <w:szCs w:val="24"/>
              </w:rPr>
              <w:t xml:space="preserve"> and Logic</w:t>
            </w:r>
            <w:r w:rsidR="0061216B" w:rsidRPr="00C146E1">
              <w:rPr>
                <w:b/>
                <w:bCs/>
                <w:sz w:val="24"/>
                <w:szCs w:val="24"/>
              </w:rPr>
              <w:t xml:space="preserve"> Tests</w:t>
            </w:r>
          </w:p>
          <w:p w14:paraId="4EE6AFAF" w14:textId="76271A70" w:rsidR="0061216B" w:rsidRDefault="0061216B" w:rsidP="00A578A3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735FC">
              <w:rPr>
                <w:i/>
                <w:iCs/>
                <w:sz w:val="24"/>
                <w:szCs w:val="24"/>
              </w:rPr>
              <w:t xml:space="preserve">To ensure </w:t>
            </w:r>
            <w:r w:rsidR="001714EA">
              <w:rPr>
                <w:i/>
                <w:iCs/>
                <w:sz w:val="24"/>
                <w:szCs w:val="24"/>
              </w:rPr>
              <w:t>communication</w:t>
            </w:r>
            <w:r w:rsidRPr="00E735FC">
              <w:rPr>
                <w:i/>
                <w:iCs/>
                <w:sz w:val="24"/>
                <w:szCs w:val="24"/>
              </w:rPr>
              <w:t xml:space="preserve"> </w:t>
            </w:r>
            <w:r w:rsidR="001714EA">
              <w:rPr>
                <w:i/>
                <w:iCs/>
                <w:sz w:val="24"/>
                <w:szCs w:val="24"/>
              </w:rPr>
              <w:t xml:space="preserve">is </w:t>
            </w:r>
            <w:r w:rsidRPr="00E735FC">
              <w:rPr>
                <w:i/>
                <w:iCs/>
                <w:sz w:val="24"/>
                <w:szCs w:val="24"/>
              </w:rPr>
              <w:t>being handled correctly by the ESP8266 microcontrollers for each node</w:t>
            </w:r>
          </w:p>
        </w:tc>
      </w:tr>
      <w:tr w:rsidR="0061216B" w14:paraId="2344CDC1" w14:textId="02EEA811" w:rsidTr="00761E7F">
        <w:tc>
          <w:tcPr>
            <w:tcW w:w="9016" w:type="dxa"/>
            <w:gridSpan w:val="5"/>
            <w:shd w:val="clear" w:color="auto" w:fill="E7E6E6" w:themeFill="background2"/>
          </w:tcPr>
          <w:p w14:paraId="18B23F56" w14:textId="12FFFFD4" w:rsidR="0061216B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Node 1 – Sensor Node</w:t>
            </w:r>
          </w:p>
        </w:tc>
      </w:tr>
      <w:tr w:rsidR="0061216B" w14:paraId="60923205" w14:textId="093491B3" w:rsidTr="004A219F">
        <w:tc>
          <w:tcPr>
            <w:tcW w:w="986" w:type="dxa"/>
          </w:tcPr>
          <w:p w14:paraId="0C518342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844" w:type="dxa"/>
          </w:tcPr>
          <w:p w14:paraId="2E2527DC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507" w:type="dxa"/>
          </w:tcPr>
          <w:p w14:paraId="6276F531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Action</w:t>
            </w:r>
          </w:p>
        </w:tc>
        <w:tc>
          <w:tcPr>
            <w:tcW w:w="2455" w:type="dxa"/>
          </w:tcPr>
          <w:p w14:paraId="08A94394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224" w:type="dxa"/>
          </w:tcPr>
          <w:p w14:paraId="40C64722" w14:textId="2790CDFE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Pass/ Fail</w:t>
            </w:r>
          </w:p>
        </w:tc>
      </w:tr>
      <w:tr w:rsidR="0061216B" w14:paraId="5024226A" w14:textId="11A3CBA8" w:rsidTr="004A219F">
        <w:tc>
          <w:tcPr>
            <w:tcW w:w="986" w:type="dxa"/>
          </w:tcPr>
          <w:p w14:paraId="0CC53CDA" w14:textId="51AC4B3B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- 1</w:t>
            </w:r>
            <w:r w:rsidR="006E1A94">
              <w:rPr>
                <w:sz w:val="24"/>
                <w:szCs w:val="24"/>
              </w:rPr>
              <w:t>5</w:t>
            </w:r>
          </w:p>
        </w:tc>
        <w:tc>
          <w:tcPr>
            <w:tcW w:w="1844" w:type="dxa"/>
          </w:tcPr>
          <w:p w14:paraId="05BC370A" w14:textId="3E4209AF" w:rsidR="0061216B" w:rsidRDefault="006E1A94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 address discovery</w:t>
            </w:r>
          </w:p>
        </w:tc>
        <w:tc>
          <w:tcPr>
            <w:tcW w:w="2507" w:type="dxa"/>
          </w:tcPr>
          <w:p w14:paraId="209824D2" w14:textId="228A605D" w:rsidR="0061216B" w:rsidRDefault="006E1A94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each node to PC and flash MAC address retrieving code</w:t>
            </w:r>
          </w:p>
        </w:tc>
        <w:tc>
          <w:tcPr>
            <w:tcW w:w="2455" w:type="dxa"/>
          </w:tcPr>
          <w:p w14:paraId="07C949E2" w14:textId="0C2545EA" w:rsidR="0061216B" w:rsidRDefault="006E1A94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Extract three distinct MAC addresses corresponding to each node</w:t>
            </w:r>
          </w:p>
        </w:tc>
        <w:tc>
          <w:tcPr>
            <w:tcW w:w="1224" w:type="dxa"/>
          </w:tcPr>
          <w:p w14:paraId="53C89983" w14:textId="65E21C3B" w:rsidR="0061216B" w:rsidRPr="003617DF" w:rsidRDefault="003617DF" w:rsidP="00D96E6D">
            <w:pPr>
              <w:jc w:val="center"/>
              <w:rPr>
                <w:b/>
                <w:bCs/>
                <w:color w:val="70AD47" w:themeColor="accent6"/>
                <w:sz w:val="24"/>
                <w:szCs w:val="24"/>
              </w:rPr>
            </w:pPr>
            <w:r w:rsidRPr="003617DF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61216B" w14:paraId="2503DD2C" w14:textId="51B61A3E" w:rsidTr="004A219F">
        <w:tc>
          <w:tcPr>
            <w:tcW w:w="986" w:type="dxa"/>
          </w:tcPr>
          <w:p w14:paraId="6395DEED" w14:textId="63DD9874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6E1A94">
              <w:rPr>
                <w:sz w:val="24"/>
                <w:szCs w:val="24"/>
              </w:rPr>
              <w:t>16</w:t>
            </w:r>
          </w:p>
        </w:tc>
        <w:tc>
          <w:tcPr>
            <w:tcW w:w="1844" w:type="dxa"/>
          </w:tcPr>
          <w:p w14:paraId="079626A2" w14:textId="2BD63CF2" w:rsidR="0061216B" w:rsidRDefault="00CE6A7C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 Node to Alarm Node communication</w:t>
            </w:r>
          </w:p>
        </w:tc>
        <w:tc>
          <w:tcPr>
            <w:tcW w:w="2507" w:type="dxa"/>
          </w:tcPr>
          <w:p w14:paraId="2654C3FC" w14:textId="7A0D8C65" w:rsidR="0061216B" w:rsidRDefault="00CE6A7C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raw sensor data from the Sensor Node to the Alarm Node wirelessly using ESP-NOW</w:t>
            </w:r>
          </w:p>
        </w:tc>
        <w:tc>
          <w:tcPr>
            <w:tcW w:w="2455" w:type="dxa"/>
          </w:tcPr>
          <w:p w14:paraId="1CEF57B1" w14:textId="7CD53FD0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164ED1">
              <w:rPr>
                <w:sz w:val="24"/>
                <w:szCs w:val="24"/>
              </w:rPr>
              <w:t>Alarm node successfully receives the sensor readings and outputs them to its Serial Monitor</w:t>
            </w:r>
          </w:p>
        </w:tc>
        <w:tc>
          <w:tcPr>
            <w:tcW w:w="1224" w:type="dxa"/>
          </w:tcPr>
          <w:p w14:paraId="5219ACB1" w14:textId="3F01CB88" w:rsidR="0061216B" w:rsidRPr="005D5724" w:rsidRDefault="005D5724" w:rsidP="00D96E6D">
            <w:pPr>
              <w:jc w:val="center"/>
              <w:rPr>
                <w:b/>
                <w:bCs/>
                <w:sz w:val="24"/>
                <w:szCs w:val="24"/>
              </w:rPr>
            </w:pPr>
            <w:r w:rsidRPr="005D5724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61216B" w14:paraId="45295AC2" w14:textId="3E02D8EB" w:rsidTr="004A219F">
        <w:tc>
          <w:tcPr>
            <w:tcW w:w="986" w:type="dxa"/>
          </w:tcPr>
          <w:p w14:paraId="2048997C" w14:textId="3A9CCFF5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6E1A94">
              <w:rPr>
                <w:sz w:val="24"/>
                <w:szCs w:val="24"/>
              </w:rPr>
              <w:t>17</w:t>
            </w:r>
          </w:p>
        </w:tc>
        <w:tc>
          <w:tcPr>
            <w:tcW w:w="1844" w:type="dxa"/>
          </w:tcPr>
          <w:p w14:paraId="1C34DBE0" w14:textId="34F5209F" w:rsidR="0061216B" w:rsidRDefault="00164ED1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Alarm Node to </w:t>
            </w:r>
            <w:r w:rsidR="009C335C">
              <w:rPr>
                <w:sz w:val="24"/>
                <w:szCs w:val="24"/>
              </w:rPr>
              <w:t>Mitigation</w:t>
            </w:r>
            <w:r>
              <w:rPr>
                <w:sz w:val="24"/>
                <w:szCs w:val="24"/>
              </w:rPr>
              <w:t xml:space="preserve"> Node communication</w:t>
            </w:r>
          </w:p>
        </w:tc>
        <w:tc>
          <w:tcPr>
            <w:tcW w:w="2507" w:type="dxa"/>
          </w:tcPr>
          <w:p w14:paraId="32E3F233" w14:textId="6BD28FCA" w:rsidR="0061216B" w:rsidRDefault="009A42C7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actions to enable and disable the floodgate and irrigation system</w:t>
            </w:r>
          </w:p>
        </w:tc>
        <w:tc>
          <w:tcPr>
            <w:tcW w:w="2455" w:type="dxa"/>
          </w:tcPr>
          <w:p w14:paraId="6DCF4F7D" w14:textId="67A7397B" w:rsidR="0061216B" w:rsidRDefault="000B259E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servo (floodgate) should activate and deactivate, and the relay and pump for irrigation system should turn on and off as actions sent</w:t>
            </w:r>
          </w:p>
        </w:tc>
        <w:tc>
          <w:tcPr>
            <w:tcW w:w="1224" w:type="dxa"/>
          </w:tcPr>
          <w:p w14:paraId="0E488850" w14:textId="2F592B7F" w:rsidR="0061216B" w:rsidRPr="00F60EE0" w:rsidRDefault="00DB59ED" w:rsidP="00D96E6D">
            <w:pPr>
              <w:jc w:val="center"/>
              <w:rPr>
                <w:b/>
                <w:bCs/>
                <w:sz w:val="24"/>
                <w:szCs w:val="24"/>
              </w:rPr>
            </w:pPr>
            <w:r w:rsidRPr="00DB59ED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EA09AE" w14:paraId="5CE17FBC" w14:textId="77777777" w:rsidTr="004A219F">
        <w:tc>
          <w:tcPr>
            <w:tcW w:w="986" w:type="dxa"/>
          </w:tcPr>
          <w:p w14:paraId="420BA0A7" w14:textId="73CC31F9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6B070F">
              <w:rPr>
                <w:sz w:val="24"/>
                <w:szCs w:val="24"/>
              </w:rPr>
              <w:t>18</w:t>
            </w:r>
          </w:p>
        </w:tc>
        <w:tc>
          <w:tcPr>
            <w:tcW w:w="1844" w:type="dxa"/>
          </w:tcPr>
          <w:p w14:paraId="531EED66" w14:textId="3A2A86EF" w:rsidR="00EA09AE" w:rsidRDefault="00F376BB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Delivery confirmations (ACK)</w:t>
            </w:r>
          </w:p>
        </w:tc>
        <w:tc>
          <w:tcPr>
            <w:tcW w:w="2507" w:type="dxa"/>
          </w:tcPr>
          <w:p w14:paraId="64864DE0" w14:textId="28E85D75" w:rsidR="00EA09AE" w:rsidRDefault="008F2491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Monitor Sensor Node and Alert Node’s Serial Monitors during communications</w:t>
            </w:r>
            <w:r w:rsidR="004630A9">
              <w:rPr>
                <w:sz w:val="24"/>
                <w:szCs w:val="24"/>
              </w:rPr>
              <w:t xml:space="preserve"> and active transmissions</w:t>
            </w:r>
          </w:p>
        </w:tc>
        <w:tc>
          <w:tcPr>
            <w:tcW w:w="2455" w:type="dxa"/>
          </w:tcPr>
          <w:p w14:paraId="0F6672D4" w14:textId="33F98A39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F1645B">
              <w:rPr>
                <w:sz w:val="24"/>
                <w:szCs w:val="24"/>
              </w:rPr>
              <w:t>transmitting modules print a formal “</w:t>
            </w:r>
            <w:r w:rsidR="00F1645B" w:rsidRPr="00465CD9">
              <w:rPr>
                <w:i/>
                <w:iCs/>
                <w:sz w:val="24"/>
                <w:szCs w:val="24"/>
              </w:rPr>
              <w:t>SUCCESS</w:t>
            </w:r>
            <w:r w:rsidR="0041350F">
              <w:rPr>
                <w:i/>
                <w:iCs/>
                <w:sz w:val="24"/>
                <w:szCs w:val="24"/>
              </w:rPr>
              <w:t>FUL DELIVERY</w:t>
            </w:r>
            <w:r w:rsidR="00F1645B">
              <w:rPr>
                <w:sz w:val="24"/>
                <w:szCs w:val="24"/>
              </w:rPr>
              <w:t>”</w:t>
            </w:r>
            <w:r w:rsidR="00C508A6">
              <w:rPr>
                <w:sz w:val="24"/>
                <w:szCs w:val="24"/>
              </w:rPr>
              <w:t xml:space="preserve"> (or similar)</w:t>
            </w:r>
            <w:r w:rsidR="00F1645B">
              <w:rPr>
                <w:sz w:val="24"/>
                <w:szCs w:val="24"/>
              </w:rPr>
              <w:t xml:space="preserve"> acknowledgement message for each packet</w:t>
            </w:r>
          </w:p>
        </w:tc>
        <w:tc>
          <w:tcPr>
            <w:tcW w:w="1224" w:type="dxa"/>
          </w:tcPr>
          <w:p w14:paraId="684FEA6E" w14:textId="057AE77C" w:rsidR="00EA09AE" w:rsidRPr="00465CD9" w:rsidRDefault="00465CD9" w:rsidP="00D96E6D">
            <w:pPr>
              <w:jc w:val="center"/>
              <w:rPr>
                <w:b/>
                <w:bCs/>
                <w:sz w:val="24"/>
                <w:szCs w:val="24"/>
              </w:rPr>
            </w:pPr>
            <w:r w:rsidRPr="00465CD9"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EA09AE" w14:paraId="5980DF62" w14:textId="77777777" w:rsidTr="004A219F">
        <w:tc>
          <w:tcPr>
            <w:tcW w:w="986" w:type="dxa"/>
          </w:tcPr>
          <w:p w14:paraId="37B6079F" w14:textId="5600872A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6B070F">
              <w:rPr>
                <w:sz w:val="24"/>
                <w:szCs w:val="24"/>
              </w:rPr>
              <w:t>19</w:t>
            </w:r>
          </w:p>
        </w:tc>
        <w:tc>
          <w:tcPr>
            <w:tcW w:w="1844" w:type="dxa"/>
          </w:tcPr>
          <w:p w14:paraId="5D4F2C9C" w14:textId="0D47ABA2" w:rsidR="00EA09AE" w:rsidRDefault="00EC2D53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Connectionless Recovery</w:t>
            </w:r>
          </w:p>
        </w:tc>
        <w:tc>
          <w:tcPr>
            <w:tcW w:w="2507" w:type="dxa"/>
          </w:tcPr>
          <w:p w14:paraId="416F524F" w14:textId="3AB0A337" w:rsidR="00EA09AE" w:rsidRDefault="00E93C10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Unplug the Alarm Node from power for 10 seconds</w:t>
            </w:r>
            <w:r w:rsidR="00F46268">
              <w:rPr>
                <w:sz w:val="24"/>
                <w:szCs w:val="24"/>
              </w:rPr>
              <w:t xml:space="preserve"> during active operation, then repowe</w:t>
            </w:r>
            <w:r w:rsidR="004A062D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. </w:t>
            </w:r>
            <w:r w:rsidR="00EA09A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455" w:type="dxa"/>
          </w:tcPr>
          <w:p w14:paraId="66B58148" w14:textId="334CB89B" w:rsidR="00EA09AE" w:rsidRDefault="006530AC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 Node re-establishes data transmission without manual resets or intervention</w:t>
            </w:r>
          </w:p>
        </w:tc>
        <w:tc>
          <w:tcPr>
            <w:tcW w:w="1224" w:type="dxa"/>
          </w:tcPr>
          <w:p w14:paraId="5C2D862A" w14:textId="3A1C75C1" w:rsidR="00EA09AE" w:rsidRPr="00E8416C" w:rsidRDefault="00F96654" w:rsidP="00D96E6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F43E5E" w14:paraId="4C0610B7" w14:textId="77777777" w:rsidTr="003C04A1">
        <w:tc>
          <w:tcPr>
            <w:tcW w:w="9016" w:type="dxa"/>
            <w:gridSpan w:val="5"/>
            <w:shd w:val="clear" w:color="auto" w:fill="E7E6E6" w:themeFill="background2"/>
          </w:tcPr>
          <w:p w14:paraId="37C9992C" w14:textId="41F50C3D" w:rsidR="00F43E5E" w:rsidRPr="003C04A1" w:rsidRDefault="003C04A1" w:rsidP="00D96E6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Notes/ Findings</w:t>
            </w:r>
          </w:p>
        </w:tc>
      </w:tr>
      <w:tr w:rsidR="00F43E5E" w14:paraId="416336BA" w14:textId="77777777" w:rsidTr="009372D0">
        <w:tc>
          <w:tcPr>
            <w:tcW w:w="9016" w:type="dxa"/>
            <w:gridSpan w:val="5"/>
          </w:tcPr>
          <w:p w14:paraId="5C584530" w14:textId="7DB39A00" w:rsidR="00F43E5E" w:rsidRPr="000A26E5" w:rsidRDefault="00E8416C" w:rsidP="000A26E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• Accidently unplugged </w:t>
            </w:r>
            <w:r w:rsidR="003121EC">
              <w:rPr>
                <w:color w:val="000000" w:themeColor="text1"/>
                <w:sz w:val="24"/>
                <w:szCs w:val="24"/>
              </w:rPr>
              <w:t>M</w:t>
            </w:r>
            <w:r>
              <w:rPr>
                <w:color w:val="000000" w:themeColor="text1"/>
                <w:sz w:val="24"/>
                <w:szCs w:val="24"/>
              </w:rPr>
              <w:t xml:space="preserve">itigation </w:t>
            </w:r>
            <w:r w:rsidR="003121EC">
              <w:rPr>
                <w:color w:val="000000" w:themeColor="text1"/>
                <w:sz w:val="24"/>
                <w:szCs w:val="24"/>
              </w:rPr>
              <w:t>N</w:t>
            </w:r>
            <w:r>
              <w:rPr>
                <w:color w:val="000000" w:themeColor="text1"/>
                <w:sz w:val="24"/>
                <w:szCs w:val="24"/>
              </w:rPr>
              <w:t xml:space="preserve">ode. Alert </w:t>
            </w:r>
            <w:r w:rsidR="003121EC">
              <w:rPr>
                <w:color w:val="000000" w:themeColor="text1"/>
                <w:sz w:val="24"/>
                <w:szCs w:val="24"/>
              </w:rPr>
              <w:t>N</w:t>
            </w:r>
            <w:r>
              <w:rPr>
                <w:color w:val="000000" w:themeColor="text1"/>
                <w:sz w:val="24"/>
                <w:szCs w:val="24"/>
              </w:rPr>
              <w:t>ode</w:t>
            </w:r>
            <w:r w:rsidR="003121EC">
              <w:rPr>
                <w:color w:val="000000" w:themeColor="text1"/>
                <w:sz w:val="24"/>
                <w:szCs w:val="24"/>
              </w:rPr>
              <w:t>’s Serial Monitor</w:t>
            </w:r>
            <w:r>
              <w:rPr>
                <w:color w:val="000000" w:themeColor="text1"/>
                <w:sz w:val="24"/>
                <w:szCs w:val="24"/>
              </w:rPr>
              <w:t xml:space="preserve"> was </w:t>
            </w:r>
            <w:r w:rsidR="003121EC">
              <w:rPr>
                <w:color w:val="000000" w:themeColor="text1"/>
                <w:sz w:val="24"/>
                <w:szCs w:val="24"/>
              </w:rPr>
              <w:t xml:space="preserve">correctly </w:t>
            </w:r>
            <w:r>
              <w:rPr>
                <w:color w:val="000000" w:themeColor="text1"/>
                <w:sz w:val="24"/>
                <w:szCs w:val="24"/>
              </w:rPr>
              <w:t xml:space="preserve">showing </w:t>
            </w:r>
            <w:r w:rsidR="003121EC">
              <w:rPr>
                <w:color w:val="000000" w:themeColor="text1"/>
                <w:sz w:val="24"/>
                <w:szCs w:val="24"/>
              </w:rPr>
              <w:t>“Delivery Failed”, and when reconnected to power</w:t>
            </w:r>
            <w:r w:rsidR="009C678A">
              <w:rPr>
                <w:color w:val="000000" w:themeColor="text1"/>
                <w:sz w:val="24"/>
                <w:szCs w:val="24"/>
              </w:rPr>
              <w:t xml:space="preserve"> transmission between the Alert Node and the Mitigation Node resumed</w:t>
            </w:r>
            <w:r w:rsidR="003121EC">
              <w:rPr>
                <w:color w:val="000000" w:themeColor="text1"/>
                <w:sz w:val="24"/>
                <w:szCs w:val="24"/>
              </w:rPr>
              <w:t xml:space="preserve">, the Mitigation Node’s Serial Monitor </w:t>
            </w:r>
            <w:r w:rsidR="003A294E">
              <w:rPr>
                <w:color w:val="000000" w:themeColor="text1"/>
                <w:sz w:val="24"/>
                <w:szCs w:val="24"/>
              </w:rPr>
              <w:t xml:space="preserve">continued </w:t>
            </w:r>
            <w:r w:rsidR="009C678A">
              <w:rPr>
                <w:color w:val="000000" w:themeColor="text1"/>
                <w:sz w:val="24"/>
                <w:szCs w:val="24"/>
              </w:rPr>
              <w:t xml:space="preserve">displaying incoming packets sent by the </w:t>
            </w:r>
            <w:r w:rsidR="003A294E">
              <w:rPr>
                <w:color w:val="000000" w:themeColor="text1"/>
                <w:sz w:val="24"/>
                <w:szCs w:val="24"/>
              </w:rPr>
              <w:t>Alert Node.</w:t>
            </w:r>
          </w:p>
        </w:tc>
      </w:tr>
    </w:tbl>
    <w:p w14:paraId="58D86A3F" w14:textId="6A9E4191" w:rsidR="00881924" w:rsidRDefault="00881924"/>
    <w:p w14:paraId="5D16EFFF" w14:textId="16DC2137" w:rsidR="0036362D" w:rsidRDefault="00024092">
      <w:r w:rsidRPr="00024092">
        <w:rPr>
          <w:noProof/>
        </w:rPr>
        <w:lastRenderedPageBreak/>
        <w:drawing>
          <wp:inline distT="0" distB="0" distL="0" distR="0" wp14:anchorId="15F2FAE6" wp14:editId="513605CA">
            <wp:extent cx="5731510" cy="3896995"/>
            <wp:effectExtent l="0" t="0" r="2540" b="8255"/>
            <wp:docPr id="19048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01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0F84" w14:textId="3040FE9D" w:rsidR="00C936D7" w:rsidRDefault="00C936D7">
      <w:r w:rsidRPr="00C936D7">
        <w:rPr>
          <w:noProof/>
        </w:rPr>
        <w:drawing>
          <wp:inline distT="0" distB="0" distL="0" distR="0" wp14:anchorId="4874871B" wp14:editId="7EC8221F">
            <wp:extent cx="5731510" cy="1600835"/>
            <wp:effectExtent l="0" t="0" r="2540" b="0"/>
            <wp:docPr id="158285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5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4A95" w14:textId="77777777" w:rsidR="00532B72" w:rsidRDefault="00532B72"/>
    <w:p w14:paraId="57CC2BAA" w14:textId="2647F1A9" w:rsidR="005B2544" w:rsidRDefault="005B2544">
      <w:r w:rsidRPr="005B2544">
        <w:rPr>
          <w:noProof/>
        </w:rPr>
        <w:drawing>
          <wp:inline distT="0" distB="0" distL="0" distR="0" wp14:anchorId="310EA302" wp14:editId="3DB5698E">
            <wp:extent cx="5731510" cy="2319020"/>
            <wp:effectExtent l="0" t="0" r="2540" b="5080"/>
            <wp:docPr id="120695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52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BB78" w14:textId="77777777" w:rsidR="00133B99" w:rsidRDefault="00133B99"/>
    <w:p w14:paraId="34687639" w14:textId="65D2F4D5" w:rsidR="00133B99" w:rsidRDefault="00133B99">
      <w:r w:rsidRPr="00133B99">
        <w:rPr>
          <w:noProof/>
        </w:rPr>
        <w:lastRenderedPageBreak/>
        <w:drawing>
          <wp:inline distT="0" distB="0" distL="0" distR="0" wp14:anchorId="69078072" wp14:editId="726282D8">
            <wp:extent cx="5731510" cy="2162175"/>
            <wp:effectExtent l="0" t="0" r="2540" b="9525"/>
            <wp:docPr id="211161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0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2A55" w14:textId="474E7EA3" w:rsidR="002F779B" w:rsidRDefault="002F779B">
      <w:r w:rsidRPr="002F779B">
        <w:rPr>
          <w:noProof/>
        </w:rPr>
        <w:drawing>
          <wp:inline distT="0" distB="0" distL="0" distR="0" wp14:anchorId="295CFB5F" wp14:editId="1B9C0EF0">
            <wp:extent cx="5731510" cy="2028825"/>
            <wp:effectExtent l="0" t="0" r="2540" b="9525"/>
            <wp:docPr id="132141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16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7D3D" w14:textId="77777777" w:rsidR="00133B99" w:rsidRDefault="00133B99"/>
    <w:p w14:paraId="1F0DFA4A" w14:textId="5D4CAB95" w:rsidR="00133B99" w:rsidRDefault="00133B99">
      <w:r w:rsidRPr="00133B99">
        <w:rPr>
          <w:noProof/>
        </w:rPr>
        <w:drawing>
          <wp:inline distT="0" distB="0" distL="0" distR="0" wp14:anchorId="615F659E" wp14:editId="531852D1">
            <wp:extent cx="5731510" cy="1400175"/>
            <wp:effectExtent l="0" t="0" r="2540" b="9525"/>
            <wp:docPr id="194486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073B" w14:textId="77777777" w:rsidR="009D3BEC" w:rsidRDefault="009D3BEC"/>
    <w:p w14:paraId="3669E984" w14:textId="2AD4C462" w:rsidR="009D3BEC" w:rsidRDefault="009D3BEC">
      <w:r w:rsidRPr="009D3BEC">
        <w:rPr>
          <w:noProof/>
        </w:rPr>
        <w:drawing>
          <wp:inline distT="0" distB="0" distL="0" distR="0" wp14:anchorId="3F7EAE4E" wp14:editId="7A33F18E">
            <wp:extent cx="5731510" cy="1900555"/>
            <wp:effectExtent l="0" t="0" r="2540" b="4445"/>
            <wp:docPr id="6037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70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4CB6" w14:textId="04AD30C6" w:rsidR="00525167" w:rsidRDefault="00525167">
      <w:r w:rsidRPr="00525167">
        <w:rPr>
          <w:noProof/>
        </w:rPr>
        <w:lastRenderedPageBreak/>
        <w:drawing>
          <wp:inline distT="0" distB="0" distL="0" distR="0" wp14:anchorId="0334D601" wp14:editId="1FD8547D">
            <wp:extent cx="5731510" cy="1342390"/>
            <wp:effectExtent l="0" t="0" r="2540" b="0"/>
            <wp:docPr id="68230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08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3464" w14:textId="77777777" w:rsidR="007F684B" w:rsidRDefault="007F684B"/>
    <w:p w14:paraId="52DBA776" w14:textId="0CD0ABBA" w:rsidR="006241D2" w:rsidRDefault="006241D2">
      <w:r w:rsidRPr="006241D2">
        <w:rPr>
          <w:noProof/>
        </w:rPr>
        <w:drawing>
          <wp:inline distT="0" distB="0" distL="0" distR="0" wp14:anchorId="3C58C394" wp14:editId="1BDAC239">
            <wp:extent cx="5731510" cy="1970405"/>
            <wp:effectExtent l="0" t="0" r="2540" b="0"/>
            <wp:docPr id="8690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0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8135" w14:textId="77777777" w:rsidR="007F684B" w:rsidRDefault="007F684B"/>
    <w:p w14:paraId="3B308F6B" w14:textId="54C103D2" w:rsidR="007F684B" w:rsidRDefault="007F684B">
      <w:r w:rsidRPr="007F684B">
        <w:rPr>
          <w:noProof/>
        </w:rPr>
        <w:drawing>
          <wp:inline distT="0" distB="0" distL="0" distR="0" wp14:anchorId="0BBC751F" wp14:editId="2D555596">
            <wp:extent cx="5731510" cy="1680845"/>
            <wp:effectExtent l="0" t="0" r="2540" b="0"/>
            <wp:docPr id="2081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0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C75B" w14:textId="717B28CD" w:rsidR="006C2630" w:rsidRDefault="001D7258">
      <w:r w:rsidRPr="001D7258">
        <w:rPr>
          <w:noProof/>
        </w:rPr>
        <w:drawing>
          <wp:inline distT="0" distB="0" distL="0" distR="0" wp14:anchorId="1CD921F5" wp14:editId="136B90E5">
            <wp:extent cx="5731510" cy="1349375"/>
            <wp:effectExtent l="0" t="0" r="2540" b="3175"/>
            <wp:docPr id="174921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19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B07D" w14:textId="77777777" w:rsidR="00E667D2" w:rsidRDefault="00E667D2"/>
    <w:p w14:paraId="3A3DD1B8" w14:textId="73651951" w:rsidR="00E667D2" w:rsidRDefault="00E667D2">
      <w:r w:rsidRPr="00E667D2">
        <w:rPr>
          <w:noProof/>
        </w:rPr>
        <w:lastRenderedPageBreak/>
        <w:drawing>
          <wp:inline distT="0" distB="0" distL="0" distR="0" wp14:anchorId="088933E9" wp14:editId="173F26F4">
            <wp:extent cx="5731510" cy="2221865"/>
            <wp:effectExtent l="0" t="0" r="2540" b="6985"/>
            <wp:docPr id="9579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4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5F9B" w14:textId="52E119A0" w:rsidR="008908E6" w:rsidRDefault="008908E6">
      <w:r w:rsidRPr="008908E6">
        <w:rPr>
          <w:noProof/>
        </w:rPr>
        <w:drawing>
          <wp:inline distT="0" distB="0" distL="0" distR="0" wp14:anchorId="20A1006B" wp14:editId="5152D363">
            <wp:extent cx="5731510" cy="2254250"/>
            <wp:effectExtent l="0" t="0" r="2540" b="0"/>
            <wp:docPr id="34923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39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9068F"/>
    <w:multiLevelType w:val="multilevel"/>
    <w:tmpl w:val="ADE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E764F"/>
    <w:multiLevelType w:val="multilevel"/>
    <w:tmpl w:val="E9A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D2841"/>
    <w:multiLevelType w:val="multilevel"/>
    <w:tmpl w:val="1E70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032214">
    <w:abstractNumId w:val="2"/>
  </w:num>
  <w:num w:numId="2" w16cid:durableId="2063477814">
    <w:abstractNumId w:val="1"/>
  </w:num>
  <w:num w:numId="3" w16cid:durableId="167996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E1"/>
    <w:rsid w:val="00024092"/>
    <w:rsid w:val="000A26E5"/>
    <w:rsid w:val="000B259E"/>
    <w:rsid w:val="000E2BBC"/>
    <w:rsid w:val="00133B99"/>
    <w:rsid w:val="00164ED1"/>
    <w:rsid w:val="001658F2"/>
    <w:rsid w:val="001714EA"/>
    <w:rsid w:val="0019121D"/>
    <w:rsid w:val="001A5B4C"/>
    <w:rsid w:val="001B1199"/>
    <w:rsid w:val="001B2489"/>
    <w:rsid w:val="001C2DC2"/>
    <w:rsid w:val="001D4D85"/>
    <w:rsid w:val="001D7258"/>
    <w:rsid w:val="00203355"/>
    <w:rsid w:val="002178EB"/>
    <w:rsid w:val="0022011A"/>
    <w:rsid w:val="00230230"/>
    <w:rsid w:val="002D0A71"/>
    <w:rsid w:val="002D4604"/>
    <w:rsid w:val="002F779B"/>
    <w:rsid w:val="00302091"/>
    <w:rsid w:val="0031038E"/>
    <w:rsid w:val="00310D25"/>
    <w:rsid w:val="003121EC"/>
    <w:rsid w:val="003617DF"/>
    <w:rsid w:val="0036362D"/>
    <w:rsid w:val="00365263"/>
    <w:rsid w:val="00391F9D"/>
    <w:rsid w:val="003A294E"/>
    <w:rsid w:val="003B6936"/>
    <w:rsid w:val="003B6DD8"/>
    <w:rsid w:val="003C04A1"/>
    <w:rsid w:val="003D0A2F"/>
    <w:rsid w:val="00404671"/>
    <w:rsid w:val="0041350F"/>
    <w:rsid w:val="004431C2"/>
    <w:rsid w:val="00451BD1"/>
    <w:rsid w:val="004630A9"/>
    <w:rsid w:val="00465CD9"/>
    <w:rsid w:val="00485FA3"/>
    <w:rsid w:val="004A062D"/>
    <w:rsid w:val="004A219F"/>
    <w:rsid w:val="004B6492"/>
    <w:rsid w:val="004C1EBB"/>
    <w:rsid w:val="004C2420"/>
    <w:rsid w:val="00510427"/>
    <w:rsid w:val="00525167"/>
    <w:rsid w:val="00532B72"/>
    <w:rsid w:val="00536A5B"/>
    <w:rsid w:val="005750E0"/>
    <w:rsid w:val="00597419"/>
    <w:rsid w:val="005B2544"/>
    <w:rsid w:val="005B3486"/>
    <w:rsid w:val="005D5724"/>
    <w:rsid w:val="005E2BDF"/>
    <w:rsid w:val="005E6C80"/>
    <w:rsid w:val="0061216B"/>
    <w:rsid w:val="006241D2"/>
    <w:rsid w:val="00647E3F"/>
    <w:rsid w:val="006530AC"/>
    <w:rsid w:val="00673D23"/>
    <w:rsid w:val="006B070F"/>
    <w:rsid w:val="006C2630"/>
    <w:rsid w:val="006E1A94"/>
    <w:rsid w:val="00730443"/>
    <w:rsid w:val="0076756A"/>
    <w:rsid w:val="0077513A"/>
    <w:rsid w:val="007C16F9"/>
    <w:rsid w:val="007F5637"/>
    <w:rsid w:val="007F684B"/>
    <w:rsid w:val="00827B04"/>
    <w:rsid w:val="0083241D"/>
    <w:rsid w:val="00881924"/>
    <w:rsid w:val="008908E6"/>
    <w:rsid w:val="00892EE0"/>
    <w:rsid w:val="008C1F3E"/>
    <w:rsid w:val="008F2491"/>
    <w:rsid w:val="00924B93"/>
    <w:rsid w:val="00991C9E"/>
    <w:rsid w:val="009A42C7"/>
    <w:rsid w:val="009C335C"/>
    <w:rsid w:val="009C678A"/>
    <w:rsid w:val="009D1134"/>
    <w:rsid w:val="009D3BEC"/>
    <w:rsid w:val="00A76116"/>
    <w:rsid w:val="00AA4AEC"/>
    <w:rsid w:val="00AF79E9"/>
    <w:rsid w:val="00B21FB0"/>
    <w:rsid w:val="00B550F3"/>
    <w:rsid w:val="00B765F7"/>
    <w:rsid w:val="00B81B4F"/>
    <w:rsid w:val="00B92AD6"/>
    <w:rsid w:val="00BC5A27"/>
    <w:rsid w:val="00C01D04"/>
    <w:rsid w:val="00C073BC"/>
    <w:rsid w:val="00C146E1"/>
    <w:rsid w:val="00C251B0"/>
    <w:rsid w:val="00C44D49"/>
    <w:rsid w:val="00C508A6"/>
    <w:rsid w:val="00C73357"/>
    <w:rsid w:val="00C86984"/>
    <w:rsid w:val="00C936D7"/>
    <w:rsid w:val="00CC388E"/>
    <w:rsid w:val="00CC4C0D"/>
    <w:rsid w:val="00CD329E"/>
    <w:rsid w:val="00CE6A7C"/>
    <w:rsid w:val="00D46D27"/>
    <w:rsid w:val="00D96E6D"/>
    <w:rsid w:val="00DA204F"/>
    <w:rsid w:val="00DB59ED"/>
    <w:rsid w:val="00DE4369"/>
    <w:rsid w:val="00E24128"/>
    <w:rsid w:val="00E26EC8"/>
    <w:rsid w:val="00E667D2"/>
    <w:rsid w:val="00E74514"/>
    <w:rsid w:val="00E8416C"/>
    <w:rsid w:val="00E85872"/>
    <w:rsid w:val="00E93C10"/>
    <w:rsid w:val="00EA09AE"/>
    <w:rsid w:val="00EC2D53"/>
    <w:rsid w:val="00F00D3F"/>
    <w:rsid w:val="00F1645B"/>
    <w:rsid w:val="00F34A38"/>
    <w:rsid w:val="00F376BB"/>
    <w:rsid w:val="00F43E5E"/>
    <w:rsid w:val="00F46268"/>
    <w:rsid w:val="00F60EE0"/>
    <w:rsid w:val="00F62E72"/>
    <w:rsid w:val="00F80257"/>
    <w:rsid w:val="00F96654"/>
    <w:rsid w:val="00FA3C5A"/>
    <w:rsid w:val="00FB0010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1ABF"/>
  <w15:chartTrackingRefBased/>
  <w15:docId w15:val="{9496A53B-94AA-45E4-9AA5-0C157606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E1"/>
  </w:style>
  <w:style w:type="paragraph" w:styleId="Heading1">
    <w:name w:val="heading 1"/>
    <w:basedOn w:val="Normal"/>
    <w:next w:val="Normal"/>
    <w:link w:val="Heading1Char"/>
    <w:uiPriority w:val="9"/>
    <w:qFormat/>
    <w:rsid w:val="00C1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6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4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5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</dc:creator>
  <cp:keywords/>
  <dc:description/>
  <cp:lastModifiedBy>Huda</cp:lastModifiedBy>
  <cp:revision>130</cp:revision>
  <dcterms:created xsi:type="dcterms:W3CDTF">2026-09-18T17:38:00Z</dcterms:created>
  <dcterms:modified xsi:type="dcterms:W3CDTF">2026-09-21T17:39:00Z</dcterms:modified>
</cp:coreProperties>
</file>