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1844"/>
        <w:gridCol w:w="2507"/>
        <w:gridCol w:w="2455"/>
        <w:gridCol w:w="1224"/>
      </w:tblGrid>
      <w:tr w:rsidR="00146A61" w14:paraId="67B83D33" w14:textId="77777777" w:rsidTr="00F04914">
        <w:trPr>
          <w:jc w:val="center"/>
        </w:trPr>
        <w:tc>
          <w:tcPr>
            <w:tcW w:w="9016" w:type="dxa"/>
            <w:gridSpan w:val="5"/>
          </w:tcPr>
          <w:p w14:paraId="11724470" w14:textId="2D2B9D91" w:rsidR="00146A61" w:rsidRDefault="00146A61" w:rsidP="00255CD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Sprint 3</w:t>
            </w:r>
            <w:r w:rsidRPr="00E735FC">
              <w:rPr>
                <w:b/>
                <w:bCs/>
                <w:sz w:val="32"/>
                <w:szCs w:val="32"/>
              </w:rPr>
              <w:t xml:space="preserve"> Test Cases</w:t>
            </w:r>
          </w:p>
        </w:tc>
      </w:tr>
      <w:tr w:rsidR="00146A61" w14:paraId="2AE37FB4" w14:textId="77777777" w:rsidTr="00F04914">
        <w:trPr>
          <w:jc w:val="center"/>
        </w:trPr>
        <w:tc>
          <w:tcPr>
            <w:tcW w:w="9016" w:type="dxa"/>
            <w:gridSpan w:val="5"/>
          </w:tcPr>
          <w:p w14:paraId="2210B66E" w14:textId="2F4F10C1" w:rsidR="00146A61" w:rsidRPr="00E735FC" w:rsidRDefault="00146A61" w:rsidP="00255CD1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Fuzzy Logic and Adapdive Sleep Cycles</w:t>
            </w:r>
            <w:r w:rsidRPr="00C146E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Pr="00C146E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Functional Integration and Logic</w:t>
            </w:r>
            <w:r w:rsidRPr="00C146E1">
              <w:rPr>
                <w:b/>
                <w:bCs/>
                <w:sz w:val="24"/>
                <w:szCs w:val="24"/>
              </w:rPr>
              <w:t xml:space="preserve"> Tests</w:t>
            </w:r>
          </w:p>
          <w:p w14:paraId="763358D3" w14:textId="472C27E3" w:rsidR="00146A61" w:rsidRDefault="00146A61" w:rsidP="00255CD1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735FC">
              <w:rPr>
                <w:i/>
                <w:iCs/>
                <w:sz w:val="24"/>
                <w:szCs w:val="24"/>
              </w:rPr>
              <w:t xml:space="preserve">To ensure </w:t>
            </w:r>
            <w:r w:rsidR="00BA128D">
              <w:rPr>
                <w:i/>
                <w:iCs/>
                <w:sz w:val="24"/>
                <w:szCs w:val="24"/>
              </w:rPr>
              <w:t>adaptive logic</w:t>
            </w:r>
            <w:r w:rsidRPr="00E735FC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 xml:space="preserve">is </w:t>
            </w:r>
            <w:r w:rsidRPr="00E735FC">
              <w:rPr>
                <w:i/>
                <w:iCs/>
                <w:sz w:val="24"/>
                <w:szCs w:val="24"/>
              </w:rPr>
              <w:t>being handled correctly by the ESP8266 microcontrollers for each node</w:t>
            </w:r>
          </w:p>
        </w:tc>
      </w:tr>
      <w:tr w:rsidR="00146A61" w14:paraId="42529D5A" w14:textId="77777777" w:rsidTr="00F04914">
        <w:trPr>
          <w:jc w:val="center"/>
        </w:trPr>
        <w:tc>
          <w:tcPr>
            <w:tcW w:w="9016" w:type="dxa"/>
            <w:gridSpan w:val="5"/>
            <w:shd w:val="clear" w:color="auto" w:fill="E7E6E6" w:themeFill="background2"/>
          </w:tcPr>
          <w:p w14:paraId="74A6E957" w14:textId="77777777" w:rsidR="00146A61" w:rsidRDefault="00146A61" w:rsidP="00255C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Node 1 – Sensor Node</w:t>
            </w:r>
          </w:p>
        </w:tc>
      </w:tr>
      <w:tr w:rsidR="00146A61" w14:paraId="2AFB8CB1" w14:textId="77777777" w:rsidTr="00F04914">
        <w:trPr>
          <w:jc w:val="center"/>
        </w:trPr>
        <w:tc>
          <w:tcPr>
            <w:tcW w:w="986" w:type="dxa"/>
          </w:tcPr>
          <w:p w14:paraId="766B4B27" w14:textId="77777777" w:rsidR="00146A61" w:rsidRPr="00E735FC" w:rsidRDefault="00146A61" w:rsidP="00255CD1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844" w:type="dxa"/>
          </w:tcPr>
          <w:p w14:paraId="0D2EFF9F" w14:textId="77777777" w:rsidR="00146A61" w:rsidRPr="00E735FC" w:rsidRDefault="00146A61" w:rsidP="00255CD1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507" w:type="dxa"/>
          </w:tcPr>
          <w:p w14:paraId="5F113254" w14:textId="77777777" w:rsidR="00146A61" w:rsidRPr="00E735FC" w:rsidRDefault="00146A61" w:rsidP="00255CD1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Action</w:t>
            </w:r>
          </w:p>
        </w:tc>
        <w:tc>
          <w:tcPr>
            <w:tcW w:w="2455" w:type="dxa"/>
          </w:tcPr>
          <w:p w14:paraId="31C4A9DE" w14:textId="77777777" w:rsidR="00146A61" w:rsidRPr="00E735FC" w:rsidRDefault="00146A61" w:rsidP="00255CD1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224" w:type="dxa"/>
          </w:tcPr>
          <w:p w14:paraId="60B56BF5" w14:textId="77777777" w:rsidR="00146A61" w:rsidRPr="00E735FC" w:rsidRDefault="00146A61" w:rsidP="00255C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Pass/ Fail</w:t>
            </w:r>
          </w:p>
        </w:tc>
      </w:tr>
      <w:tr w:rsidR="00146A61" w14:paraId="7EAD6FCE" w14:textId="77777777" w:rsidTr="00F04914">
        <w:trPr>
          <w:jc w:val="center"/>
        </w:trPr>
        <w:tc>
          <w:tcPr>
            <w:tcW w:w="986" w:type="dxa"/>
          </w:tcPr>
          <w:p w14:paraId="0F51315A" w14:textId="03DF1340" w:rsidR="00146A61" w:rsidRDefault="00146A61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984C5C">
              <w:rPr>
                <w:sz w:val="24"/>
                <w:szCs w:val="24"/>
              </w:rPr>
              <w:t>20</w:t>
            </w:r>
          </w:p>
        </w:tc>
        <w:tc>
          <w:tcPr>
            <w:tcW w:w="1844" w:type="dxa"/>
          </w:tcPr>
          <w:p w14:paraId="38DF1560" w14:textId="0A7C7699" w:rsidR="00146A61" w:rsidRDefault="00AF3EC5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 Node Wake up</w:t>
            </w:r>
          </w:p>
        </w:tc>
        <w:tc>
          <w:tcPr>
            <w:tcW w:w="2507" w:type="dxa"/>
          </w:tcPr>
          <w:p w14:paraId="6143C8E2" w14:textId="6A61E21A" w:rsidR="00146A61" w:rsidRDefault="004464ED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a wire between D0 and the RST pin on the Sensor Node</w:t>
            </w:r>
          </w:p>
        </w:tc>
        <w:tc>
          <w:tcPr>
            <w:tcW w:w="2455" w:type="dxa"/>
          </w:tcPr>
          <w:p w14:paraId="007E6B1C" w14:textId="02223ECF" w:rsidR="00146A61" w:rsidRDefault="004464ED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node wakes up completely by itself for every cycle without intervention</w:t>
            </w:r>
          </w:p>
        </w:tc>
        <w:tc>
          <w:tcPr>
            <w:tcW w:w="1224" w:type="dxa"/>
          </w:tcPr>
          <w:p w14:paraId="0CDFBEF5" w14:textId="226EBF65" w:rsidR="00146A61" w:rsidRPr="003617DF" w:rsidRDefault="00FF3EE4" w:rsidP="00255CD1">
            <w:pPr>
              <w:jc w:val="center"/>
              <w:rPr>
                <w:b/>
                <w:bCs/>
                <w:color w:val="70AD47" w:themeColor="accent6"/>
                <w:sz w:val="24"/>
                <w:szCs w:val="24"/>
              </w:rPr>
            </w:pPr>
            <w:r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146A61" w14:paraId="09959410" w14:textId="77777777" w:rsidTr="00F04914">
        <w:trPr>
          <w:jc w:val="center"/>
        </w:trPr>
        <w:tc>
          <w:tcPr>
            <w:tcW w:w="986" w:type="dxa"/>
          </w:tcPr>
          <w:p w14:paraId="5EA71D05" w14:textId="5A3DDF7C" w:rsidR="00146A61" w:rsidRDefault="00146A61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984C5C">
              <w:rPr>
                <w:sz w:val="24"/>
                <w:szCs w:val="24"/>
              </w:rPr>
              <w:t>21</w:t>
            </w:r>
          </w:p>
        </w:tc>
        <w:tc>
          <w:tcPr>
            <w:tcW w:w="1844" w:type="dxa"/>
          </w:tcPr>
          <w:p w14:paraId="4C112FB1" w14:textId="49D834F4" w:rsidR="00146A61" w:rsidRDefault="00B03383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Two-way handsha</w:t>
            </w:r>
            <w:r w:rsidR="00EE4388"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2507" w:type="dxa"/>
          </w:tcPr>
          <w:p w14:paraId="4A5F8233" w14:textId="1AE560D2" w:rsidR="00146A61" w:rsidRDefault="004C14EA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 the Serial Monitor of both the Sensor Node and Alert Node</w:t>
            </w:r>
            <w:r w:rsidR="00FA3237">
              <w:rPr>
                <w:sz w:val="24"/>
                <w:szCs w:val="24"/>
              </w:rPr>
              <w:t xml:space="preserve"> when the Sensor Node initially sends its sensor reading data to the Alert Node</w:t>
            </w:r>
          </w:p>
        </w:tc>
        <w:tc>
          <w:tcPr>
            <w:tcW w:w="2455" w:type="dxa"/>
          </w:tcPr>
          <w:p w14:paraId="4D12C3C1" w14:textId="3F238092" w:rsidR="00146A61" w:rsidRDefault="00545A39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Sensor Node should receive the sleep duration reply from the </w:t>
            </w:r>
            <w:r w:rsidR="00AF0C59">
              <w:rPr>
                <w:sz w:val="24"/>
                <w:szCs w:val="24"/>
              </w:rPr>
              <w:t>Alert node before going to sleep</w:t>
            </w:r>
          </w:p>
        </w:tc>
        <w:tc>
          <w:tcPr>
            <w:tcW w:w="1224" w:type="dxa"/>
          </w:tcPr>
          <w:p w14:paraId="63ECAC29" w14:textId="2360BB56" w:rsidR="00146A61" w:rsidRPr="005D5724" w:rsidRDefault="00FF3EE4" w:rsidP="00255CD1">
            <w:pPr>
              <w:jc w:val="center"/>
              <w:rPr>
                <w:b/>
                <w:bCs/>
                <w:sz w:val="24"/>
                <w:szCs w:val="24"/>
              </w:rPr>
            </w:pPr>
            <w:r w:rsidRPr="00FF3EE4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146A61" w14:paraId="243678D0" w14:textId="77777777" w:rsidTr="00F04914">
        <w:trPr>
          <w:jc w:val="center"/>
        </w:trPr>
        <w:tc>
          <w:tcPr>
            <w:tcW w:w="986" w:type="dxa"/>
          </w:tcPr>
          <w:p w14:paraId="4A5DE442" w14:textId="3403CDF3" w:rsidR="00146A61" w:rsidRDefault="00146A61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984C5C">
              <w:rPr>
                <w:sz w:val="24"/>
                <w:szCs w:val="24"/>
              </w:rPr>
              <w:t>22</w:t>
            </w:r>
          </w:p>
        </w:tc>
        <w:tc>
          <w:tcPr>
            <w:tcW w:w="1844" w:type="dxa"/>
          </w:tcPr>
          <w:p w14:paraId="0F0A8588" w14:textId="26FDBFAA" w:rsidR="00146A61" w:rsidRDefault="005728E4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Environment Baseline state</w:t>
            </w:r>
          </w:p>
        </w:tc>
        <w:tc>
          <w:tcPr>
            <w:tcW w:w="2507" w:type="dxa"/>
          </w:tcPr>
          <w:p w14:paraId="21B165CF" w14:textId="5F051232" w:rsidR="00146A61" w:rsidRDefault="005728E4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normal metrics from the Sensor Node to the Alert Node (low water level, cool temperature, moist soil, regular humidity)</w:t>
            </w:r>
          </w:p>
        </w:tc>
        <w:tc>
          <w:tcPr>
            <w:tcW w:w="2455" w:type="dxa"/>
          </w:tcPr>
          <w:p w14:paraId="2D9B80E7" w14:textId="665A92B9" w:rsidR="00146A61" w:rsidRDefault="00013111" w:rsidP="00255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Fuzzy Logic engine in the Alert Node evaluates this as normal conditions, so the green light turns on, the LCD screen displays “Normal” and a 5 minute sleep time is sent to the sensor node</w:t>
            </w:r>
            <w:r w:rsidR="00EC77F0">
              <w:rPr>
                <w:sz w:val="24"/>
                <w:szCs w:val="24"/>
              </w:rPr>
              <w:t>. Both floodgate and irrigation system are deactivated if they already aren’t.</w:t>
            </w:r>
          </w:p>
        </w:tc>
        <w:tc>
          <w:tcPr>
            <w:tcW w:w="1224" w:type="dxa"/>
          </w:tcPr>
          <w:p w14:paraId="41ACFB6E" w14:textId="5571D071" w:rsidR="002D4A77" w:rsidRPr="001204AC" w:rsidRDefault="001204AC" w:rsidP="002D4A77">
            <w:pPr>
              <w:jc w:val="center"/>
              <w:rPr>
                <w:b/>
                <w:bCs/>
                <w:sz w:val="24"/>
                <w:szCs w:val="24"/>
              </w:rPr>
            </w:pPr>
            <w:r w:rsidRPr="001204AC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DD3D30" w14:paraId="6E95778D" w14:textId="77777777" w:rsidTr="00F04914">
        <w:trPr>
          <w:jc w:val="center"/>
        </w:trPr>
        <w:tc>
          <w:tcPr>
            <w:tcW w:w="986" w:type="dxa"/>
          </w:tcPr>
          <w:p w14:paraId="58C592D6" w14:textId="26064C97" w:rsidR="00DD3D30" w:rsidRDefault="00DD3D30" w:rsidP="00DD3D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- 23</w:t>
            </w:r>
          </w:p>
        </w:tc>
        <w:tc>
          <w:tcPr>
            <w:tcW w:w="1844" w:type="dxa"/>
          </w:tcPr>
          <w:p w14:paraId="2E9EFC53" w14:textId="60AF3615" w:rsidR="00DD3D30" w:rsidRDefault="00DD3D30" w:rsidP="00DD3D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Drought Warning State</w:t>
            </w:r>
          </w:p>
        </w:tc>
        <w:tc>
          <w:tcPr>
            <w:tcW w:w="2507" w:type="dxa"/>
          </w:tcPr>
          <w:p w14:paraId="2442DB2A" w14:textId="47B165D8" w:rsidR="00DD3D30" w:rsidRDefault="00DD3D30" w:rsidP="00DD3D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data from the Sensor Node to the Alert Node with dry soil, low water level, and normal temperature and humidity</w:t>
            </w:r>
          </w:p>
        </w:tc>
        <w:tc>
          <w:tcPr>
            <w:tcW w:w="2455" w:type="dxa"/>
          </w:tcPr>
          <w:p w14:paraId="33DE9A06" w14:textId="5C089883" w:rsidR="00DD3D30" w:rsidRDefault="00DD3D30" w:rsidP="00DD3D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Fuzzy Logic engine in the Alert Node evaluates this as Warning conditions, so the </w:t>
            </w:r>
            <w:r w:rsidR="006E76D6">
              <w:rPr>
                <w:sz w:val="24"/>
                <w:szCs w:val="24"/>
              </w:rPr>
              <w:t>yellow</w:t>
            </w:r>
            <w:r>
              <w:rPr>
                <w:sz w:val="24"/>
                <w:szCs w:val="24"/>
              </w:rPr>
              <w:t xml:space="preserve"> light turns on, the LCD screen displays “</w:t>
            </w:r>
            <w:r w:rsidR="006E76D6">
              <w:rPr>
                <w:sz w:val="24"/>
                <w:szCs w:val="24"/>
              </w:rPr>
              <w:t>WARNING</w:t>
            </w:r>
            <w:r>
              <w:rPr>
                <w:sz w:val="24"/>
                <w:szCs w:val="24"/>
              </w:rPr>
              <w:t>”</w:t>
            </w:r>
            <w:r w:rsidR="00C70ED6">
              <w:rPr>
                <w:sz w:val="24"/>
                <w:szCs w:val="24"/>
              </w:rPr>
              <w:t>, a warning beep alarm is played by the buzzer</w:t>
            </w:r>
            <w:r>
              <w:rPr>
                <w:sz w:val="24"/>
                <w:szCs w:val="24"/>
              </w:rPr>
              <w:t xml:space="preserve"> and a </w:t>
            </w:r>
            <w:r w:rsidR="002D18CF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minute sleep time is sent to the sensor node</w:t>
            </w:r>
            <w:r w:rsidR="004A66CC">
              <w:rPr>
                <w:sz w:val="24"/>
                <w:szCs w:val="24"/>
              </w:rPr>
              <w:t>. The irrigation system is activated if it isn’t already.</w:t>
            </w:r>
          </w:p>
        </w:tc>
        <w:tc>
          <w:tcPr>
            <w:tcW w:w="1224" w:type="dxa"/>
          </w:tcPr>
          <w:p w14:paraId="7DC7A1C1" w14:textId="6FC5950C" w:rsidR="00DD3D30" w:rsidRPr="001204AC" w:rsidRDefault="001204AC" w:rsidP="00DD3D30">
            <w:pPr>
              <w:jc w:val="center"/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1204AC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2D18CF" w14:paraId="3B1192DF" w14:textId="77777777" w:rsidTr="00F04914">
        <w:trPr>
          <w:jc w:val="center"/>
        </w:trPr>
        <w:tc>
          <w:tcPr>
            <w:tcW w:w="986" w:type="dxa"/>
          </w:tcPr>
          <w:p w14:paraId="77184199" w14:textId="34789572" w:rsidR="002D18CF" w:rsidRDefault="002D18CF" w:rsidP="002D18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TC - 24</w:t>
            </w:r>
          </w:p>
        </w:tc>
        <w:tc>
          <w:tcPr>
            <w:tcW w:w="1844" w:type="dxa"/>
          </w:tcPr>
          <w:p w14:paraId="789981A4" w14:textId="2B103A01" w:rsidR="002D18CF" w:rsidRDefault="002D18CF" w:rsidP="002D18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Flood Critical State</w:t>
            </w:r>
          </w:p>
        </w:tc>
        <w:tc>
          <w:tcPr>
            <w:tcW w:w="2507" w:type="dxa"/>
          </w:tcPr>
          <w:p w14:paraId="340F628C" w14:textId="4E804D9F" w:rsidR="002D18CF" w:rsidRDefault="002D18CF" w:rsidP="002D18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data from the Sensor Node to the Alert Node with high water levels, but normal for other sensor reading metrics</w:t>
            </w:r>
          </w:p>
        </w:tc>
        <w:tc>
          <w:tcPr>
            <w:tcW w:w="2455" w:type="dxa"/>
          </w:tcPr>
          <w:p w14:paraId="4D4452F9" w14:textId="57A5D47F" w:rsidR="002D18CF" w:rsidRDefault="002D18CF" w:rsidP="002D18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Fuzzy Logic engine in the Alert Node evaluates this as Critical conditions, so the red light turns on, the LCD screen displays “CRITICAL”</w:t>
            </w:r>
            <w:r w:rsidR="00E12767">
              <w:rPr>
                <w:sz w:val="24"/>
                <w:szCs w:val="24"/>
              </w:rPr>
              <w:t>, a continuous siren is played by the buzzer</w:t>
            </w:r>
            <w:r>
              <w:rPr>
                <w:sz w:val="24"/>
                <w:szCs w:val="24"/>
              </w:rPr>
              <w:t xml:space="preserve"> and a 30 second sleep time is sent to the sensor node</w:t>
            </w:r>
            <w:r w:rsidR="009842A0">
              <w:rPr>
                <w:sz w:val="24"/>
                <w:szCs w:val="24"/>
              </w:rPr>
              <w:t>. The floodgate is enabled if it isn’t already</w:t>
            </w:r>
          </w:p>
        </w:tc>
        <w:tc>
          <w:tcPr>
            <w:tcW w:w="1224" w:type="dxa"/>
          </w:tcPr>
          <w:p w14:paraId="51300A8D" w14:textId="032A11AC" w:rsidR="002D18CF" w:rsidRPr="00E8416C" w:rsidRDefault="001204AC" w:rsidP="002D18CF">
            <w:pPr>
              <w:jc w:val="center"/>
              <w:rPr>
                <w:b/>
                <w:bCs/>
                <w:sz w:val="24"/>
                <w:szCs w:val="24"/>
              </w:rPr>
            </w:pPr>
            <w:r w:rsidRPr="001204AC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AB4887" w14:paraId="672873B9" w14:textId="77777777" w:rsidTr="00F04914">
        <w:trPr>
          <w:jc w:val="center"/>
        </w:trPr>
        <w:tc>
          <w:tcPr>
            <w:tcW w:w="986" w:type="dxa"/>
          </w:tcPr>
          <w:p w14:paraId="4740F2BE" w14:textId="42AFC8C7" w:rsidR="00AB4887" w:rsidRDefault="00AB4887" w:rsidP="00AB48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- 25</w:t>
            </w:r>
          </w:p>
        </w:tc>
        <w:tc>
          <w:tcPr>
            <w:tcW w:w="1844" w:type="dxa"/>
          </w:tcPr>
          <w:p w14:paraId="21AD323A" w14:textId="7CB89EBF" w:rsidR="00AB4887" w:rsidRDefault="00AB4887" w:rsidP="00AB48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Wildfire Critical State</w:t>
            </w:r>
          </w:p>
        </w:tc>
        <w:tc>
          <w:tcPr>
            <w:tcW w:w="2507" w:type="dxa"/>
          </w:tcPr>
          <w:p w14:paraId="0C6C8E53" w14:textId="50D9C14A" w:rsidR="00AB4887" w:rsidRDefault="00AB4887" w:rsidP="00AB48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Send data with high humidity and low soil moisture from the Sensor Node to the Alert Node </w:t>
            </w:r>
          </w:p>
        </w:tc>
        <w:tc>
          <w:tcPr>
            <w:tcW w:w="2455" w:type="dxa"/>
          </w:tcPr>
          <w:p w14:paraId="3B9CC2EB" w14:textId="3DB9BC13" w:rsidR="00AB4887" w:rsidRDefault="00AB4887" w:rsidP="00AB48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Fuzzy Logic engine in the Alert Node evaluates this as Critical conditions, so the red light turns on, the LCD screen displays “CRITICAL”, a continuous siren is played by the buzzer and a 30 second sleep time is sent to the sensor node. The irrigation system is </w:t>
            </w:r>
            <w:r w:rsidR="00681F09">
              <w:rPr>
                <w:sz w:val="24"/>
                <w:szCs w:val="24"/>
              </w:rPr>
              <w:t>disabled for safe</w:t>
            </w:r>
            <w:r w:rsidR="00D80C4B">
              <w:rPr>
                <w:sz w:val="24"/>
                <w:szCs w:val="24"/>
              </w:rPr>
              <w:t>t</w:t>
            </w:r>
            <w:r w:rsidR="00681F09">
              <w:rPr>
                <w:sz w:val="24"/>
                <w:szCs w:val="24"/>
              </w:rPr>
              <w:t>y</w:t>
            </w:r>
          </w:p>
        </w:tc>
        <w:tc>
          <w:tcPr>
            <w:tcW w:w="1224" w:type="dxa"/>
          </w:tcPr>
          <w:p w14:paraId="07EE9721" w14:textId="6E0970DF" w:rsidR="00AB4887" w:rsidRPr="00E8416C" w:rsidRDefault="001204AC" w:rsidP="00AB4887">
            <w:pPr>
              <w:jc w:val="center"/>
              <w:rPr>
                <w:b/>
                <w:bCs/>
                <w:sz w:val="24"/>
                <w:szCs w:val="24"/>
              </w:rPr>
            </w:pPr>
            <w:r w:rsidRPr="001204AC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AB4887" w14:paraId="7A0AEA04" w14:textId="77777777" w:rsidTr="00F04914">
        <w:trPr>
          <w:jc w:val="center"/>
        </w:trPr>
        <w:tc>
          <w:tcPr>
            <w:tcW w:w="986" w:type="dxa"/>
          </w:tcPr>
          <w:p w14:paraId="7D33A99B" w14:textId="20E9D4E1" w:rsidR="00AB4887" w:rsidRDefault="00AB4887" w:rsidP="00AB48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- 26</w:t>
            </w:r>
          </w:p>
        </w:tc>
        <w:tc>
          <w:tcPr>
            <w:tcW w:w="1844" w:type="dxa"/>
          </w:tcPr>
          <w:p w14:paraId="41FE9B3D" w14:textId="241E503C" w:rsidR="00AB4887" w:rsidRDefault="00176105" w:rsidP="00AB48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Disaster Priority</w:t>
            </w:r>
            <w:r w:rsidR="00DD4041">
              <w:rPr>
                <w:sz w:val="24"/>
                <w:szCs w:val="24"/>
              </w:rPr>
              <w:t xml:space="preserve"> – Flood and Drought</w:t>
            </w:r>
          </w:p>
        </w:tc>
        <w:tc>
          <w:tcPr>
            <w:tcW w:w="2507" w:type="dxa"/>
          </w:tcPr>
          <w:p w14:paraId="5F965DC8" w14:textId="1BFE82A6" w:rsidR="00AB4887" w:rsidRDefault="002642FF" w:rsidP="00AB48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sensor data from the Sensor Node to the Alert Node indicating flood and drought at the same time</w:t>
            </w:r>
          </w:p>
        </w:tc>
        <w:tc>
          <w:tcPr>
            <w:tcW w:w="2455" w:type="dxa"/>
          </w:tcPr>
          <w:p w14:paraId="21979FF3" w14:textId="77777777" w:rsidR="00AB4887" w:rsidRDefault="00CC3DE4" w:rsidP="00AB48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Fuzzy Logic engine in the Alert Node prioritises the flood conditions</w:t>
            </w:r>
            <w:r w:rsidR="00280A48">
              <w:rPr>
                <w:sz w:val="24"/>
                <w:szCs w:val="24"/>
              </w:rPr>
              <w:t xml:space="preserve">, activating the floodgate and keeping the irrigation system deactivated. </w:t>
            </w:r>
            <w:r w:rsidR="00C54FF9">
              <w:rPr>
                <w:sz w:val="24"/>
                <w:szCs w:val="24"/>
              </w:rPr>
              <w:t xml:space="preserve">The </w:t>
            </w:r>
          </w:p>
          <w:p w14:paraId="2698ADB4" w14:textId="4A0233D0" w:rsidR="00F82237" w:rsidRDefault="00F82237" w:rsidP="00AB4887">
            <w:pPr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14:paraId="4A4CA962" w14:textId="285D55B9" w:rsidR="00AB4887" w:rsidRPr="00E8416C" w:rsidRDefault="001204AC" w:rsidP="00AB4887">
            <w:pPr>
              <w:jc w:val="center"/>
              <w:rPr>
                <w:b/>
                <w:bCs/>
                <w:sz w:val="24"/>
                <w:szCs w:val="24"/>
              </w:rPr>
            </w:pPr>
            <w:r w:rsidRPr="001204AC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C54FF9" w14:paraId="6DF81CA7" w14:textId="77777777" w:rsidTr="00F04914">
        <w:trPr>
          <w:jc w:val="center"/>
        </w:trPr>
        <w:tc>
          <w:tcPr>
            <w:tcW w:w="986" w:type="dxa"/>
          </w:tcPr>
          <w:p w14:paraId="6ABA8351" w14:textId="509FFB3A" w:rsidR="00C54FF9" w:rsidRDefault="00C54FF9" w:rsidP="00C54F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- 27</w:t>
            </w:r>
          </w:p>
        </w:tc>
        <w:tc>
          <w:tcPr>
            <w:tcW w:w="1844" w:type="dxa"/>
          </w:tcPr>
          <w:p w14:paraId="104CA49A" w14:textId="321799FC" w:rsidR="00C54FF9" w:rsidRDefault="00C54FF9" w:rsidP="00C54F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Disaster Priority – Wildfires and  Flood</w:t>
            </w:r>
          </w:p>
        </w:tc>
        <w:tc>
          <w:tcPr>
            <w:tcW w:w="2507" w:type="dxa"/>
          </w:tcPr>
          <w:p w14:paraId="67536A2E" w14:textId="0A72E305" w:rsidR="00C54FF9" w:rsidRDefault="00C54FF9" w:rsidP="00C54F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sensor data from the Sensor Node to the Alert Node indicating flood and wildfire at the same time</w:t>
            </w:r>
          </w:p>
        </w:tc>
        <w:tc>
          <w:tcPr>
            <w:tcW w:w="2455" w:type="dxa"/>
          </w:tcPr>
          <w:p w14:paraId="061D566F" w14:textId="7E21AC54" w:rsidR="00C54FF9" w:rsidRDefault="00C54FF9" w:rsidP="00C54F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Fuzzy Logic engine in the Alert Node prioritises the </w:t>
            </w:r>
            <w:r w:rsidR="0036280C">
              <w:rPr>
                <w:sz w:val="24"/>
                <w:szCs w:val="24"/>
              </w:rPr>
              <w:t>wildfire</w:t>
            </w:r>
            <w:r>
              <w:rPr>
                <w:sz w:val="24"/>
                <w:szCs w:val="24"/>
              </w:rPr>
              <w:t xml:space="preserve"> conditions,</w:t>
            </w:r>
            <w:r w:rsidR="00222B3D">
              <w:rPr>
                <w:sz w:val="24"/>
                <w:szCs w:val="24"/>
              </w:rPr>
              <w:t xml:space="preserve"> evaluating as Critical Wildfire conditions.</w:t>
            </w:r>
            <w:r w:rsidR="0024069A">
              <w:rPr>
                <w:sz w:val="24"/>
                <w:szCs w:val="24"/>
              </w:rPr>
              <w:t xml:space="preserve"> For safety, neither floodgate nor irrigation system is </w:t>
            </w:r>
            <w:r w:rsidR="0057006B">
              <w:rPr>
                <w:sz w:val="24"/>
                <w:szCs w:val="24"/>
              </w:rPr>
              <w:t>activated</w:t>
            </w:r>
            <w:r w:rsidR="0024069A">
              <w:rPr>
                <w:sz w:val="24"/>
                <w:szCs w:val="24"/>
              </w:rPr>
              <w:t xml:space="preserve"> (they are kept )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24" w:type="dxa"/>
          </w:tcPr>
          <w:p w14:paraId="2E898D22" w14:textId="1EA6AAF9" w:rsidR="00C54FF9" w:rsidRPr="00E8416C" w:rsidRDefault="001204AC" w:rsidP="00C54FF9">
            <w:pPr>
              <w:jc w:val="center"/>
              <w:rPr>
                <w:b/>
                <w:bCs/>
                <w:sz w:val="24"/>
                <w:szCs w:val="24"/>
              </w:rPr>
            </w:pPr>
            <w:r w:rsidRPr="001204AC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C54FF9" w14:paraId="21256D4F" w14:textId="77777777" w:rsidTr="00F04914">
        <w:trPr>
          <w:jc w:val="center"/>
        </w:trPr>
        <w:tc>
          <w:tcPr>
            <w:tcW w:w="9016" w:type="dxa"/>
            <w:gridSpan w:val="5"/>
            <w:shd w:val="clear" w:color="auto" w:fill="E7E6E6" w:themeFill="background2"/>
          </w:tcPr>
          <w:p w14:paraId="2C3C5213" w14:textId="77777777" w:rsidR="00C54FF9" w:rsidRPr="003C04A1" w:rsidRDefault="00C54FF9" w:rsidP="00C54FF9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Notes/ Findings</w:t>
            </w:r>
          </w:p>
        </w:tc>
      </w:tr>
      <w:tr w:rsidR="00C54FF9" w14:paraId="14748E94" w14:textId="77777777" w:rsidTr="00F04914">
        <w:trPr>
          <w:jc w:val="center"/>
        </w:trPr>
        <w:tc>
          <w:tcPr>
            <w:tcW w:w="9016" w:type="dxa"/>
            <w:gridSpan w:val="5"/>
          </w:tcPr>
          <w:p w14:paraId="33DF3156" w14:textId="7AAEB4BC" w:rsidR="00C54FF9" w:rsidRPr="000A26E5" w:rsidRDefault="00C54FF9" w:rsidP="00C54FF9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1F89AFF" w14:textId="3E57FED3" w:rsidR="00F04914" w:rsidRDefault="00F04914" w:rsidP="0056075E"/>
    <w:p w14:paraId="1F025371" w14:textId="77777777" w:rsidR="00996FA0" w:rsidRDefault="00996FA0" w:rsidP="00EB0AC7"/>
    <w:p w14:paraId="5C74BEE3" w14:textId="169FF876" w:rsidR="00996FA0" w:rsidRDefault="00996FA0" w:rsidP="00EB0AC7">
      <w:r w:rsidRPr="00996FA0">
        <w:drawing>
          <wp:inline distT="0" distB="0" distL="0" distR="0" wp14:anchorId="120B86B6" wp14:editId="298DF80A">
            <wp:extent cx="5731510" cy="4092575"/>
            <wp:effectExtent l="0" t="0" r="2540" b="3175"/>
            <wp:docPr id="34891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11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C501" w14:textId="77777777" w:rsidR="00837D05" w:rsidRDefault="00837D05" w:rsidP="00EB0AC7"/>
    <w:p w14:paraId="63D9F9AB" w14:textId="094DDEE2" w:rsidR="00837D05" w:rsidRDefault="00837D05" w:rsidP="00EB0AC7">
      <w:r w:rsidRPr="00837D05">
        <w:drawing>
          <wp:inline distT="0" distB="0" distL="0" distR="0" wp14:anchorId="0B6C41D9" wp14:editId="02ADE735">
            <wp:extent cx="5731510" cy="2754630"/>
            <wp:effectExtent l="0" t="0" r="2540" b="7620"/>
            <wp:docPr id="210602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27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61"/>
    <w:rsid w:val="00010721"/>
    <w:rsid w:val="00013111"/>
    <w:rsid w:val="00031BE8"/>
    <w:rsid w:val="000341F9"/>
    <w:rsid w:val="0003629E"/>
    <w:rsid w:val="00046716"/>
    <w:rsid w:val="001204AC"/>
    <w:rsid w:val="00146A61"/>
    <w:rsid w:val="001658F2"/>
    <w:rsid w:val="00176105"/>
    <w:rsid w:val="001F5264"/>
    <w:rsid w:val="002178EB"/>
    <w:rsid w:val="0022011A"/>
    <w:rsid w:val="00222B3D"/>
    <w:rsid w:val="0024069A"/>
    <w:rsid w:val="002642FF"/>
    <w:rsid w:val="00280A48"/>
    <w:rsid w:val="002D18CF"/>
    <w:rsid w:val="002D4A77"/>
    <w:rsid w:val="0036280C"/>
    <w:rsid w:val="003763A2"/>
    <w:rsid w:val="00436868"/>
    <w:rsid w:val="004464ED"/>
    <w:rsid w:val="004A66CC"/>
    <w:rsid w:val="004C14EA"/>
    <w:rsid w:val="00545A39"/>
    <w:rsid w:val="0056075E"/>
    <w:rsid w:val="0057006B"/>
    <w:rsid w:val="005728E4"/>
    <w:rsid w:val="005D0BB6"/>
    <w:rsid w:val="00681F09"/>
    <w:rsid w:val="006E76D6"/>
    <w:rsid w:val="007F6D2A"/>
    <w:rsid w:val="008000EE"/>
    <w:rsid w:val="00827B04"/>
    <w:rsid w:val="00837D05"/>
    <w:rsid w:val="009842A0"/>
    <w:rsid w:val="00984C5C"/>
    <w:rsid w:val="00996FA0"/>
    <w:rsid w:val="009C781E"/>
    <w:rsid w:val="00AB4887"/>
    <w:rsid w:val="00AF0C59"/>
    <w:rsid w:val="00AF3EC5"/>
    <w:rsid w:val="00B03383"/>
    <w:rsid w:val="00BA128D"/>
    <w:rsid w:val="00BC2484"/>
    <w:rsid w:val="00C43050"/>
    <w:rsid w:val="00C54FF9"/>
    <w:rsid w:val="00C70ED6"/>
    <w:rsid w:val="00CC3DE4"/>
    <w:rsid w:val="00D043C1"/>
    <w:rsid w:val="00D61999"/>
    <w:rsid w:val="00D80C4B"/>
    <w:rsid w:val="00D93D9D"/>
    <w:rsid w:val="00DD3D30"/>
    <w:rsid w:val="00DD4041"/>
    <w:rsid w:val="00DE5F7E"/>
    <w:rsid w:val="00E12767"/>
    <w:rsid w:val="00EB0AC7"/>
    <w:rsid w:val="00EC77F0"/>
    <w:rsid w:val="00EE4388"/>
    <w:rsid w:val="00F04914"/>
    <w:rsid w:val="00F82237"/>
    <w:rsid w:val="00FA3237"/>
    <w:rsid w:val="00FF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017DF"/>
  <w15:chartTrackingRefBased/>
  <w15:docId w15:val="{9F56F46D-8A74-4998-B7A4-01021DA8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A61"/>
  </w:style>
  <w:style w:type="paragraph" w:styleId="Heading1">
    <w:name w:val="heading 1"/>
    <w:basedOn w:val="Normal"/>
    <w:next w:val="Normal"/>
    <w:link w:val="Heading1Char"/>
    <w:uiPriority w:val="9"/>
    <w:qFormat/>
    <w:rsid w:val="0014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A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6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</dc:creator>
  <cp:keywords/>
  <dc:description/>
  <cp:lastModifiedBy>Huda</cp:lastModifiedBy>
  <cp:revision>61</cp:revision>
  <dcterms:created xsi:type="dcterms:W3CDTF">2026-09-21T18:54:00Z</dcterms:created>
  <dcterms:modified xsi:type="dcterms:W3CDTF">2026-09-22T16:05:00Z</dcterms:modified>
</cp:coreProperties>
</file>