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0A614" w14:textId="3E51A5D0" w:rsidR="00390784" w:rsidRPr="00D51883" w:rsidRDefault="00390784">
      <w:pPr>
        <w:jc w:val="center"/>
        <w:rPr>
          <w:rFonts w:asciiTheme="minorHAnsi" w:eastAsia="新細明體" w:hAnsiTheme="minorHAnsi" w:cstheme="minorBidi"/>
          <w:b/>
          <w:sz w:val="24"/>
          <w:szCs w:val="24"/>
        </w:rPr>
      </w:pPr>
      <w:r>
        <w:rPr>
          <w:rFonts w:asciiTheme="minorHAnsi" w:eastAsia="新細明體" w:hAnsiTheme="minorHAnsi" w:cstheme="minorBidi"/>
          <w:b/>
          <w:sz w:val="24"/>
          <w:szCs w:val="24"/>
        </w:rPr>
        <w:t xml:space="preserve">HKBU - </w:t>
      </w:r>
      <w:r w:rsidRPr="00D51883">
        <w:rPr>
          <w:rFonts w:asciiTheme="minorHAnsi" w:eastAsia="新細明體" w:hAnsiTheme="minorHAnsi" w:cstheme="minorBidi"/>
          <w:b/>
          <w:sz w:val="24"/>
          <w:szCs w:val="24"/>
        </w:rPr>
        <w:t>COMP7015 Artificial Intelligence</w:t>
      </w:r>
    </w:p>
    <w:p w14:paraId="26BD6373" w14:textId="73B7534D" w:rsidR="00390784" w:rsidRPr="00D51883" w:rsidRDefault="00390784">
      <w:pPr>
        <w:jc w:val="center"/>
        <w:rPr>
          <w:rFonts w:asciiTheme="minorHAnsi" w:eastAsia="新細明體" w:hAnsiTheme="minorHAnsi" w:cstheme="minorBidi"/>
          <w:b/>
          <w:sz w:val="20"/>
          <w:szCs w:val="20"/>
        </w:rPr>
      </w:pPr>
      <w:r w:rsidRPr="00D51883">
        <w:rPr>
          <w:rFonts w:asciiTheme="minorHAnsi" w:eastAsia="新細明體" w:hAnsiTheme="minorHAnsi" w:cstheme="minorBidi"/>
          <w:b/>
          <w:sz w:val="20"/>
          <w:szCs w:val="20"/>
        </w:rPr>
        <w:t>Final Project Report</w:t>
      </w:r>
    </w:p>
    <w:p w14:paraId="789F14F0" w14:textId="1316A4E5" w:rsidR="00F82944" w:rsidRPr="00D51883" w:rsidRDefault="008D10BD">
      <w:pPr>
        <w:jc w:val="center"/>
        <w:rPr>
          <w:rFonts w:asciiTheme="minorHAnsi" w:eastAsiaTheme="minorEastAsia" w:hAnsiTheme="minorHAnsi" w:cstheme="minorBidi"/>
          <w:b/>
          <w:sz w:val="24"/>
          <w:szCs w:val="24"/>
        </w:rPr>
      </w:pPr>
      <w:r w:rsidRPr="00D51883">
        <w:rPr>
          <w:rFonts w:asciiTheme="minorHAnsi" w:eastAsiaTheme="minorEastAsia" w:hAnsiTheme="minorHAnsi" w:cstheme="minorBidi"/>
          <w:b/>
          <w:sz w:val="24"/>
          <w:szCs w:val="24"/>
        </w:rPr>
        <w:t xml:space="preserve">Predicting First Day of IPO Stock Return Using </w:t>
      </w:r>
      <w:proofErr w:type="spellStart"/>
      <w:r w:rsidRPr="00D51883">
        <w:rPr>
          <w:rFonts w:asciiTheme="minorHAnsi" w:eastAsiaTheme="minorEastAsia" w:hAnsiTheme="minorHAnsi" w:cstheme="minorBidi"/>
          <w:b/>
          <w:sz w:val="24"/>
          <w:szCs w:val="24"/>
        </w:rPr>
        <w:t>XGBoost</w:t>
      </w:r>
      <w:proofErr w:type="spellEnd"/>
    </w:p>
    <w:p w14:paraId="09F32A03" w14:textId="77777777" w:rsidR="00F82944" w:rsidRDefault="00F82944">
      <w:pPr>
        <w:rPr>
          <w:rFonts w:asciiTheme="minorHAnsi" w:eastAsiaTheme="minorEastAsia" w:hAnsiTheme="minorHAnsi" w:cstheme="minorBidi"/>
          <w:sz w:val="22"/>
          <w:szCs w:val="22"/>
        </w:rPr>
      </w:pPr>
    </w:p>
    <w:p w14:paraId="509F5B14" w14:textId="77777777" w:rsidR="00F82944" w:rsidRDefault="008D10BD">
      <w:pPr>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Abstract</w:t>
      </w:r>
    </w:p>
    <w:p w14:paraId="0C75EBA1" w14:textId="7CC09789"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Machine Learning has been adopted long in finance and the area of stock trading. Models </w:t>
      </w:r>
      <w:r w:rsidR="00A34C6A">
        <w:rPr>
          <w:rFonts w:asciiTheme="minorHAnsi" w:eastAsiaTheme="minorEastAsia" w:hAnsiTheme="minorHAnsi" w:cstheme="minorBidi"/>
          <w:sz w:val="22"/>
          <w:szCs w:val="22"/>
        </w:rPr>
        <w:t xml:space="preserve">can be </w:t>
      </w:r>
      <w:r>
        <w:rPr>
          <w:rFonts w:asciiTheme="minorHAnsi" w:eastAsiaTheme="minorEastAsia" w:hAnsiTheme="minorHAnsi" w:cstheme="minorBidi"/>
          <w:sz w:val="22"/>
          <w:szCs w:val="22"/>
        </w:rPr>
        <w:t xml:space="preserve">trained to identify technical indicators, </w:t>
      </w:r>
      <w:proofErr w:type="spellStart"/>
      <w:r>
        <w:rPr>
          <w:rFonts w:asciiTheme="minorHAnsi" w:eastAsiaTheme="minorEastAsia" w:hAnsiTheme="minorHAnsi" w:cstheme="minorBidi"/>
          <w:sz w:val="22"/>
          <w:szCs w:val="22"/>
        </w:rPr>
        <w:t>optimise</w:t>
      </w:r>
      <w:proofErr w:type="spellEnd"/>
      <w:r>
        <w:rPr>
          <w:rFonts w:asciiTheme="minorHAnsi" w:eastAsiaTheme="minorEastAsia" w:hAnsiTheme="minorHAnsi" w:cstheme="minorBidi"/>
          <w:sz w:val="22"/>
          <w:szCs w:val="22"/>
        </w:rPr>
        <w:t xml:space="preserve"> portfolio diversification and build automated trading system. First day of IPO stock return is one of the market anomalies being studied by researchers. Pricing of IPO stock is an arena between the management of the listing issuer, stock underwriters which then sell the shares to investors. The outcome of the subscription price is often thought to deviate from the true market value, which can be reflected by the public market on the first day of trading. </w:t>
      </w:r>
    </w:p>
    <w:p w14:paraId="22DD3F67" w14:textId="038256D6"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Before and shortly after the 21</w:t>
      </w:r>
      <w:r>
        <w:rPr>
          <w:rFonts w:asciiTheme="minorHAnsi" w:eastAsiaTheme="minorEastAsia" w:hAnsiTheme="minorHAnsi" w:cstheme="minorBidi"/>
          <w:sz w:val="22"/>
          <w:szCs w:val="22"/>
          <w:vertAlign w:val="superscript"/>
        </w:rPr>
        <w:t>st</w:t>
      </w:r>
      <w:r>
        <w:rPr>
          <w:rFonts w:asciiTheme="minorHAnsi" w:eastAsiaTheme="minorEastAsia" w:hAnsiTheme="minorHAnsi" w:cstheme="minorBidi"/>
          <w:sz w:val="22"/>
          <w:szCs w:val="22"/>
        </w:rPr>
        <w:t xml:space="preserve"> century, the initial IPO return in the field of artificial intelligence was not studied extensively </w:t>
      </w:r>
      <w:r w:rsidR="00A34C6A">
        <w:rPr>
          <w:rFonts w:asciiTheme="minorHAnsi" w:eastAsiaTheme="minorEastAsia" w:hAnsiTheme="minorHAnsi" w:cstheme="minorBidi"/>
          <w:sz w:val="22"/>
          <w:szCs w:val="22"/>
        </w:rPr>
        <w:t>beyond</w:t>
      </w:r>
      <w:r>
        <w:rPr>
          <w:rFonts w:asciiTheme="minorHAnsi" w:eastAsiaTheme="minorEastAsia" w:hAnsiTheme="minorHAnsi" w:cstheme="minorBidi"/>
          <w:sz w:val="22"/>
          <w:szCs w:val="22"/>
        </w:rPr>
        <w:t xml:space="preserve"> linear classification. Since then, genetic algorithms to predict IPO underpricing were proposed by </w:t>
      </w:r>
      <w:proofErr w:type="spellStart"/>
      <w:r>
        <w:rPr>
          <w:rFonts w:asciiTheme="minorHAnsi" w:eastAsiaTheme="minorEastAsia" w:hAnsiTheme="minorHAnsi" w:cstheme="minorBidi"/>
          <w:sz w:val="22"/>
          <w:szCs w:val="22"/>
        </w:rPr>
        <w:t>Luque</w:t>
      </w:r>
      <w:proofErr w:type="spellEnd"/>
      <w:r>
        <w:rPr>
          <w:rFonts w:asciiTheme="minorHAnsi" w:eastAsiaTheme="minorEastAsia" w:hAnsiTheme="minorHAnsi" w:cstheme="minorBidi"/>
          <w:sz w:val="22"/>
          <w:szCs w:val="22"/>
        </w:rPr>
        <w:t xml:space="preserve">, Quintana and </w:t>
      </w:r>
      <w:proofErr w:type="spellStart"/>
      <w:r>
        <w:rPr>
          <w:rFonts w:asciiTheme="minorHAnsi" w:eastAsiaTheme="minorEastAsia" w:hAnsiTheme="minorHAnsi" w:cstheme="minorBidi"/>
          <w:sz w:val="22"/>
          <w:szCs w:val="22"/>
        </w:rPr>
        <w:t>Isasi</w:t>
      </w:r>
      <w:proofErr w:type="spellEnd"/>
      <w:r>
        <w:rPr>
          <w:rFonts w:asciiTheme="minorHAnsi" w:eastAsiaTheme="minorEastAsia" w:hAnsiTheme="minorHAnsi" w:cstheme="minorBidi"/>
          <w:sz w:val="22"/>
          <w:szCs w:val="22"/>
        </w:rPr>
        <w:t xml:space="preserve"> in 2012. In the same year, Huang et al. proposed genetic-search model IPO first day return based on common financial metrics as data inputs. Artificial neural networks (ANN) and support vector machines (SVM) were also proposed later. Quintana, </w:t>
      </w:r>
      <w:proofErr w:type="spellStart"/>
      <w:r>
        <w:rPr>
          <w:rFonts w:asciiTheme="minorHAnsi" w:eastAsiaTheme="minorEastAsia" w:hAnsiTheme="minorHAnsi" w:cstheme="minorBidi"/>
          <w:sz w:val="22"/>
          <w:szCs w:val="22"/>
        </w:rPr>
        <w:t>Saez</w:t>
      </w:r>
      <w:proofErr w:type="spellEnd"/>
      <w:r>
        <w:rPr>
          <w:rFonts w:asciiTheme="minorHAnsi" w:eastAsiaTheme="minorEastAsia" w:hAnsiTheme="minorHAnsi" w:cstheme="minorBidi"/>
          <w:sz w:val="22"/>
          <w:szCs w:val="22"/>
        </w:rPr>
        <w:t xml:space="preserve"> and </w:t>
      </w:r>
      <w:proofErr w:type="spellStart"/>
      <w:r>
        <w:rPr>
          <w:rFonts w:asciiTheme="minorHAnsi" w:eastAsiaTheme="minorEastAsia" w:hAnsiTheme="minorHAnsi" w:cstheme="minorBidi"/>
          <w:sz w:val="22"/>
          <w:szCs w:val="22"/>
        </w:rPr>
        <w:t>Isasi</w:t>
      </w:r>
      <w:proofErr w:type="spellEnd"/>
      <w:r>
        <w:rPr>
          <w:rFonts w:asciiTheme="minorHAnsi" w:eastAsiaTheme="minorEastAsia" w:hAnsiTheme="minorHAnsi" w:cstheme="minorBidi"/>
          <w:sz w:val="22"/>
          <w:szCs w:val="22"/>
        </w:rPr>
        <w:t xml:space="preserve"> proposed an ensemble method, namely random forest, to predict IPO underpricing in 2017, and ensemble method has become a mainstream in studying the topic of IPO returns. In this study, we will explore other evolving and popular artificial intelligence algorithms, namely </w:t>
      </w:r>
      <w:proofErr w:type="spellStart"/>
      <w:r>
        <w:rPr>
          <w:rFonts w:asciiTheme="minorHAnsi" w:eastAsiaTheme="minorEastAsia" w:hAnsiTheme="minorHAnsi" w:cstheme="minorBidi"/>
          <w:sz w:val="22"/>
          <w:szCs w:val="22"/>
        </w:rPr>
        <w:t>XGBoost</w:t>
      </w:r>
      <w:proofErr w:type="spellEnd"/>
      <w:r>
        <w:rPr>
          <w:rFonts w:asciiTheme="minorHAnsi" w:eastAsiaTheme="minorEastAsia" w:hAnsiTheme="minorHAnsi" w:cstheme="minorBidi"/>
          <w:sz w:val="22"/>
          <w:szCs w:val="22"/>
        </w:rPr>
        <w:t xml:space="preserve"> of the ensemble method, to learn IPO data and predict the first day of IPO return. The investable universe of this study is IPO in Hong Kong stock market.</w:t>
      </w:r>
    </w:p>
    <w:p w14:paraId="453330CD" w14:textId="77777777" w:rsidR="0032008D" w:rsidRDefault="0032008D">
      <w:pPr>
        <w:rPr>
          <w:rFonts w:asciiTheme="minorHAnsi" w:eastAsiaTheme="minorEastAsia" w:hAnsiTheme="minorHAnsi" w:cstheme="minorBidi"/>
          <w:b/>
          <w:sz w:val="22"/>
          <w:szCs w:val="22"/>
        </w:rPr>
      </w:pPr>
    </w:p>
    <w:p w14:paraId="1CD629F0" w14:textId="584AB5F4" w:rsidR="00F82944" w:rsidRDefault="008D10BD">
      <w:pPr>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Introduction</w:t>
      </w:r>
    </w:p>
    <w:p w14:paraId="5F1395A8" w14:textId="3A4A1128"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Extreme Gradient Boosting, often known as “</w:t>
      </w:r>
      <w:proofErr w:type="spellStart"/>
      <w:r>
        <w:rPr>
          <w:rFonts w:asciiTheme="minorHAnsi" w:eastAsiaTheme="minorEastAsia" w:hAnsiTheme="minorHAnsi" w:cstheme="minorBidi"/>
          <w:sz w:val="22"/>
          <w:szCs w:val="22"/>
        </w:rPr>
        <w:t>XGBoost</w:t>
      </w:r>
      <w:proofErr w:type="spellEnd"/>
      <w:r>
        <w:rPr>
          <w:rFonts w:asciiTheme="minorHAnsi" w:eastAsiaTheme="minorEastAsia" w:hAnsiTheme="minorHAnsi" w:cstheme="minorBidi"/>
          <w:sz w:val="22"/>
          <w:szCs w:val="22"/>
        </w:rPr>
        <w:t xml:space="preserve">”, is an emerging algorithm in machine learning for classification or regression. </w:t>
      </w:r>
      <w:proofErr w:type="spellStart"/>
      <w:r>
        <w:rPr>
          <w:rFonts w:asciiTheme="minorHAnsi" w:eastAsiaTheme="minorEastAsia" w:hAnsiTheme="minorHAnsi" w:cstheme="minorBidi"/>
          <w:sz w:val="22"/>
          <w:szCs w:val="22"/>
        </w:rPr>
        <w:t>XGBoost</w:t>
      </w:r>
      <w:proofErr w:type="spellEnd"/>
      <w:r>
        <w:rPr>
          <w:rFonts w:asciiTheme="minorHAnsi" w:eastAsiaTheme="minorEastAsia" w:hAnsiTheme="minorHAnsi" w:cstheme="minorBidi"/>
          <w:sz w:val="22"/>
          <w:szCs w:val="22"/>
        </w:rPr>
        <w:t xml:space="preserve">, which is also an ensemble machine learning method, is powerful and efficient that a number of </w:t>
      </w:r>
      <w:proofErr w:type="gramStart"/>
      <w:r>
        <w:rPr>
          <w:rFonts w:asciiTheme="minorHAnsi" w:eastAsiaTheme="minorEastAsia" w:hAnsiTheme="minorHAnsi" w:cstheme="minorBidi"/>
          <w:sz w:val="22"/>
          <w:szCs w:val="22"/>
        </w:rPr>
        <w:t>competition</w:t>
      </w:r>
      <w:proofErr w:type="gramEnd"/>
      <w:r>
        <w:rPr>
          <w:rFonts w:asciiTheme="minorHAnsi" w:eastAsiaTheme="minorEastAsia" w:hAnsiTheme="minorHAnsi" w:cstheme="minorBidi"/>
          <w:sz w:val="22"/>
          <w:szCs w:val="22"/>
        </w:rPr>
        <w:t xml:space="preserve"> winning machine learning algorithms have been based on </w:t>
      </w:r>
      <w:proofErr w:type="spellStart"/>
      <w:r>
        <w:rPr>
          <w:rFonts w:asciiTheme="minorHAnsi" w:eastAsiaTheme="minorEastAsia" w:hAnsiTheme="minorHAnsi" w:cstheme="minorBidi"/>
          <w:sz w:val="22"/>
          <w:szCs w:val="22"/>
        </w:rPr>
        <w:t>XGBoost</w:t>
      </w:r>
      <w:proofErr w:type="spellEnd"/>
      <w:r w:rsidR="00953EAC">
        <w:rPr>
          <w:rFonts w:asciiTheme="minorHAnsi" w:eastAsiaTheme="minorEastAsia" w:hAnsiTheme="minorHAnsi" w:cstheme="minorBidi"/>
          <w:sz w:val="22"/>
          <w:szCs w:val="22"/>
        </w:rPr>
        <w:t xml:space="preserve"> since its </w:t>
      </w:r>
      <w:r w:rsidR="008239C2">
        <w:rPr>
          <w:rFonts w:asciiTheme="minorHAnsi" w:eastAsiaTheme="minorEastAsia" w:hAnsiTheme="minorHAnsi" w:cstheme="minorBidi"/>
          <w:sz w:val="22"/>
          <w:szCs w:val="22"/>
        </w:rPr>
        <w:t>emergence</w:t>
      </w:r>
      <w:r>
        <w:rPr>
          <w:rFonts w:asciiTheme="minorHAnsi" w:eastAsiaTheme="minorEastAsia" w:hAnsiTheme="minorHAnsi" w:cstheme="minorBidi"/>
          <w:sz w:val="22"/>
          <w:szCs w:val="22"/>
        </w:rPr>
        <w:t xml:space="preserve">. This study is motivated to apply </w:t>
      </w:r>
      <w:proofErr w:type="spellStart"/>
      <w:r>
        <w:rPr>
          <w:rFonts w:asciiTheme="minorHAnsi" w:eastAsiaTheme="minorEastAsia" w:hAnsiTheme="minorHAnsi" w:cstheme="minorBidi"/>
          <w:sz w:val="22"/>
          <w:szCs w:val="22"/>
        </w:rPr>
        <w:t>XGBoost</w:t>
      </w:r>
      <w:proofErr w:type="spellEnd"/>
      <w:r>
        <w:rPr>
          <w:rFonts w:asciiTheme="minorHAnsi" w:eastAsiaTheme="minorEastAsia" w:hAnsiTheme="minorHAnsi" w:cstheme="minorBidi"/>
          <w:sz w:val="22"/>
          <w:szCs w:val="22"/>
        </w:rPr>
        <w:t xml:space="preserve"> to learn first day IPO return </w:t>
      </w:r>
      <w:r w:rsidR="00EB6ACD">
        <w:rPr>
          <w:rFonts w:asciiTheme="minorHAnsi" w:eastAsiaTheme="minorEastAsia" w:hAnsiTheme="minorHAnsi" w:cstheme="minorBidi"/>
          <w:sz w:val="22"/>
          <w:szCs w:val="22"/>
        </w:rPr>
        <w:t xml:space="preserve">for new stocks that were traded </w:t>
      </w:r>
      <w:r w:rsidR="00EB6ACD">
        <w:rPr>
          <w:rFonts w:asciiTheme="minorHAnsi" w:eastAsiaTheme="minorEastAsia" w:hAnsiTheme="minorHAnsi" w:cstheme="minorBidi"/>
          <w:sz w:val="22"/>
          <w:szCs w:val="22"/>
        </w:rPr>
        <w:lastRenderedPageBreak/>
        <w:t xml:space="preserve">on </w:t>
      </w:r>
      <w:r>
        <w:rPr>
          <w:rFonts w:asciiTheme="minorHAnsi" w:eastAsiaTheme="minorEastAsia" w:hAnsiTheme="minorHAnsi" w:cstheme="minorBidi"/>
          <w:sz w:val="22"/>
          <w:szCs w:val="22"/>
        </w:rPr>
        <w:t>the Hong Kong Stock Exchange (SEHK)</w:t>
      </w:r>
      <w:r w:rsidR="00A34C6A">
        <w:rPr>
          <w:rFonts w:asciiTheme="minorHAnsi" w:eastAsiaTheme="minorEastAsia" w:hAnsiTheme="minorHAnsi" w:cstheme="minorBidi"/>
          <w:sz w:val="22"/>
          <w:szCs w:val="22"/>
        </w:rPr>
        <w:t xml:space="preserve">, with reference to the repository at </w:t>
      </w:r>
      <w:hyperlink r:id="rId7" w:history="1">
        <w:r w:rsidR="00A34C6A" w:rsidRPr="00E42459">
          <w:rPr>
            <w:rStyle w:val="a6"/>
            <w:rFonts w:asciiTheme="minorHAnsi" w:eastAsiaTheme="minorEastAsia" w:hAnsiTheme="minorHAnsi" w:cstheme="minorBidi"/>
            <w:sz w:val="22"/>
            <w:szCs w:val="22"/>
          </w:rPr>
          <w:t>https://github.com/crownpku/hk_ipo_prediction</w:t>
        </w:r>
      </w:hyperlink>
      <w:r w:rsidR="00A34C6A">
        <w:rPr>
          <w:rFonts w:asciiTheme="minorHAnsi" w:eastAsiaTheme="minorEastAsia" w:hAnsiTheme="minorHAnsi" w:cstheme="minorBidi"/>
          <w:sz w:val="22"/>
          <w:szCs w:val="22"/>
        </w:rPr>
        <w:t xml:space="preserve"> (herein referred to as the “</w:t>
      </w:r>
      <w:proofErr w:type="spellStart"/>
      <w:r w:rsidR="00A34C6A" w:rsidRPr="00D51883">
        <w:rPr>
          <w:rFonts w:asciiTheme="minorHAnsi" w:eastAsiaTheme="minorEastAsia" w:hAnsiTheme="minorHAnsi" w:cstheme="minorBidi"/>
          <w:b/>
          <w:bCs/>
          <w:sz w:val="22"/>
          <w:szCs w:val="22"/>
        </w:rPr>
        <w:t>Crownpku</w:t>
      </w:r>
      <w:proofErr w:type="spellEnd"/>
      <w:r w:rsidR="00A34C6A" w:rsidRPr="00D51883">
        <w:rPr>
          <w:rFonts w:asciiTheme="minorHAnsi" w:eastAsiaTheme="minorEastAsia" w:hAnsiTheme="minorHAnsi" w:cstheme="minorBidi"/>
          <w:b/>
          <w:bCs/>
          <w:sz w:val="22"/>
          <w:szCs w:val="22"/>
        </w:rPr>
        <w:t xml:space="preserve"> Repo</w:t>
      </w:r>
      <w:r w:rsidR="00A34C6A">
        <w:rPr>
          <w:rFonts w:asciiTheme="minorHAnsi" w:eastAsiaTheme="minorEastAsia" w:hAnsiTheme="minorHAnsi" w:cstheme="minorBidi"/>
          <w:sz w:val="22"/>
          <w:szCs w:val="22"/>
        </w:rPr>
        <w:t>”)</w:t>
      </w:r>
      <w:r>
        <w:rPr>
          <w:rFonts w:asciiTheme="minorHAnsi" w:eastAsiaTheme="minorEastAsia" w:hAnsiTheme="minorHAnsi" w:cstheme="minorBidi"/>
          <w:sz w:val="22"/>
          <w:szCs w:val="22"/>
        </w:rPr>
        <w:t>.</w:t>
      </w:r>
      <w:r w:rsidR="00A34C6A">
        <w:rPr>
          <w:rFonts w:asciiTheme="minorHAnsi" w:eastAsiaTheme="minorEastAsia" w:hAnsiTheme="minorHAnsi" w:cstheme="minorBidi"/>
          <w:sz w:val="22"/>
          <w:szCs w:val="22"/>
        </w:rPr>
        <w:t xml:space="preserve"> We will also compare </w:t>
      </w:r>
      <w:proofErr w:type="spellStart"/>
      <w:r w:rsidR="00A34C6A">
        <w:rPr>
          <w:rFonts w:asciiTheme="minorHAnsi" w:eastAsiaTheme="minorEastAsia" w:hAnsiTheme="minorHAnsi" w:cstheme="minorBidi"/>
          <w:sz w:val="22"/>
          <w:szCs w:val="22"/>
        </w:rPr>
        <w:t>XGBoost</w:t>
      </w:r>
      <w:proofErr w:type="spellEnd"/>
      <w:r w:rsidR="00A34C6A">
        <w:rPr>
          <w:rFonts w:asciiTheme="minorHAnsi" w:eastAsiaTheme="minorEastAsia" w:hAnsiTheme="minorHAnsi" w:cstheme="minorBidi"/>
          <w:sz w:val="22"/>
          <w:szCs w:val="22"/>
        </w:rPr>
        <w:t xml:space="preserve"> with another ensemble learning method, namely AdaBoost, which is a fundamental boosting algorithm.</w:t>
      </w:r>
    </w:p>
    <w:p w14:paraId="5F67DDAF" w14:textId="77777777" w:rsidR="0032008D" w:rsidRDefault="0032008D">
      <w:pPr>
        <w:rPr>
          <w:rFonts w:asciiTheme="minorHAnsi" w:eastAsiaTheme="minorEastAsia" w:hAnsiTheme="minorHAnsi" w:cstheme="minorBidi"/>
          <w:b/>
          <w:sz w:val="22"/>
          <w:szCs w:val="22"/>
        </w:rPr>
      </w:pPr>
    </w:p>
    <w:p w14:paraId="0D613416" w14:textId="57E3F62C" w:rsidR="00F82944" w:rsidRDefault="008D10BD">
      <w:pPr>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Input and Output</w:t>
      </w:r>
    </w:p>
    <w:p w14:paraId="6517F29A" w14:textId="4680F4F6"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 dataset of IPO stocks over the last three years with </w:t>
      </w:r>
      <w:proofErr w:type="gramStart"/>
      <w:r>
        <w:rPr>
          <w:rFonts w:asciiTheme="minorHAnsi" w:eastAsiaTheme="minorEastAsia" w:hAnsiTheme="minorHAnsi" w:cstheme="minorBidi"/>
          <w:sz w:val="22"/>
          <w:szCs w:val="22"/>
        </w:rPr>
        <w:t>a number of</w:t>
      </w:r>
      <w:proofErr w:type="gramEnd"/>
      <w:r>
        <w:rPr>
          <w:rFonts w:asciiTheme="minorHAnsi" w:eastAsiaTheme="minorEastAsia" w:hAnsiTheme="minorHAnsi" w:cstheme="minorBidi"/>
          <w:sz w:val="22"/>
          <w:szCs w:val="22"/>
        </w:rPr>
        <w:t xml:space="preserve"> select attributes is obtained from AAStocks.com, which is a leading Hong Kong financial market real-time data provider. </w:t>
      </w:r>
      <w:r w:rsidR="00A34C6A">
        <w:rPr>
          <w:rFonts w:asciiTheme="minorHAnsi" w:eastAsiaTheme="minorEastAsia" w:hAnsiTheme="minorHAnsi" w:cstheme="minorBidi"/>
          <w:sz w:val="22"/>
          <w:szCs w:val="22"/>
        </w:rPr>
        <w:t xml:space="preserve">We have tried to reproduce the same attributes as those in the </w:t>
      </w:r>
      <w:proofErr w:type="spellStart"/>
      <w:r w:rsidR="00A34C6A">
        <w:rPr>
          <w:rFonts w:asciiTheme="minorHAnsi" w:eastAsiaTheme="minorEastAsia" w:hAnsiTheme="minorHAnsi" w:cstheme="minorBidi"/>
          <w:sz w:val="22"/>
          <w:szCs w:val="22"/>
        </w:rPr>
        <w:t>Crownpku</w:t>
      </w:r>
      <w:proofErr w:type="spellEnd"/>
      <w:r w:rsidR="00A34C6A">
        <w:rPr>
          <w:rFonts w:asciiTheme="minorHAnsi" w:eastAsiaTheme="minorEastAsia" w:hAnsiTheme="minorHAnsi" w:cstheme="minorBidi"/>
          <w:sz w:val="22"/>
          <w:szCs w:val="22"/>
        </w:rPr>
        <w:t xml:space="preserve"> Repo, but AAStocks.com had reduced the amount of data to be provided and we could only obtain a subset of the attributes. </w:t>
      </w:r>
      <w:r>
        <w:rPr>
          <w:rFonts w:asciiTheme="minorHAnsi" w:eastAsiaTheme="minorEastAsia" w:hAnsiTheme="minorHAnsi" w:cstheme="minorBidi"/>
          <w:sz w:val="22"/>
          <w:szCs w:val="22"/>
        </w:rPr>
        <w:t xml:space="preserve">Table 1 below provides the attributes which we selected from AAStocks.com and employed for our </w:t>
      </w:r>
      <w:proofErr w:type="spellStart"/>
      <w:r>
        <w:rPr>
          <w:rFonts w:asciiTheme="minorHAnsi" w:eastAsiaTheme="minorEastAsia" w:hAnsiTheme="minorHAnsi" w:cstheme="minorBidi"/>
          <w:sz w:val="22"/>
          <w:szCs w:val="22"/>
        </w:rPr>
        <w:t>XGBoost</w:t>
      </w:r>
      <w:proofErr w:type="spellEnd"/>
      <w:r>
        <w:rPr>
          <w:rFonts w:asciiTheme="minorHAnsi" w:eastAsiaTheme="minorEastAsia" w:hAnsiTheme="minorHAnsi" w:cstheme="minorBidi"/>
          <w:sz w:val="22"/>
          <w:szCs w:val="22"/>
        </w:rPr>
        <w:t xml:space="preserve"> model. </w:t>
      </w:r>
    </w:p>
    <w:tbl>
      <w:tblPr>
        <w:tblStyle w:val="a5"/>
        <w:tblW w:w="0" w:type="auto"/>
        <w:tblLook w:val="04A0" w:firstRow="1" w:lastRow="0" w:firstColumn="1" w:lastColumn="0" w:noHBand="0" w:noVBand="1"/>
      </w:tblPr>
      <w:tblGrid>
        <w:gridCol w:w="2122"/>
        <w:gridCol w:w="6894"/>
      </w:tblGrid>
      <w:tr w:rsidR="00A34C6A" w:rsidRPr="00146867" w14:paraId="2F79B5E7" w14:textId="77777777" w:rsidTr="00D51883">
        <w:tc>
          <w:tcPr>
            <w:tcW w:w="2122" w:type="dxa"/>
          </w:tcPr>
          <w:p w14:paraId="62C2EA24" w14:textId="77777777" w:rsidR="00A34C6A" w:rsidRPr="00D51883" w:rsidRDefault="00A34C6A">
            <w:pPr>
              <w:rPr>
                <w:rFonts w:asciiTheme="minorHAnsi" w:eastAsia="新細明體" w:hAnsiTheme="minorHAnsi" w:cstheme="minorBidi"/>
                <w:b/>
                <w:bCs/>
                <w:sz w:val="20"/>
                <w:szCs w:val="20"/>
              </w:rPr>
            </w:pPr>
            <w:r w:rsidRPr="00D51883">
              <w:rPr>
                <w:rFonts w:asciiTheme="minorHAnsi" w:eastAsia="新細明體" w:hAnsiTheme="minorHAnsi" w:cstheme="minorBidi"/>
                <w:b/>
                <w:bCs/>
                <w:sz w:val="20"/>
                <w:szCs w:val="20"/>
              </w:rPr>
              <w:t>Attribute</w:t>
            </w:r>
          </w:p>
        </w:tc>
        <w:tc>
          <w:tcPr>
            <w:tcW w:w="6894" w:type="dxa"/>
          </w:tcPr>
          <w:p w14:paraId="6A9D4C01" w14:textId="77777777" w:rsidR="00A34C6A" w:rsidRPr="00D51883" w:rsidRDefault="00A34C6A">
            <w:pPr>
              <w:rPr>
                <w:rFonts w:asciiTheme="minorHAnsi" w:eastAsia="新細明體" w:hAnsiTheme="minorHAnsi" w:cstheme="minorBidi"/>
                <w:b/>
                <w:bCs/>
                <w:sz w:val="20"/>
                <w:szCs w:val="20"/>
              </w:rPr>
            </w:pPr>
            <w:r w:rsidRPr="00D51883">
              <w:rPr>
                <w:rFonts w:asciiTheme="minorHAnsi" w:eastAsia="新細明體" w:hAnsiTheme="minorHAnsi" w:cstheme="minorBidi"/>
                <w:b/>
                <w:bCs/>
                <w:sz w:val="20"/>
                <w:szCs w:val="20"/>
              </w:rPr>
              <w:t>Description</w:t>
            </w:r>
          </w:p>
        </w:tc>
      </w:tr>
      <w:tr w:rsidR="00A34C6A" w:rsidRPr="00146867" w14:paraId="5FB15E2A" w14:textId="77777777" w:rsidTr="00D51883">
        <w:tc>
          <w:tcPr>
            <w:tcW w:w="2122" w:type="dxa"/>
          </w:tcPr>
          <w:p w14:paraId="6B443C34" w14:textId="77777777" w:rsidR="00A34C6A" w:rsidRPr="00D51883" w:rsidRDefault="00146867">
            <w:pPr>
              <w:rPr>
                <w:rFonts w:asciiTheme="minorHAnsi" w:eastAsia="新細明體" w:hAnsiTheme="minorHAnsi" w:cstheme="minorBidi"/>
                <w:sz w:val="20"/>
                <w:szCs w:val="20"/>
              </w:rPr>
            </w:pPr>
            <w:r w:rsidRPr="00D51883">
              <w:rPr>
                <w:rFonts w:asciiTheme="minorHAnsi" w:eastAsia="新細明體" w:hAnsiTheme="minorHAnsi" w:cstheme="minorBidi"/>
                <w:sz w:val="20"/>
                <w:szCs w:val="20"/>
              </w:rPr>
              <w:t xml:space="preserve">Ticker </w:t>
            </w:r>
          </w:p>
        </w:tc>
        <w:tc>
          <w:tcPr>
            <w:tcW w:w="6894" w:type="dxa"/>
          </w:tcPr>
          <w:p w14:paraId="33C67633" w14:textId="77777777" w:rsidR="00A34C6A" w:rsidRPr="00D51883" w:rsidRDefault="00146867">
            <w:pPr>
              <w:rPr>
                <w:rFonts w:asciiTheme="minorHAnsi" w:eastAsia="新細明體" w:hAnsiTheme="minorHAnsi" w:cstheme="minorBidi"/>
                <w:sz w:val="20"/>
                <w:szCs w:val="20"/>
              </w:rPr>
            </w:pPr>
            <w:r w:rsidRPr="00D51883">
              <w:rPr>
                <w:rFonts w:asciiTheme="minorHAnsi" w:eastAsia="新細明體" w:hAnsiTheme="minorHAnsi" w:cstheme="minorBidi"/>
                <w:sz w:val="20"/>
                <w:szCs w:val="20"/>
              </w:rPr>
              <w:t>The stock code of the stock</w:t>
            </w:r>
          </w:p>
        </w:tc>
      </w:tr>
      <w:tr w:rsidR="00A34C6A" w:rsidRPr="00146867" w14:paraId="1D6EFE4E" w14:textId="77777777" w:rsidTr="00D51883">
        <w:tc>
          <w:tcPr>
            <w:tcW w:w="2122" w:type="dxa"/>
          </w:tcPr>
          <w:p w14:paraId="327650B8" w14:textId="77777777" w:rsidR="00A34C6A" w:rsidRPr="00D51883" w:rsidRDefault="00146867">
            <w:pPr>
              <w:rPr>
                <w:rFonts w:asciiTheme="minorHAnsi" w:eastAsia="新細明體" w:hAnsiTheme="minorHAnsi" w:cstheme="minorBidi"/>
                <w:sz w:val="20"/>
                <w:szCs w:val="20"/>
              </w:rPr>
            </w:pPr>
            <w:proofErr w:type="spellStart"/>
            <w:r w:rsidRPr="00D51883">
              <w:rPr>
                <w:rFonts w:asciiTheme="minorHAnsi" w:eastAsia="新細明體" w:hAnsiTheme="minorHAnsi" w:cstheme="minorBidi"/>
                <w:sz w:val="20"/>
                <w:szCs w:val="20"/>
              </w:rPr>
              <w:t>List_date</w:t>
            </w:r>
            <w:proofErr w:type="spellEnd"/>
          </w:p>
        </w:tc>
        <w:tc>
          <w:tcPr>
            <w:tcW w:w="6894" w:type="dxa"/>
          </w:tcPr>
          <w:p w14:paraId="0003660F" w14:textId="77777777" w:rsidR="00A34C6A" w:rsidRPr="00D51883" w:rsidRDefault="00146867">
            <w:pPr>
              <w:rPr>
                <w:rFonts w:asciiTheme="minorHAnsi" w:eastAsia="新細明體" w:hAnsiTheme="minorHAnsi" w:cstheme="minorBidi"/>
                <w:sz w:val="20"/>
                <w:szCs w:val="20"/>
              </w:rPr>
            </w:pPr>
            <w:r w:rsidRPr="00D51883">
              <w:rPr>
                <w:rFonts w:asciiTheme="minorHAnsi" w:eastAsia="新細明體" w:hAnsiTheme="minorHAnsi" w:cstheme="minorBidi"/>
                <w:sz w:val="20"/>
                <w:szCs w:val="20"/>
              </w:rPr>
              <w:t>The listing date of the stock</w:t>
            </w:r>
          </w:p>
        </w:tc>
      </w:tr>
      <w:tr w:rsidR="00A34C6A" w:rsidRPr="00146867" w14:paraId="100BC950" w14:textId="77777777" w:rsidTr="00D51883">
        <w:tc>
          <w:tcPr>
            <w:tcW w:w="2122" w:type="dxa"/>
          </w:tcPr>
          <w:p w14:paraId="461EBA4C" w14:textId="77777777" w:rsidR="00A34C6A" w:rsidRPr="00D51883" w:rsidRDefault="00146867">
            <w:pPr>
              <w:rPr>
                <w:rFonts w:asciiTheme="minorHAnsi" w:eastAsia="新細明體" w:hAnsiTheme="minorHAnsi" w:cstheme="minorBidi"/>
                <w:sz w:val="20"/>
                <w:szCs w:val="20"/>
              </w:rPr>
            </w:pPr>
            <w:proofErr w:type="spellStart"/>
            <w:r w:rsidRPr="00D51883">
              <w:rPr>
                <w:rFonts w:asciiTheme="minorHAnsi" w:eastAsia="新細明體" w:hAnsiTheme="minorHAnsi" w:cstheme="minorBidi"/>
                <w:sz w:val="20"/>
                <w:szCs w:val="20"/>
              </w:rPr>
              <w:t>Market_cap</w:t>
            </w:r>
            <w:proofErr w:type="spellEnd"/>
          </w:p>
        </w:tc>
        <w:tc>
          <w:tcPr>
            <w:tcW w:w="6894" w:type="dxa"/>
          </w:tcPr>
          <w:p w14:paraId="23DDD39C" w14:textId="77777777" w:rsidR="00A34C6A" w:rsidRPr="00D51883" w:rsidRDefault="00146867">
            <w:pPr>
              <w:rPr>
                <w:rFonts w:asciiTheme="minorHAnsi" w:eastAsia="新細明體" w:hAnsiTheme="minorHAnsi" w:cstheme="minorBidi"/>
                <w:sz w:val="20"/>
                <w:szCs w:val="20"/>
              </w:rPr>
            </w:pPr>
            <w:r w:rsidRPr="00D51883">
              <w:rPr>
                <w:rFonts w:asciiTheme="minorHAnsi" w:eastAsia="新細明體" w:hAnsiTheme="minorHAnsi" w:cstheme="minorBidi"/>
                <w:sz w:val="20"/>
                <w:szCs w:val="20"/>
              </w:rPr>
              <w:t>Range of market capitalization of the stock before IPO</w:t>
            </w:r>
          </w:p>
        </w:tc>
      </w:tr>
      <w:tr w:rsidR="00A34C6A" w:rsidRPr="00146867" w14:paraId="4846C9AA" w14:textId="77777777" w:rsidTr="00D51883">
        <w:tc>
          <w:tcPr>
            <w:tcW w:w="2122" w:type="dxa"/>
          </w:tcPr>
          <w:p w14:paraId="2F36BA09" w14:textId="77777777" w:rsidR="00A34C6A" w:rsidRPr="00D51883" w:rsidRDefault="00146867">
            <w:pPr>
              <w:rPr>
                <w:rFonts w:asciiTheme="minorHAnsi" w:eastAsia="新細明體" w:hAnsiTheme="minorHAnsi" w:cstheme="minorBidi"/>
                <w:sz w:val="20"/>
                <w:szCs w:val="20"/>
              </w:rPr>
            </w:pPr>
            <w:proofErr w:type="spellStart"/>
            <w:r w:rsidRPr="00D51883">
              <w:rPr>
                <w:rFonts w:asciiTheme="minorHAnsi" w:eastAsia="新細明體" w:hAnsiTheme="minorHAnsi" w:cstheme="minorBidi"/>
                <w:sz w:val="20"/>
                <w:szCs w:val="20"/>
              </w:rPr>
              <w:t>Low_offer_pr</w:t>
            </w:r>
            <w:proofErr w:type="spellEnd"/>
            <w:r w:rsidRPr="00D51883">
              <w:rPr>
                <w:rFonts w:asciiTheme="minorHAnsi" w:eastAsia="新細明體" w:hAnsiTheme="minorHAnsi" w:cstheme="minorBidi"/>
                <w:sz w:val="20"/>
                <w:szCs w:val="20"/>
              </w:rPr>
              <w:t xml:space="preserve"> / </w:t>
            </w:r>
            <w:proofErr w:type="spellStart"/>
            <w:r w:rsidRPr="00D51883">
              <w:rPr>
                <w:rFonts w:asciiTheme="minorHAnsi" w:eastAsia="新細明體" w:hAnsiTheme="minorHAnsi" w:cstheme="minorBidi"/>
                <w:sz w:val="20"/>
                <w:szCs w:val="20"/>
              </w:rPr>
              <w:t>Upper_offer_pr</w:t>
            </w:r>
            <w:proofErr w:type="spellEnd"/>
          </w:p>
        </w:tc>
        <w:tc>
          <w:tcPr>
            <w:tcW w:w="6894" w:type="dxa"/>
          </w:tcPr>
          <w:p w14:paraId="618BB90B" w14:textId="77777777" w:rsidR="00A34C6A" w:rsidRPr="00D51883" w:rsidRDefault="00146867">
            <w:pPr>
              <w:rPr>
                <w:rFonts w:asciiTheme="minorHAnsi" w:eastAsia="新細明體" w:hAnsiTheme="minorHAnsi" w:cstheme="minorBidi"/>
                <w:sz w:val="20"/>
                <w:szCs w:val="20"/>
              </w:rPr>
            </w:pPr>
            <w:r w:rsidRPr="00D51883">
              <w:rPr>
                <w:rFonts w:asciiTheme="minorHAnsi" w:eastAsia="新細明體" w:hAnsiTheme="minorHAnsi" w:cstheme="minorBidi"/>
                <w:sz w:val="20"/>
                <w:szCs w:val="20"/>
              </w:rPr>
              <w:t>The lower and upper range of the IPO offer price</w:t>
            </w:r>
          </w:p>
        </w:tc>
      </w:tr>
      <w:tr w:rsidR="00146867" w:rsidRPr="00146867" w14:paraId="26170C27" w14:textId="77777777" w:rsidTr="00D51883">
        <w:tc>
          <w:tcPr>
            <w:tcW w:w="2122" w:type="dxa"/>
          </w:tcPr>
          <w:p w14:paraId="5EB36376" w14:textId="77777777" w:rsidR="00146867" w:rsidRPr="00D51883" w:rsidRDefault="00146867">
            <w:pPr>
              <w:rPr>
                <w:rFonts w:asciiTheme="minorHAnsi" w:eastAsia="新細明體" w:hAnsiTheme="minorHAnsi" w:cstheme="minorBidi"/>
                <w:sz w:val="20"/>
                <w:szCs w:val="20"/>
              </w:rPr>
            </w:pPr>
            <w:proofErr w:type="spellStart"/>
            <w:r w:rsidRPr="00D51883">
              <w:rPr>
                <w:rFonts w:asciiTheme="minorHAnsi" w:eastAsia="新細明體" w:hAnsiTheme="minorHAnsi" w:cstheme="minorBidi"/>
                <w:sz w:val="20"/>
                <w:szCs w:val="20"/>
              </w:rPr>
              <w:t>Final_offer_price</w:t>
            </w:r>
            <w:proofErr w:type="spellEnd"/>
          </w:p>
        </w:tc>
        <w:tc>
          <w:tcPr>
            <w:tcW w:w="6894" w:type="dxa"/>
          </w:tcPr>
          <w:p w14:paraId="22FB8481" w14:textId="77777777" w:rsidR="00146867" w:rsidRPr="00D51883" w:rsidRDefault="00146867">
            <w:pPr>
              <w:rPr>
                <w:rFonts w:asciiTheme="minorHAnsi" w:eastAsia="新細明體" w:hAnsiTheme="minorHAnsi" w:cstheme="minorBidi"/>
                <w:sz w:val="20"/>
                <w:szCs w:val="20"/>
              </w:rPr>
            </w:pPr>
            <w:r w:rsidRPr="00D51883">
              <w:rPr>
                <w:rFonts w:asciiTheme="minorHAnsi" w:eastAsia="新細明體" w:hAnsiTheme="minorHAnsi" w:cstheme="minorBidi"/>
                <w:sz w:val="20"/>
                <w:szCs w:val="20"/>
              </w:rPr>
              <w:t>The final offer price fixed for the IPO</w:t>
            </w:r>
          </w:p>
        </w:tc>
      </w:tr>
      <w:tr w:rsidR="00146867" w:rsidRPr="00146867" w14:paraId="515F3C15" w14:textId="77777777" w:rsidTr="00D51883">
        <w:tc>
          <w:tcPr>
            <w:tcW w:w="2122" w:type="dxa"/>
          </w:tcPr>
          <w:p w14:paraId="5D39EBFD" w14:textId="77777777" w:rsidR="00146867" w:rsidRPr="00D51883" w:rsidRDefault="00146867">
            <w:pPr>
              <w:rPr>
                <w:rFonts w:asciiTheme="minorHAnsi" w:eastAsia="新細明體" w:hAnsiTheme="minorHAnsi" w:cstheme="minorBidi"/>
                <w:sz w:val="20"/>
                <w:szCs w:val="20"/>
              </w:rPr>
            </w:pPr>
            <w:proofErr w:type="spellStart"/>
            <w:r w:rsidRPr="00D51883">
              <w:rPr>
                <w:rFonts w:asciiTheme="minorHAnsi" w:eastAsia="新細明體" w:hAnsiTheme="minorHAnsi" w:cstheme="minorBidi"/>
                <w:sz w:val="20"/>
                <w:szCs w:val="20"/>
              </w:rPr>
              <w:t>Over_sub_ratio</w:t>
            </w:r>
            <w:proofErr w:type="spellEnd"/>
          </w:p>
        </w:tc>
        <w:tc>
          <w:tcPr>
            <w:tcW w:w="6894" w:type="dxa"/>
          </w:tcPr>
          <w:p w14:paraId="121F2F1E" w14:textId="77777777" w:rsidR="00146867" w:rsidRPr="00D51883" w:rsidRDefault="00146867">
            <w:pPr>
              <w:rPr>
                <w:rFonts w:asciiTheme="minorHAnsi" w:eastAsia="新細明體" w:hAnsiTheme="minorHAnsi" w:cstheme="minorBidi"/>
                <w:sz w:val="20"/>
                <w:szCs w:val="20"/>
              </w:rPr>
            </w:pPr>
            <w:r w:rsidRPr="00D51883">
              <w:rPr>
                <w:rFonts w:asciiTheme="minorHAnsi" w:eastAsia="新細明體" w:hAnsiTheme="minorHAnsi" w:cstheme="minorBidi"/>
                <w:sz w:val="20"/>
                <w:szCs w:val="20"/>
              </w:rPr>
              <w:t>The over subscription ratio, the shares subscribed over the shares issued to the public</w:t>
            </w:r>
          </w:p>
        </w:tc>
      </w:tr>
      <w:tr w:rsidR="00146867" w:rsidRPr="00146867" w14:paraId="7065BD54" w14:textId="77777777" w:rsidTr="00D51883">
        <w:tc>
          <w:tcPr>
            <w:tcW w:w="2122" w:type="dxa"/>
          </w:tcPr>
          <w:p w14:paraId="4D90D595" w14:textId="77777777" w:rsidR="00146867" w:rsidRPr="00D51883" w:rsidRDefault="00146867">
            <w:pPr>
              <w:rPr>
                <w:rFonts w:asciiTheme="minorHAnsi" w:eastAsia="新細明體" w:hAnsiTheme="minorHAnsi" w:cstheme="minorBidi"/>
                <w:sz w:val="20"/>
                <w:szCs w:val="20"/>
              </w:rPr>
            </w:pPr>
            <w:proofErr w:type="spellStart"/>
            <w:r w:rsidRPr="00D51883">
              <w:rPr>
                <w:rFonts w:asciiTheme="minorHAnsi" w:eastAsia="新細明體" w:hAnsiTheme="minorHAnsi" w:cstheme="minorBidi"/>
                <w:sz w:val="20"/>
                <w:szCs w:val="20"/>
              </w:rPr>
              <w:t>Allot_odds</w:t>
            </w:r>
            <w:proofErr w:type="spellEnd"/>
          </w:p>
        </w:tc>
        <w:tc>
          <w:tcPr>
            <w:tcW w:w="6894" w:type="dxa"/>
          </w:tcPr>
          <w:p w14:paraId="485E9ACE" w14:textId="77777777" w:rsidR="00146867" w:rsidRPr="00D51883" w:rsidRDefault="00146867">
            <w:pPr>
              <w:rPr>
                <w:rFonts w:asciiTheme="minorHAnsi" w:eastAsia="新細明體" w:hAnsiTheme="minorHAnsi" w:cstheme="minorBidi"/>
                <w:sz w:val="20"/>
                <w:szCs w:val="20"/>
              </w:rPr>
            </w:pPr>
            <w:r w:rsidRPr="00D51883">
              <w:rPr>
                <w:rFonts w:asciiTheme="minorHAnsi" w:eastAsia="新細明體" w:hAnsiTheme="minorHAnsi" w:cstheme="minorBidi"/>
                <w:sz w:val="20"/>
                <w:szCs w:val="20"/>
              </w:rPr>
              <w:t xml:space="preserve">The odds for the investor being allotted for the shares </w:t>
            </w:r>
            <w:proofErr w:type="spellStart"/>
            <w:r w:rsidRPr="00D51883">
              <w:rPr>
                <w:rFonts w:asciiTheme="minorHAnsi" w:eastAsia="新細明體" w:hAnsiTheme="minorHAnsi" w:cstheme="minorBidi"/>
                <w:sz w:val="20"/>
                <w:szCs w:val="20"/>
              </w:rPr>
              <w:t>subsubscribed</w:t>
            </w:r>
            <w:proofErr w:type="spellEnd"/>
          </w:p>
        </w:tc>
      </w:tr>
      <w:tr w:rsidR="00146867" w:rsidRPr="00146867" w14:paraId="73549B56" w14:textId="77777777" w:rsidTr="00D51883">
        <w:tc>
          <w:tcPr>
            <w:tcW w:w="2122" w:type="dxa"/>
          </w:tcPr>
          <w:p w14:paraId="0A1D4052" w14:textId="77777777" w:rsidR="00146867" w:rsidRPr="00D51883" w:rsidRDefault="00146867">
            <w:pPr>
              <w:rPr>
                <w:rFonts w:asciiTheme="minorHAnsi" w:eastAsia="新細明體" w:hAnsiTheme="minorHAnsi" w:cstheme="minorBidi"/>
                <w:sz w:val="20"/>
                <w:szCs w:val="20"/>
              </w:rPr>
            </w:pPr>
            <w:proofErr w:type="spellStart"/>
            <w:r w:rsidRPr="00D51883">
              <w:rPr>
                <w:rFonts w:asciiTheme="minorHAnsi" w:eastAsia="新細明體" w:hAnsiTheme="minorHAnsi" w:cstheme="minorBidi"/>
                <w:sz w:val="20"/>
                <w:szCs w:val="20"/>
              </w:rPr>
              <w:t>Firstday_return</w:t>
            </w:r>
            <w:proofErr w:type="spellEnd"/>
          </w:p>
        </w:tc>
        <w:tc>
          <w:tcPr>
            <w:tcW w:w="6894" w:type="dxa"/>
          </w:tcPr>
          <w:p w14:paraId="1F39468F" w14:textId="77777777" w:rsidR="00146867" w:rsidRPr="00D51883" w:rsidRDefault="00146867">
            <w:pPr>
              <w:rPr>
                <w:rFonts w:asciiTheme="minorHAnsi" w:eastAsia="新細明體" w:hAnsiTheme="minorHAnsi" w:cstheme="minorBidi"/>
                <w:sz w:val="20"/>
                <w:szCs w:val="20"/>
              </w:rPr>
            </w:pPr>
            <w:r w:rsidRPr="00D51883">
              <w:rPr>
                <w:rFonts w:asciiTheme="minorHAnsi" w:eastAsia="新細明體" w:hAnsiTheme="minorHAnsi" w:cstheme="minorBidi"/>
                <w:sz w:val="20"/>
                <w:szCs w:val="20"/>
              </w:rPr>
              <w:t>The return of the IPO on the first day of trading</w:t>
            </w:r>
          </w:p>
        </w:tc>
      </w:tr>
    </w:tbl>
    <w:p w14:paraId="722B6725" w14:textId="77777777" w:rsidR="00F82944" w:rsidRPr="00D51883" w:rsidRDefault="008D10BD">
      <w:pPr>
        <w:rPr>
          <w:rFonts w:asciiTheme="minorHAnsi" w:eastAsiaTheme="minorEastAsia" w:hAnsiTheme="minorHAnsi" w:cstheme="minorBidi"/>
          <w:b/>
          <w:bCs/>
          <w:sz w:val="20"/>
          <w:szCs w:val="20"/>
        </w:rPr>
      </w:pPr>
      <w:r w:rsidRPr="00D51883">
        <w:rPr>
          <w:rFonts w:asciiTheme="minorHAnsi" w:eastAsiaTheme="minorEastAsia" w:hAnsiTheme="minorHAnsi" w:cstheme="minorBidi"/>
          <w:b/>
          <w:bCs/>
          <w:sz w:val="20"/>
          <w:szCs w:val="20"/>
        </w:rPr>
        <w:t>Table 1</w:t>
      </w:r>
    </w:p>
    <w:p w14:paraId="193318CA" w14:textId="77777777" w:rsidR="0032008D" w:rsidRDefault="0032008D">
      <w:pPr>
        <w:rPr>
          <w:rFonts w:asciiTheme="minorHAnsi" w:eastAsiaTheme="minorEastAsia" w:hAnsiTheme="minorHAnsi" w:cstheme="minorBidi"/>
          <w:b/>
          <w:sz w:val="22"/>
          <w:szCs w:val="22"/>
        </w:rPr>
      </w:pPr>
    </w:p>
    <w:p w14:paraId="0620E0D8" w14:textId="5391BE01" w:rsidR="00F82944" w:rsidRDefault="008D10BD">
      <w:pPr>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 xml:space="preserve">Brief </w:t>
      </w:r>
      <w:r w:rsidR="00A34C6A">
        <w:rPr>
          <w:rFonts w:asciiTheme="minorHAnsi" w:eastAsiaTheme="minorEastAsia" w:hAnsiTheme="minorHAnsi" w:cstheme="minorBidi"/>
          <w:b/>
          <w:sz w:val="22"/>
          <w:szCs w:val="22"/>
        </w:rPr>
        <w:t>I</w:t>
      </w:r>
      <w:r>
        <w:rPr>
          <w:rFonts w:asciiTheme="minorHAnsi" w:eastAsiaTheme="minorEastAsia" w:hAnsiTheme="minorHAnsi" w:cstheme="minorBidi"/>
          <w:b/>
          <w:sz w:val="22"/>
          <w:szCs w:val="22"/>
        </w:rPr>
        <w:t xml:space="preserve">ntroduction of </w:t>
      </w:r>
      <w:proofErr w:type="spellStart"/>
      <w:r>
        <w:rPr>
          <w:rFonts w:asciiTheme="minorHAnsi" w:eastAsiaTheme="minorEastAsia" w:hAnsiTheme="minorHAnsi" w:cstheme="minorBidi"/>
          <w:b/>
          <w:sz w:val="22"/>
          <w:szCs w:val="22"/>
        </w:rPr>
        <w:t>XGBoost</w:t>
      </w:r>
      <w:proofErr w:type="spellEnd"/>
    </w:p>
    <w:p w14:paraId="365E6F3F" w14:textId="1FA73ED3"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Boosting </w:t>
      </w:r>
      <w:r w:rsidR="00E26D57">
        <w:rPr>
          <w:rFonts w:asciiTheme="minorHAnsi" w:eastAsiaTheme="minorEastAsia" w:hAnsiTheme="minorHAnsi" w:cstheme="minorBidi"/>
          <w:sz w:val="22"/>
          <w:szCs w:val="22"/>
        </w:rPr>
        <w:t xml:space="preserve">has been an </w:t>
      </w:r>
      <w:proofErr w:type="gramStart"/>
      <w:r w:rsidR="00E26D57">
        <w:rPr>
          <w:rFonts w:asciiTheme="minorHAnsi" w:eastAsiaTheme="minorEastAsia" w:hAnsiTheme="minorHAnsi" w:cstheme="minorBidi"/>
          <w:sz w:val="22"/>
          <w:szCs w:val="22"/>
        </w:rPr>
        <w:t xml:space="preserve">increasing popular </w:t>
      </w:r>
      <w:r>
        <w:rPr>
          <w:rFonts w:asciiTheme="minorHAnsi" w:eastAsiaTheme="minorEastAsia" w:hAnsiTheme="minorHAnsi" w:cstheme="minorBidi"/>
          <w:sz w:val="22"/>
          <w:szCs w:val="22"/>
        </w:rPr>
        <w:t>ensemble learning methods</w:t>
      </w:r>
      <w:proofErr w:type="gramEnd"/>
      <w:r>
        <w:rPr>
          <w:rFonts w:asciiTheme="minorHAnsi" w:eastAsiaTheme="minorEastAsia" w:hAnsiTheme="minorHAnsi" w:cstheme="minorBidi"/>
          <w:sz w:val="22"/>
          <w:szCs w:val="22"/>
        </w:rPr>
        <w:t>, where</w:t>
      </w:r>
      <w:r w:rsidR="00C73E49">
        <w:rPr>
          <w:rFonts w:asciiTheme="minorHAnsi" w:eastAsiaTheme="minorEastAsia" w:hAnsiTheme="minorHAnsi" w:cstheme="minorBidi"/>
          <w:sz w:val="22"/>
          <w:szCs w:val="22"/>
        </w:rPr>
        <w:t>by</w:t>
      </w:r>
      <w:r>
        <w:rPr>
          <w:rFonts w:asciiTheme="minorHAnsi" w:eastAsiaTheme="minorEastAsia" w:hAnsiTheme="minorHAnsi" w:cstheme="minorBidi"/>
          <w:sz w:val="22"/>
          <w:szCs w:val="22"/>
        </w:rPr>
        <w:t xml:space="preserve"> multiple weak learners are trained to solve a learning problem and configured to improve the </w:t>
      </w:r>
      <w:r>
        <w:rPr>
          <w:rFonts w:asciiTheme="minorHAnsi" w:eastAsiaTheme="minorEastAsia" w:hAnsiTheme="minorHAnsi" w:cstheme="minorBidi"/>
          <w:sz w:val="22"/>
          <w:szCs w:val="22"/>
        </w:rPr>
        <w:lastRenderedPageBreak/>
        <w:t xml:space="preserve">combined prediction results. Weak learners individually </w:t>
      </w:r>
      <w:r w:rsidR="00583A52">
        <w:rPr>
          <w:rFonts w:asciiTheme="minorHAnsi" w:eastAsiaTheme="minorEastAsia" w:hAnsiTheme="minorHAnsi" w:cstheme="minorBidi"/>
          <w:sz w:val="22"/>
          <w:szCs w:val="22"/>
        </w:rPr>
        <w:t xml:space="preserve">are thought to have </w:t>
      </w:r>
      <w:r>
        <w:rPr>
          <w:rFonts w:asciiTheme="minorHAnsi" w:eastAsiaTheme="minorEastAsia" w:hAnsiTheme="minorHAnsi" w:cstheme="minorBidi"/>
          <w:sz w:val="22"/>
          <w:szCs w:val="22"/>
        </w:rPr>
        <w:t>low variance. They have fast learning</w:t>
      </w:r>
      <w:r w:rsidR="00583A52">
        <w:rPr>
          <w:rFonts w:asciiTheme="minorHAnsi" w:eastAsiaTheme="minorEastAsia" w:hAnsiTheme="minorHAnsi" w:cstheme="minorBidi"/>
          <w:sz w:val="22"/>
          <w:szCs w:val="22"/>
        </w:rPr>
        <w:t xml:space="preserve"> speed</w:t>
      </w:r>
      <w:r>
        <w:rPr>
          <w:rFonts w:asciiTheme="minorHAnsi" w:eastAsiaTheme="minorEastAsia" w:hAnsiTheme="minorHAnsi" w:cstheme="minorBidi"/>
          <w:sz w:val="22"/>
          <w:szCs w:val="22"/>
        </w:rPr>
        <w:t xml:space="preserve"> but due to </w:t>
      </w:r>
      <w:r w:rsidR="00583A52">
        <w:rPr>
          <w:rFonts w:asciiTheme="minorHAnsi" w:eastAsiaTheme="minorEastAsia" w:hAnsiTheme="minorHAnsi" w:cstheme="minorBidi"/>
          <w:sz w:val="22"/>
          <w:szCs w:val="22"/>
        </w:rPr>
        <w:t>their simple model configuration</w:t>
      </w:r>
      <w:r w:rsidR="00D829A4">
        <w:rPr>
          <w:rFonts w:asciiTheme="minorHAnsi" w:eastAsiaTheme="minorEastAsia" w:hAnsiTheme="minorHAnsi" w:cstheme="minorBidi"/>
          <w:sz w:val="22"/>
          <w:szCs w:val="22"/>
        </w:rPr>
        <w:t xml:space="preserve">. But due to the simplicity, the </w:t>
      </w:r>
      <w:r>
        <w:rPr>
          <w:rFonts w:asciiTheme="minorHAnsi" w:eastAsiaTheme="minorEastAsia" w:hAnsiTheme="minorHAnsi" w:cstheme="minorBidi"/>
          <w:sz w:val="22"/>
          <w:szCs w:val="22"/>
        </w:rPr>
        <w:t>bias associated with them is high too. Generally, the weak learners are short decision trees</w:t>
      </w:r>
      <w:r w:rsidR="00D829A4">
        <w:rPr>
          <w:rFonts w:asciiTheme="minorHAnsi" w:eastAsiaTheme="minorEastAsia" w:hAnsiTheme="minorHAnsi" w:cstheme="minorBidi"/>
          <w:sz w:val="22"/>
          <w:szCs w:val="22"/>
        </w:rPr>
        <w:t xml:space="preserve"> with only a few levels</w:t>
      </w:r>
      <w:r>
        <w:rPr>
          <w:rFonts w:asciiTheme="minorHAnsi" w:eastAsiaTheme="minorEastAsia" w:hAnsiTheme="minorHAnsi" w:cstheme="minorBidi"/>
          <w:sz w:val="22"/>
          <w:szCs w:val="22"/>
        </w:rPr>
        <w:t xml:space="preserve"> known as stumps (also the model choice of </w:t>
      </w:r>
      <w:proofErr w:type="spellStart"/>
      <w:r>
        <w:rPr>
          <w:rFonts w:asciiTheme="minorHAnsi" w:eastAsiaTheme="minorEastAsia" w:hAnsiTheme="minorHAnsi" w:cstheme="minorBidi"/>
          <w:sz w:val="22"/>
          <w:szCs w:val="22"/>
        </w:rPr>
        <w:t>XGBoost</w:t>
      </w:r>
      <w:proofErr w:type="spellEnd"/>
      <w:r>
        <w:rPr>
          <w:rFonts w:asciiTheme="minorHAnsi" w:eastAsiaTheme="minorEastAsia" w:hAnsiTheme="minorHAnsi" w:cstheme="minorBidi"/>
          <w:sz w:val="22"/>
          <w:szCs w:val="22"/>
        </w:rPr>
        <w:t xml:space="preserve">), and ensemble models configure the weights of each weak learners to </w:t>
      </w:r>
      <w:proofErr w:type="spellStart"/>
      <w:r>
        <w:rPr>
          <w:rFonts w:asciiTheme="minorHAnsi" w:eastAsiaTheme="minorEastAsia" w:hAnsiTheme="minorHAnsi" w:cstheme="minorBidi"/>
          <w:sz w:val="22"/>
          <w:szCs w:val="22"/>
        </w:rPr>
        <w:t>maximise</w:t>
      </w:r>
      <w:proofErr w:type="spellEnd"/>
      <w:r>
        <w:rPr>
          <w:rFonts w:asciiTheme="minorHAnsi" w:eastAsiaTheme="minorEastAsia" w:hAnsiTheme="minorHAnsi" w:cstheme="minorBidi"/>
          <w:sz w:val="22"/>
          <w:szCs w:val="22"/>
        </w:rPr>
        <w:t xml:space="preserve"> the likelihood of the outputs.] Common boosting algorithms are Adaptive Boosting (AdaBoost) and Gradient Boosting, and Tianqi Chen and Carlos </w:t>
      </w:r>
      <w:proofErr w:type="spellStart"/>
      <w:r>
        <w:rPr>
          <w:rFonts w:asciiTheme="minorHAnsi" w:eastAsiaTheme="minorEastAsia" w:hAnsiTheme="minorHAnsi" w:cstheme="minorBidi"/>
          <w:sz w:val="22"/>
          <w:szCs w:val="22"/>
        </w:rPr>
        <w:t>Guestrin</w:t>
      </w:r>
      <w:proofErr w:type="spellEnd"/>
      <w:r>
        <w:rPr>
          <w:rFonts w:asciiTheme="minorHAnsi" w:eastAsiaTheme="minorEastAsia" w:hAnsiTheme="minorHAnsi" w:cstheme="minorBidi"/>
          <w:sz w:val="22"/>
          <w:szCs w:val="22"/>
        </w:rPr>
        <w:t xml:space="preserve"> of the University of Washington modified the Gradient Boosting and coined the term </w:t>
      </w:r>
      <w:proofErr w:type="spellStart"/>
      <w:r>
        <w:rPr>
          <w:rFonts w:asciiTheme="minorHAnsi" w:eastAsiaTheme="minorEastAsia" w:hAnsiTheme="minorHAnsi" w:cstheme="minorBidi"/>
          <w:sz w:val="22"/>
          <w:szCs w:val="22"/>
        </w:rPr>
        <w:t>XGBoost</w:t>
      </w:r>
      <w:proofErr w:type="spellEnd"/>
      <w:r>
        <w:rPr>
          <w:rFonts w:asciiTheme="minorHAnsi" w:eastAsiaTheme="minorEastAsia" w:hAnsiTheme="minorHAnsi" w:cstheme="minorBidi"/>
          <w:sz w:val="22"/>
          <w:szCs w:val="22"/>
        </w:rPr>
        <w:t xml:space="preserve"> as a supervised learning. </w:t>
      </w:r>
    </w:p>
    <w:p w14:paraId="5FDEA73D" w14:textId="2841440D"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 objective function of </w:t>
      </w:r>
      <w:proofErr w:type="spellStart"/>
      <w:r>
        <w:rPr>
          <w:rFonts w:asciiTheme="minorHAnsi" w:eastAsiaTheme="minorEastAsia" w:hAnsiTheme="minorHAnsi" w:cstheme="minorBidi"/>
          <w:sz w:val="22"/>
          <w:szCs w:val="22"/>
        </w:rPr>
        <w:t>XGBoost</w:t>
      </w:r>
      <w:proofErr w:type="spellEnd"/>
      <w:r>
        <w:rPr>
          <w:rFonts w:asciiTheme="minorHAnsi" w:eastAsiaTheme="minorEastAsia" w:hAnsiTheme="minorHAnsi" w:cstheme="minorBidi"/>
          <w:sz w:val="22"/>
          <w:szCs w:val="22"/>
        </w:rPr>
        <w:t xml:space="preserve"> comprises training loss function and </w:t>
      </w:r>
      <w:proofErr w:type="gramStart"/>
      <w:r w:rsidR="009E7720">
        <w:rPr>
          <w:rFonts w:asciiTheme="minorHAnsi" w:eastAsiaTheme="minorEastAsia" w:hAnsiTheme="minorHAnsi" w:cstheme="minorBidi"/>
          <w:sz w:val="22"/>
          <w:szCs w:val="22"/>
        </w:rPr>
        <w:t>regularization  penalty</w:t>
      </w:r>
      <w:proofErr w:type="gramEnd"/>
      <w:r w:rsidR="009E7720">
        <w:rPr>
          <w:rFonts w:asciiTheme="minorHAnsi" w:eastAsiaTheme="minorEastAsia" w:hAnsiTheme="minorHAnsi" w:cstheme="minorBidi"/>
          <w:sz w:val="22"/>
          <w:szCs w:val="22"/>
        </w:rPr>
        <w:t xml:space="preserve"> for</w:t>
      </w:r>
      <w:r>
        <w:rPr>
          <w:rFonts w:asciiTheme="minorHAnsi" w:eastAsiaTheme="minorEastAsia" w:hAnsiTheme="minorHAnsi" w:cstheme="minorBidi"/>
          <w:sz w:val="22"/>
          <w:szCs w:val="22"/>
        </w:rPr>
        <w:t xml:space="preserve"> overfitting:</w:t>
      </w:r>
    </w:p>
    <w:p w14:paraId="7BC2C9D0" w14:textId="77777777" w:rsidR="00F82944" w:rsidRDefault="008D10BD">
      <w:pPr>
        <w:jc w:val="center"/>
        <w:rPr>
          <w:rFonts w:asciiTheme="minorHAnsi" w:eastAsiaTheme="minorEastAsia" w:hAnsiTheme="minorHAnsi" w:cstheme="minorBidi"/>
          <w:sz w:val="22"/>
          <w:szCs w:val="22"/>
        </w:rPr>
      </w:pPr>
      <w:r>
        <w:rPr>
          <w:rFonts w:asciiTheme="minorHAnsi" w:eastAsiaTheme="minorEastAsia" w:hAnsiTheme="minorHAnsi" w:cstheme="minorBidi"/>
          <w:sz w:val="22"/>
          <w:szCs w:val="22"/>
        </w:rPr>
        <w:t>obj(</w:t>
      </w:r>
      <w:r>
        <w:rPr>
          <w:rFonts w:asciiTheme="minorHAnsi" w:eastAsiaTheme="minorEastAsia" w:hAnsiTheme="minorHAnsi" w:cstheme="minorHAnsi"/>
          <w:sz w:val="22"/>
          <w:szCs w:val="22"/>
        </w:rPr>
        <w:t>θ</w:t>
      </w:r>
      <w:r>
        <w:rPr>
          <w:rFonts w:asciiTheme="minorHAnsi" w:eastAsiaTheme="minorEastAsia" w:hAnsiTheme="minorHAnsi" w:cstheme="minorBidi"/>
          <w:sz w:val="22"/>
          <w:szCs w:val="22"/>
        </w:rPr>
        <w:t>) = L(</w:t>
      </w:r>
      <w:r>
        <w:rPr>
          <w:rFonts w:asciiTheme="minorHAnsi" w:eastAsiaTheme="minorEastAsia" w:hAnsiTheme="minorHAnsi" w:cstheme="minorHAnsi"/>
          <w:sz w:val="22"/>
          <w:szCs w:val="22"/>
        </w:rPr>
        <w:t>θ</w:t>
      </w:r>
      <w:r>
        <w:rPr>
          <w:rFonts w:asciiTheme="minorHAnsi" w:eastAsiaTheme="minorEastAsia" w:hAnsiTheme="minorHAnsi" w:cstheme="minorBidi"/>
          <w:sz w:val="22"/>
          <w:szCs w:val="22"/>
        </w:rPr>
        <w:t xml:space="preserve">) + </w:t>
      </w:r>
      <w:r>
        <w:rPr>
          <w:rFonts w:asciiTheme="minorHAnsi" w:eastAsiaTheme="minorEastAsia" w:hAnsiTheme="minorHAnsi" w:cstheme="minorHAnsi"/>
          <w:sz w:val="22"/>
          <w:szCs w:val="22"/>
        </w:rPr>
        <w:t>Ω</w:t>
      </w:r>
      <w:r>
        <w:rPr>
          <w:rFonts w:asciiTheme="minorHAnsi" w:eastAsiaTheme="minorEastAsia" w:hAnsiTheme="minorHAnsi" w:cstheme="minorBidi"/>
          <w:sz w:val="22"/>
          <w:szCs w:val="22"/>
        </w:rPr>
        <w:t>(</w:t>
      </w:r>
      <w:r>
        <w:rPr>
          <w:rFonts w:asciiTheme="minorHAnsi" w:eastAsiaTheme="minorEastAsia" w:hAnsiTheme="minorHAnsi" w:cstheme="minorHAnsi"/>
          <w:sz w:val="22"/>
          <w:szCs w:val="22"/>
        </w:rPr>
        <w:t>θ</w:t>
      </w:r>
      <w:r>
        <w:rPr>
          <w:rFonts w:asciiTheme="minorHAnsi" w:eastAsiaTheme="minorEastAsia" w:hAnsiTheme="minorHAnsi" w:cstheme="minorBidi"/>
          <w:sz w:val="22"/>
          <w:szCs w:val="22"/>
        </w:rPr>
        <w:t>)</w:t>
      </w:r>
    </w:p>
    <w:p w14:paraId="7AC53E06" w14:textId="6ADC78C4"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where L is the loss function and </w:t>
      </w:r>
      <w:r>
        <w:rPr>
          <w:rFonts w:asciiTheme="minorHAnsi" w:eastAsiaTheme="minorEastAsia" w:hAnsiTheme="minorHAnsi" w:cstheme="minorHAnsi"/>
          <w:sz w:val="22"/>
          <w:szCs w:val="22"/>
        </w:rPr>
        <w:t>Ω</w:t>
      </w:r>
      <w:r>
        <w:rPr>
          <w:rFonts w:asciiTheme="minorHAnsi" w:eastAsiaTheme="minorEastAsia" w:hAnsiTheme="minorHAnsi" w:cstheme="minorBidi"/>
          <w:sz w:val="22"/>
          <w:szCs w:val="22"/>
        </w:rPr>
        <w:t xml:space="preserve"> is the </w:t>
      </w:r>
      <w:proofErr w:type="spellStart"/>
      <w:r>
        <w:rPr>
          <w:rFonts w:asciiTheme="minorHAnsi" w:eastAsiaTheme="minorEastAsia" w:hAnsiTheme="minorHAnsi" w:cstheme="minorBidi"/>
          <w:sz w:val="22"/>
          <w:szCs w:val="22"/>
        </w:rPr>
        <w:t>regularisation</w:t>
      </w:r>
      <w:proofErr w:type="spellEnd"/>
      <w:r>
        <w:rPr>
          <w:rFonts w:asciiTheme="minorHAnsi" w:eastAsiaTheme="minorEastAsia" w:hAnsiTheme="minorHAnsi" w:cstheme="minorBidi"/>
          <w:sz w:val="22"/>
          <w:szCs w:val="22"/>
        </w:rPr>
        <w:t xml:space="preserve"> term where mean squared error </w:t>
      </w:r>
      <w:r w:rsidR="009E7720">
        <w:rPr>
          <w:rFonts w:asciiTheme="minorHAnsi" w:eastAsiaTheme="minorEastAsia" w:hAnsiTheme="minorHAnsi" w:cstheme="minorBidi"/>
          <w:sz w:val="22"/>
          <w:szCs w:val="22"/>
        </w:rPr>
        <w:t xml:space="preserve">and </w:t>
      </w:r>
      <w:r>
        <w:rPr>
          <w:rFonts w:asciiTheme="minorHAnsi" w:eastAsiaTheme="minorEastAsia" w:hAnsiTheme="minorHAnsi" w:cstheme="minorBidi"/>
          <w:sz w:val="22"/>
          <w:szCs w:val="22"/>
        </w:rPr>
        <w:t xml:space="preserve">logistic loss are often chosen as the loss function. </w:t>
      </w:r>
    </w:p>
    <w:p w14:paraId="7BE969FB" w14:textId="23014D5F" w:rsidR="00F82944" w:rsidRDefault="00FB5816">
      <w:pPr>
        <w:rPr>
          <w:rFonts w:asciiTheme="minorHAnsi" w:eastAsiaTheme="minorEastAsia" w:hAnsiTheme="minorHAnsi" w:cstheme="minorBidi"/>
          <w:sz w:val="22"/>
          <w:szCs w:val="22"/>
        </w:rPr>
      </w:pPr>
      <w:proofErr w:type="gramStart"/>
      <w:r>
        <w:rPr>
          <w:rFonts w:asciiTheme="minorHAnsi" w:eastAsiaTheme="minorEastAsia" w:hAnsiTheme="minorHAnsi" w:cstheme="minorBidi"/>
          <w:sz w:val="22"/>
          <w:szCs w:val="22"/>
        </w:rPr>
        <w:t>Similar to</w:t>
      </w:r>
      <w:proofErr w:type="gramEnd"/>
      <w:r>
        <w:rPr>
          <w:rFonts w:asciiTheme="minorHAnsi" w:eastAsiaTheme="minorEastAsia" w:hAnsiTheme="minorHAnsi" w:cstheme="minorBidi"/>
          <w:sz w:val="22"/>
          <w:szCs w:val="22"/>
        </w:rPr>
        <w:t xml:space="preserve"> a general</w:t>
      </w:r>
      <w:r w:rsidR="00572FEA">
        <w:rPr>
          <w:rFonts w:asciiTheme="minorHAnsi" w:eastAsiaTheme="minorEastAsia" w:hAnsiTheme="minorHAnsi" w:cstheme="minorBidi"/>
          <w:sz w:val="22"/>
          <w:szCs w:val="22"/>
        </w:rPr>
        <w:t xml:space="preserve"> to typical decision</w:t>
      </w:r>
      <w:r w:rsidR="008D10BD">
        <w:rPr>
          <w:rFonts w:asciiTheme="minorHAnsi" w:eastAsiaTheme="minorEastAsia" w:hAnsiTheme="minorHAnsi" w:cstheme="minorBidi"/>
          <w:sz w:val="22"/>
          <w:szCs w:val="22"/>
        </w:rPr>
        <w:t xml:space="preserve"> tree ensemble model</w:t>
      </w:r>
      <w:r w:rsidR="00572FEA">
        <w:rPr>
          <w:rFonts w:asciiTheme="minorHAnsi" w:eastAsiaTheme="minorEastAsia" w:hAnsiTheme="minorHAnsi" w:cstheme="minorBidi"/>
          <w:sz w:val="22"/>
          <w:szCs w:val="22"/>
        </w:rPr>
        <w:t xml:space="preserve">, </w:t>
      </w:r>
      <w:proofErr w:type="spellStart"/>
      <w:r w:rsidR="00572FEA">
        <w:rPr>
          <w:rFonts w:asciiTheme="minorHAnsi" w:eastAsiaTheme="minorEastAsia" w:hAnsiTheme="minorHAnsi" w:cstheme="minorBidi"/>
          <w:sz w:val="22"/>
          <w:szCs w:val="22"/>
        </w:rPr>
        <w:t>XGBoost</w:t>
      </w:r>
      <w:proofErr w:type="spellEnd"/>
      <w:r w:rsidR="008D10BD">
        <w:rPr>
          <w:rFonts w:asciiTheme="minorHAnsi" w:eastAsiaTheme="minorEastAsia" w:hAnsiTheme="minorHAnsi" w:cstheme="minorBidi"/>
          <w:sz w:val="22"/>
          <w:szCs w:val="22"/>
        </w:rPr>
        <w:t xml:space="preserve"> </w:t>
      </w:r>
      <w:r w:rsidR="00BA6EAD">
        <w:rPr>
          <w:rFonts w:asciiTheme="minorHAnsi" w:eastAsiaTheme="minorEastAsia" w:hAnsiTheme="minorHAnsi" w:cstheme="minorBidi"/>
          <w:sz w:val="22"/>
          <w:szCs w:val="22"/>
        </w:rPr>
        <w:t xml:space="preserve">iterates through the building of a </w:t>
      </w:r>
      <w:r w:rsidR="00EC5539">
        <w:rPr>
          <w:rFonts w:asciiTheme="minorHAnsi" w:eastAsiaTheme="minorEastAsia" w:hAnsiTheme="minorHAnsi" w:cstheme="minorBidi"/>
          <w:sz w:val="22"/>
          <w:szCs w:val="22"/>
        </w:rPr>
        <w:t>classification or regression tree sets</w:t>
      </w:r>
      <w:r w:rsidR="008D10BD">
        <w:rPr>
          <w:rFonts w:asciiTheme="minorHAnsi" w:eastAsiaTheme="minorEastAsia" w:hAnsiTheme="minorHAnsi" w:cstheme="minorBidi"/>
          <w:sz w:val="22"/>
          <w:szCs w:val="22"/>
        </w:rPr>
        <w:t xml:space="preserve"> where a CART has a score on each leaf which is the prediction score (some refer it as the similarity score). </w:t>
      </w:r>
      <w:r w:rsidR="00EC5539">
        <w:rPr>
          <w:rFonts w:asciiTheme="minorHAnsi" w:eastAsiaTheme="minorEastAsia" w:hAnsiTheme="minorHAnsi" w:cstheme="minorBidi"/>
          <w:sz w:val="22"/>
          <w:szCs w:val="22"/>
        </w:rPr>
        <w:t>T</w:t>
      </w:r>
      <w:r w:rsidR="008D10BD">
        <w:rPr>
          <w:rFonts w:asciiTheme="minorHAnsi" w:eastAsiaTheme="minorEastAsia" w:hAnsiTheme="minorHAnsi" w:cstheme="minorBidi"/>
          <w:sz w:val="22"/>
          <w:szCs w:val="22"/>
        </w:rPr>
        <w:t>he final score</w:t>
      </w:r>
      <w:r w:rsidR="00EC5539">
        <w:rPr>
          <w:rFonts w:asciiTheme="minorHAnsi" w:eastAsiaTheme="minorEastAsia" w:hAnsiTheme="minorHAnsi" w:cstheme="minorBidi"/>
          <w:sz w:val="22"/>
          <w:szCs w:val="22"/>
        </w:rPr>
        <w:t xml:space="preserve"> is the sum of </w:t>
      </w:r>
      <w:r w:rsidR="00FB7F08">
        <w:rPr>
          <w:rFonts w:asciiTheme="minorHAnsi" w:eastAsiaTheme="minorEastAsia" w:hAnsiTheme="minorHAnsi" w:cstheme="minorBidi"/>
          <w:sz w:val="22"/>
          <w:szCs w:val="22"/>
        </w:rPr>
        <w:t>the score predicted by each individual tree</w:t>
      </w:r>
      <w:r w:rsidR="008D10BD">
        <w:rPr>
          <w:rFonts w:asciiTheme="minorHAnsi" w:eastAsiaTheme="minorEastAsia" w:hAnsiTheme="minorHAnsi" w:cstheme="minorBidi"/>
          <w:sz w:val="22"/>
          <w:szCs w:val="22"/>
        </w:rPr>
        <w:t xml:space="preserve"> and the prediction </w:t>
      </w:r>
      <w:r w:rsidR="00FB7F08">
        <w:rPr>
          <w:rFonts w:asciiTheme="minorHAnsi" w:eastAsiaTheme="minorEastAsia" w:hAnsiTheme="minorHAnsi" w:cstheme="minorBidi"/>
          <w:sz w:val="22"/>
          <w:szCs w:val="22"/>
        </w:rPr>
        <w:t>function is thus expressed as</w:t>
      </w:r>
      <w:r w:rsidR="00A34C6A">
        <w:rPr>
          <w:rFonts w:asciiTheme="minorHAnsi" w:eastAsiaTheme="minorEastAsia" w:hAnsiTheme="minorHAnsi" w:cstheme="minorBidi"/>
          <w:sz w:val="22"/>
          <w:szCs w:val="22"/>
        </w:rPr>
        <w:t xml:space="preserve"> </w:t>
      </w:r>
      <w:r w:rsidR="008D10BD" w:rsidRPr="00D51883">
        <w:rPr>
          <w:rFonts w:asciiTheme="minorHAnsi" w:eastAsiaTheme="minorEastAsia" w:hAnsiTheme="minorHAnsi" w:cstheme="minorBidi"/>
          <w:sz w:val="22"/>
          <w:szCs w:val="22"/>
        </w:rPr>
        <w:t xml:space="preserve">(by using forward stagewise algorithm to learn the </w:t>
      </w:r>
      <w:r w:rsidR="00146867" w:rsidRPr="00D51883">
        <w:rPr>
          <w:rFonts w:asciiTheme="minorHAnsi" w:eastAsiaTheme="minorEastAsia" w:hAnsiTheme="minorHAnsi" w:cstheme="minorBidi"/>
          <w:sz w:val="22"/>
          <w:szCs w:val="22"/>
        </w:rPr>
        <w:t xml:space="preserve">additive </w:t>
      </w:r>
      <w:r w:rsidR="008D10BD" w:rsidRPr="00D51883">
        <w:rPr>
          <w:rFonts w:asciiTheme="minorHAnsi" w:eastAsiaTheme="minorEastAsia" w:hAnsiTheme="minorHAnsi" w:cstheme="minorBidi"/>
          <w:sz w:val="22"/>
          <w:szCs w:val="22"/>
        </w:rPr>
        <w:t>model)</w:t>
      </w:r>
      <w:r w:rsidR="008D10BD">
        <w:rPr>
          <w:rFonts w:asciiTheme="minorHAnsi" w:eastAsiaTheme="minorEastAsia" w:hAnsiTheme="minorHAnsi" w:cstheme="minorBidi"/>
          <w:sz w:val="22"/>
          <w:szCs w:val="22"/>
        </w:rPr>
        <w:t>:</w:t>
      </w:r>
    </w:p>
    <w:p w14:paraId="4493C17D" w14:textId="77777777" w:rsidR="00F82944" w:rsidRDefault="006E2969">
      <w:pPr>
        <w:rPr>
          <w:rFonts w:asciiTheme="minorHAnsi" w:eastAsiaTheme="minorEastAsia" w:hAnsiTheme="minorHAnsi" w:cstheme="minorBidi"/>
          <w:sz w:val="22"/>
          <w:szCs w:val="22"/>
        </w:rPr>
      </w:pPr>
      <m:oMathPara>
        <m:oMathParaPr>
          <m:jc m:val="centerGroup"/>
        </m:oMathParaPr>
        <m:oMath>
          <m:sSub>
            <m:sSubPr>
              <m:ctrlPr>
                <w:rPr>
                  <w:rFonts w:ascii="Cambria Math" w:hAnsi="Cambria Math"/>
                  <w:i/>
                  <w:color w:val="000000"/>
                  <w:sz w:val="20"/>
                </w:rPr>
              </m:ctrlPr>
            </m:sSubPr>
            <m:e>
              <m:acc>
                <m:accPr>
                  <m:ctrlPr>
                    <w:rPr>
                      <w:rFonts w:ascii="Cambria Math" w:hAnsi="Cambria Math"/>
                      <w:color w:val="000000"/>
                      <w:sz w:val="20"/>
                    </w:rPr>
                  </m:ctrlPr>
                </m:accPr>
                <m:e>
                  <m:r>
                    <w:rPr>
                      <w:rFonts w:ascii="Cambria Math" w:hAnsi="Cambria Math"/>
                      <w:color w:val="000000"/>
                      <w:sz w:val="20"/>
                    </w:rPr>
                    <m:t>y</m:t>
                  </m:r>
                </m:e>
              </m:acc>
            </m:e>
            <m:sub>
              <m:r>
                <w:rPr>
                  <w:rFonts w:ascii="Cambria Math" w:hAnsi="Cambria Math"/>
                  <w:color w:val="000000"/>
                  <w:sz w:val="14"/>
                </w:rPr>
                <m:t>i</m:t>
              </m:r>
            </m:sub>
          </m:sSub>
          <m:r>
            <w:rPr>
              <w:rFonts w:ascii="Cambria Math" w:hAnsi="Cambria Math"/>
              <w:color w:val="000000"/>
              <w:sz w:val="20"/>
            </w:rPr>
            <m:t>=</m:t>
          </m:r>
          <m:nary>
            <m:naryPr>
              <m:chr m:val="∑"/>
              <m:limLoc m:val="undOvr"/>
              <m:ctrlPr>
                <w:rPr>
                  <w:rFonts w:ascii="Cambria Math" w:hAnsi="Cambria Math"/>
                  <w:i/>
                  <w:color w:val="000000"/>
                  <w:sz w:val="20"/>
                </w:rPr>
              </m:ctrlPr>
            </m:naryPr>
            <m:sub>
              <m:r>
                <w:rPr>
                  <w:rFonts w:ascii="Cambria Math" w:hAnsi="Cambria Math"/>
                  <w:color w:val="000000"/>
                  <w:sz w:val="14"/>
                </w:rPr>
                <m:t>k=1</m:t>
              </m:r>
            </m:sub>
            <m:sup>
              <m:r>
                <w:rPr>
                  <w:rFonts w:ascii="Cambria Math" w:hAnsi="Cambria Math"/>
                  <w:color w:val="000000"/>
                  <w:sz w:val="14"/>
                </w:rPr>
                <m:t>K</m:t>
              </m:r>
            </m:sup>
            <m:e>
              <m:sSub>
                <m:sSubPr>
                  <m:ctrlPr>
                    <w:rPr>
                      <w:rFonts w:ascii="Cambria Math" w:hAnsi="Cambria Math"/>
                      <w:i/>
                      <w:color w:val="000000"/>
                      <w:sz w:val="20"/>
                    </w:rPr>
                  </m:ctrlPr>
                </m:sSubPr>
                <m:e>
                  <m:r>
                    <w:rPr>
                      <w:rFonts w:ascii="Cambria Math" w:hAnsi="Cambria Math"/>
                      <w:color w:val="000000"/>
                      <w:sz w:val="20"/>
                    </w:rPr>
                    <m:t>f</m:t>
                  </m:r>
                </m:e>
                <m:sub>
                  <m:r>
                    <w:rPr>
                      <w:rFonts w:ascii="Cambria Math" w:hAnsi="Cambria Math"/>
                      <w:color w:val="000000"/>
                      <w:sz w:val="14"/>
                    </w:rPr>
                    <m:t>k</m:t>
                  </m:r>
                </m:sub>
              </m:sSub>
              <m:d>
                <m:dPr>
                  <m:ctrlPr>
                    <w:rPr>
                      <w:rFonts w:ascii="Cambria Math" w:hAnsi="Cambria Math"/>
                      <w:i/>
                      <w:color w:val="000000"/>
                      <w:sz w:val="20"/>
                    </w:rPr>
                  </m:ctrlPr>
                </m:dPr>
                <m:e>
                  <m:sSub>
                    <m:sSubPr>
                      <m:ctrlPr>
                        <w:rPr>
                          <w:rFonts w:ascii="Cambria Math" w:hAnsi="Cambria Math"/>
                          <w:i/>
                          <w:color w:val="000000"/>
                          <w:sz w:val="20"/>
                        </w:rPr>
                      </m:ctrlPr>
                    </m:sSubPr>
                    <m:e>
                      <m:r>
                        <w:rPr>
                          <w:rFonts w:ascii="Cambria Math" w:hAnsi="Cambria Math"/>
                          <w:color w:val="000000"/>
                          <w:sz w:val="20"/>
                        </w:rPr>
                        <m:t>x</m:t>
                      </m:r>
                    </m:e>
                    <m:sub>
                      <m:r>
                        <w:rPr>
                          <w:rFonts w:ascii="Cambria Math" w:hAnsi="Cambria Math"/>
                          <w:color w:val="000000"/>
                          <w:sz w:val="14"/>
                        </w:rPr>
                        <m:t>i</m:t>
                      </m:r>
                    </m:sub>
                  </m:sSub>
                </m:e>
              </m:d>
              <m:r>
                <w:rPr>
                  <w:rFonts w:ascii="Cambria Math" w:hAnsi="Cambria Math"/>
                  <w:color w:val="000000"/>
                  <w:sz w:val="20"/>
                </w:rPr>
                <m:t>,</m:t>
              </m:r>
              <m:sSub>
                <m:sSubPr>
                  <m:ctrlPr>
                    <w:rPr>
                      <w:rFonts w:ascii="Cambria Math" w:hAnsi="Cambria Math"/>
                      <w:i/>
                      <w:color w:val="000000"/>
                      <w:sz w:val="20"/>
                    </w:rPr>
                  </m:ctrlPr>
                </m:sSubPr>
                <m:e>
                  <m:r>
                    <w:rPr>
                      <w:rFonts w:ascii="Cambria Math" w:hAnsi="Cambria Math"/>
                      <w:color w:val="000000"/>
                      <w:sz w:val="20"/>
                    </w:rPr>
                    <m:t>f</m:t>
                  </m:r>
                </m:e>
                <m:sub>
                  <m:r>
                    <w:rPr>
                      <w:rFonts w:ascii="Cambria Math" w:hAnsi="Cambria Math"/>
                      <w:color w:val="000000"/>
                      <w:sz w:val="14"/>
                    </w:rPr>
                    <m:t>k</m:t>
                  </m:r>
                </m:sub>
              </m:sSub>
              <m:r>
                <m:rPr>
                  <m:scr m:val="script"/>
                </m:rPr>
                <w:rPr>
                  <w:rFonts w:ascii="Cambria Math" w:hAnsi="Cambria Math"/>
                  <w:color w:val="000000"/>
                  <w:sz w:val="20"/>
                </w:rPr>
                <m:t>∈F</m:t>
              </m:r>
            </m:e>
          </m:nary>
        </m:oMath>
      </m:oMathPara>
    </w:p>
    <w:p w14:paraId="7ECB4110" w14:textId="4696B7F7" w:rsidR="00F82944" w:rsidRDefault="008D10BD">
      <w:pPr>
        <w:rPr>
          <w:rFonts w:asciiTheme="minorHAnsi" w:eastAsiaTheme="minorEastAsia" w:hAnsiTheme="minorHAnsi" w:cstheme="minorBidi"/>
          <w:color w:val="FF0000"/>
          <w:sz w:val="22"/>
          <w:szCs w:val="22"/>
        </w:rPr>
      </w:pPr>
      <w:r>
        <w:rPr>
          <w:rFonts w:asciiTheme="minorHAnsi" w:eastAsiaTheme="minorEastAsia" w:hAnsiTheme="minorHAnsi" w:cstheme="minorBidi"/>
          <w:sz w:val="22"/>
          <w:szCs w:val="22"/>
        </w:rPr>
        <w:t xml:space="preserve">Where </w:t>
      </w:r>
      <w:r>
        <w:rPr>
          <w:rFonts w:asciiTheme="minorHAnsi" w:eastAsiaTheme="minorEastAsia" w:hAnsiTheme="minorHAnsi" w:cstheme="minorBidi"/>
          <w:i/>
          <w:sz w:val="22"/>
          <w:szCs w:val="22"/>
        </w:rPr>
        <w:t>K</w:t>
      </w:r>
      <w:r>
        <w:rPr>
          <w:rFonts w:asciiTheme="minorHAnsi" w:eastAsiaTheme="minorEastAsia" w:hAnsiTheme="minorHAnsi" w:cstheme="minorBidi"/>
          <w:sz w:val="22"/>
          <w:szCs w:val="22"/>
        </w:rPr>
        <w:t xml:space="preserve"> is t</w:t>
      </w:r>
      <w:r w:rsidRPr="00946828">
        <w:rPr>
          <w:rFonts w:asciiTheme="minorHAnsi" w:eastAsiaTheme="minorEastAsia" w:hAnsiTheme="minorHAnsi" w:cstheme="minorBidi"/>
          <w:sz w:val="22"/>
          <w:szCs w:val="22"/>
        </w:rPr>
        <w:t xml:space="preserve">he number of </w:t>
      </w:r>
      <w:r w:rsidRPr="00D51883">
        <w:rPr>
          <w:rFonts w:asciiTheme="minorHAnsi" w:eastAsiaTheme="minorEastAsia" w:hAnsiTheme="minorHAnsi" w:cstheme="minorBidi"/>
          <w:sz w:val="22"/>
          <w:szCs w:val="22"/>
        </w:rPr>
        <w:t>trees</w:t>
      </w:r>
      <w:r w:rsidR="00146867" w:rsidRPr="00D51883">
        <w:rPr>
          <w:rFonts w:asciiTheme="minorHAnsi" w:eastAsiaTheme="minorEastAsia" w:hAnsiTheme="minorHAnsi" w:cstheme="minorBidi"/>
          <w:sz w:val="22"/>
          <w:szCs w:val="22"/>
        </w:rPr>
        <w:t xml:space="preserve"> </w:t>
      </w:r>
      <w:r w:rsidRPr="00D51883">
        <w:rPr>
          <w:rFonts w:asciiTheme="minorHAnsi" w:eastAsiaTheme="minorEastAsia" w:hAnsiTheme="minorHAnsi" w:cstheme="minorBidi"/>
          <w:sz w:val="22"/>
          <w:szCs w:val="22"/>
        </w:rPr>
        <w:t xml:space="preserve">(Classification </w:t>
      </w:r>
      <w:proofErr w:type="gramStart"/>
      <w:r w:rsidRPr="00D51883">
        <w:rPr>
          <w:rFonts w:asciiTheme="minorHAnsi" w:eastAsiaTheme="minorEastAsia" w:hAnsiTheme="minorHAnsi" w:cstheme="minorBidi"/>
          <w:sz w:val="22"/>
          <w:szCs w:val="22"/>
        </w:rPr>
        <w:t>And</w:t>
      </w:r>
      <w:proofErr w:type="gramEnd"/>
      <w:r w:rsidRPr="00D51883">
        <w:rPr>
          <w:rFonts w:asciiTheme="minorHAnsi" w:eastAsiaTheme="minorEastAsia" w:hAnsiTheme="minorHAnsi" w:cstheme="minorBidi"/>
          <w:sz w:val="22"/>
          <w:szCs w:val="22"/>
        </w:rPr>
        <w:t xml:space="preserve"> Regression Trees)</w:t>
      </w:r>
      <w:r w:rsidRPr="00946828">
        <w:rPr>
          <w:rFonts w:asciiTheme="minorHAnsi" w:eastAsiaTheme="minorEastAsia" w:hAnsiTheme="minorHAnsi" w:cstheme="minorBidi"/>
          <w:sz w:val="22"/>
          <w:szCs w:val="22"/>
        </w:rPr>
        <w:t xml:space="preserve">, </w:t>
      </w:r>
      <w:r w:rsidRPr="00946828">
        <w:rPr>
          <w:rFonts w:asciiTheme="minorHAnsi" w:eastAsiaTheme="minorEastAsia" w:hAnsiTheme="minorHAnsi" w:cstheme="minorBidi"/>
          <w:i/>
          <w:sz w:val="22"/>
          <w:szCs w:val="22"/>
        </w:rPr>
        <w:t>f</w:t>
      </w:r>
      <w:r w:rsidRPr="00946828">
        <w:rPr>
          <w:rFonts w:asciiTheme="minorHAnsi" w:eastAsiaTheme="minorEastAsia" w:hAnsiTheme="minorHAnsi" w:cstheme="minorBidi"/>
          <w:sz w:val="22"/>
          <w:szCs w:val="22"/>
        </w:rPr>
        <w:t xml:space="preserve"> is a function</w:t>
      </w:r>
      <w:r w:rsidR="00146867" w:rsidRPr="00946828">
        <w:rPr>
          <w:rFonts w:asciiTheme="minorHAnsi" w:eastAsiaTheme="minorEastAsia" w:hAnsiTheme="minorHAnsi" w:cstheme="minorBidi"/>
          <w:sz w:val="22"/>
          <w:szCs w:val="22"/>
        </w:rPr>
        <w:t xml:space="preserve"> </w:t>
      </w:r>
      <w:r w:rsidRPr="00D51883">
        <w:rPr>
          <w:rFonts w:asciiTheme="minorHAnsi" w:eastAsiaTheme="minorEastAsia" w:hAnsiTheme="minorHAnsi" w:cstheme="minorBidi"/>
          <w:sz w:val="22"/>
          <w:szCs w:val="22"/>
        </w:rPr>
        <w:t>(regression tree)</w:t>
      </w:r>
      <w:r w:rsidRPr="00946828">
        <w:rPr>
          <w:rFonts w:asciiTheme="minorHAnsi" w:eastAsiaTheme="minorEastAsia" w:hAnsiTheme="minorHAnsi" w:cstheme="minorBidi"/>
          <w:sz w:val="22"/>
          <w:szCs w:val="22"/>
        </w:rPr>
        <w:t xml:space="preserve"> in the set of</w:t>
      </w:r>
      <w:r w:rsidR="00D51883">
        <w:rPr>
          <w:rFonts w:asciiTheme="minorHAnsi" w:eastAsia="新細明體" w:hAnsiTheme="minorHAnsi" w:cstheme="minorBidi" w:hint="eastAsia"/>
          <w:sz w:val="22"/>
          <w:szCs w:val="22"/>
        </w:rPr>
        <w:t xml:space="preserve"> </w:t>
      </w:r>
      <w:r w:rsidR="00D51883">
        <w:rPr>
          <w:rFonts w:asciiTheme="minorHAnsi" w:eastAsia="新細明體" w:hAnsiTheme="minorHAnsi" w:cstheme="minorBidi"/>
          <w:sz w:val="22"/>
          <w:szCs w:val="22"/>
        </w:rPr>
        <w:t>function space</w:t>
      </w:r>
      <m:oMath>
        <m:r>
          <w:rPr>
            <w:rFonts w:ascii="Cambria Math" w:eastAsiaTheme="minorEastAsia" w:hAnsi="Cambria Math" w:cstheme="minorBidi"/>
            <w:sz w:val="22"/>
            <w:szCs w:val="22"/>
          </w:rPr>
          <m:t xml:space="preserve"> </m:t>
        </m:r>
        <m:r>
          <m:rPr>
            <m:scr m:val="script"/>
          </m:rPr>
          <w:rPr>
            <w:rFonts w:ascii="Cambria Math" w:hAnsi="Cambria Math"/>
            <w:sz w:val="22"/>
          </w:rPr>
          <m:t>F</m:t>
        </m:r>
      </m:oMath>
      <w:r w:rsidRPr="00D51883">
        <w:rPr>
          <w:rFonts w:asciiTheme="minorHAnsi" w:eastAsiaTheme="minorEastAsia" w:hAnsiTheme="minorHAnsi" w:cstheme="minorBidi"/>
          <w:sz w:val="22"/>
          <w:szCs w:val="22"/>
        </w:rPr>
        <w:t>.</w:t>
      </w:r>
    </w:p>
    <w:p w14:paraId="568C06C3" w14:textId="7C222E3E"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In training the trees, the key is to </w:t>
      </w:r>
      <w:proofErr w:type="gramStart"/>
      <w:r w:rsidR="00FB7F08">
        <w:rPr>
          <w:rFonts w:asciiTheme="minorHAnsi" w:eastAsiaTheme="minorEastAsia" w:hAnsiTheme="minorHAnsi" w:cstheme="minorBidi"/>
          <w:sz w:val="22"/>
          <w:szCs w:val="22"/>
        </w:rPr>
        <w:t>defining</w:t>
      </w:r>
      <w:proofErr w:type="gramEnd"/>
      <w:r w:rsidR="00FB7F08">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w:t>
      </w:r>
      <w:r w:rsidR="00324E6C">
        <w:rPr>
          <w:rFonts w:asciiTheme="minorHAnsi" w:eastAsiaTheme="minorEastAsia" w:hAnsiTheme="minorHAnsi" w:cstheme="minorBidi"/>
          <w:sz w:val="22"/>
          <w:szCs w:val="22"/>
        </w:rPr>
        <w:t xml:space="preserve"> suitable</w:t>
      </w:r>
      <w:r>
        <w:rPr>
          <w:rFonts w:asciiTheme="minorHAnsi" w:eastAsiaTheme="minorEastAsia" w:hAnsiTheme="minorHAnsi" w:cstheme="minorBidi"/>
          <w:sz w:val="22"/>
          <w:szCs w:val="22"/>
        </w:rPr>
        <w:t xml:space="preserve"> objective function and </w:t>
      </w:r>
      <w:r w:rsidR="00324E6C">
        <w:rPr>
          <w:rFonts w:asciiTheme="minorHAnsi" w:eastAsiaTheme="minorEastAsia" w:hAnsiTheme="minorHAnsi" w:cstheme="minorBidi"/>
          <w:sz w:val="22"/>
          <w:szCs w:val="22"/>
        </w:rPr>
        <w:t xml:space="preserve">minimize the loss or </w:t>
      </w:r>
      <w:proofErr w:type="spellStart"/>
      <w:r w:rsidR="00324E6C">
        <w:rPr>
          <w:rFonts w:asciiTheme="minorHAnsi" w:eastAsiaTheme="minorEastAsia" w:hAnsiTheme="minorHAnsi" w:cstheme="minorBidi"/>
          <w:sz w:val="22"/>
          <w:szCs w:val="22"/>
        </w:rPr>
        <w:t>maximise</w:t>
      </w:r>
      <w:proofErr w:type="spellEnd"/>
      <w:r w:rsidR="00324E6C">
        <w:rPr>
          <w:rFonts w:asciiTheme="minorHAnsi" w:eastAsiaTheme="minorEastAsia" w:hAnsiTheme="minorHAnsi" w:cstheme="minorBidi"/>
          <w:sz w:val="22"/>
          <w:szCs w:val="22"/>
        </w:rPr>
        <w:t xml:space="preserve"> the likelihood</w:t>
      </w:r>
      <w:r>
        <w:rPr>
          <w:rFonts w:asciiTheme="minorHAnsi" w:eastAsiaTheme="minorEastAsia" w:hAnsiTheme="minorHAnsi" w:cstheme="minorBidi"/>
          <w:sz w:val="22"/>
          <w:szCs w:val="22"/>
        </w:rPr>
        <w:t xml:space="preserve">. </w:t>
      </w:r>
      <w:proofErr w:type="spellStart"/>
      <w:r>
        <w:rPr>
          <w:rFonts w:asciiTheme="minorHAnsi" w:eastAsiaTheme="minorEastAsia" w:hAnsiTheme="minorHAnsi" w:cstheme="minorBidi"/>
          <w:sz w:val="22"/>
          <w:szCs w:val="22"/>
        </w:rPr>
        <w:t>XGBoost</w:t>
      </w:r>
      <w:proofErr w:type="spellEnd"/>
      <w:r>
        <w:rPr>
          <w:rFonts w:asciiTheme="minorHAnsi" w:eastAsiaTheme="minorEastAsia" w:hAnsiTheme="minorHAnsi" w:cstheme="minorBidi"/>
          <w:sz w:val="22"/>
          <w:szCs w:val="22"/>
        </w:rPr>
        <w:t xml:space="preserve"> </w:t>
      </w:r>
      <w:r w:rsidR="008B0ECF">
        <w:rPr>
          <w:rFonts w:asciiTheme="minorHAnsi" w:eastAsiaTheme="minorEastAsia" w:hAnsiTheme="minorHAnsi" w:cstheme="minorBidi"/>
          <w:sz w:val="22"/>
          <w:szCs w:val="22"/>
        </w:rPr>
        <w:t xml:space="preserve">has regularizing parameters to restrict </w:t>
      </w:r>
      <w:r>
        <w:rPr>
          <w:rFonts w:asciiTheme="minorHAnsi" w:eastAsiaTheme="minorEastAsia" w:hAnsiTheme="minorHAnsi" w:cstheme="minorBidi"/>
          <w:sz w:val="22"/>
          <w:szCs w:val="22"/>
        </w:rPr>
        <w:t xml:space="preserve">the structure of the trees and configures the prediction scores of the CARTs. An </w:t>
      </w:r>
      <w:r w:rsidRPr="00946828">
        <w:rPr>
          <w:rFonts w:asciiTheme="minorHAnsi" w:eastAsiaTheme="minorEastAsia" w:hAnsiTheme="minorHAnsi" w:cstheme="minorBidi"/>
          <w:sz w:val="22"/>
          <w:szCs w:val="22"/>
        </w:rPr>
        <w:t>additive strategy is employed, learning one tree at a time and adding a new tree next. Therefore, the prediction model at step t is shown in the formula</w:t>
      </w:r>
      <w:r w:rsidRPr="00D51883">
        <w:rPr>
          <w:rFonts w:asciiTheme="minorHAnsi" w:eastAsiaTheme="minorEastAsia" w:hAnsiTheme="minorHAnsi" w:cstheme="minorBidi"/>
          <w:sz w:val="22"/>
          <w:szCs w:val="22"/>
        </w:rPr>
        <w:t xml:space="preserve"> (by using greedy algorithm to reach local optimization)</w:t>
      </w:r>
      <w:r w:rsidRPr="00946828">
        <w:rPr>
          <w:rFonts w:asciiTheme="minorHAnsi" w:eastAsiaTheme="minorEastAsia" w:hAnsiTheme="minorHAnsi" w:cstheme="minorBidi"/>
          <w:sz w:val="22"/>
          <w:szCs w:val="22"/>
        </w:rPr>
        <w:t>:</w:t>
      </w:r>
    </w:p>
    <w:p w14:paraId="54EC3BBC" w14:textId="77777777" w:rsidR="00F82944" w:rsidRDefault="006E2969">
      <w:pPr>
        <w:rPr>
          <w:rFonts w:asciiTheme="minorHAnsi" w:eastAsiaTheme="minorEastAsia" w:hAnsiTheme="minorHAnsi" w:cstheme="minorBidi"/>
          <w:sz w:val="22"/>
          <w:szCs w:val="22"/>
        </w:rPr>
      </w:pPr>
      <m:oMathPara>
        <m:oMathParaPr>
          <m:jc m:val="centerGroup"/>
        </m:oMathParaPr>
        <m:oMath>
          <m:sSubSup>
            <m:sSubSupPr>
              <m:ctrlPr>
                <w:rPr>
                  <w:rFonts w:ascii="Cambria Math" w:hAnsi="Cambria Math"/>
                  <w:i/>
                  <w:color w:val="000000"/>
                  <w:sz w:val="20"/>
                </w:rPr>
              </m:ctrlPr>
            </m:sSubSupPr>
            <m:e>
              <m:acc>
                <m:accPr>
                  <m:ctrlPr>
                    <w:rPr>
                      <w:rFonts w:ascii="Cambria Math" w:hAnsi="Cambria Math"/>
                      <w:color w:val="000000"/>
                      <w:sz w:val="20"/>
                    </w:rPr>
                  </m:ctrlPr>
                </m:accPr>
                <m:e>
                  <m:r>
                    <w:rPr>
                      <w:rFonts w:ascii="Cambria Math" w:hAnsi="Cambria Math"/>
                      <w:color w:val="000000"/>
                      <w:sz w:val="20"/>
                    </w:rPr>
                    <m:t>y</m:t>
                  </m:r>
                </m:e>
              </m:acc>
            </m:e>
            <m:sub>
              <m:r>
                <w:rPr>
                  <w:rFonts w:ascii="Cambria Math" w:hAnsi="Cambria Math"/>
                  <w:color w:val="000000"/>
                  <w:sz w:val="14"/>
                </w:rPr>
                <m:t>i</m:t>
              </m:r>
            </m:sub>
            <m:sup>
              <m:r>
                <w:rPr>
                  <w:rFonts w:ascii="Cambria Math" w:hAnsi="Cambria Math"/>
                  <w:color w:val="000000"/>
                  <w:sz w:val="14"/>
                </w:rPr>
                <m:t>(t)</m:t>
              </m:r>
            </m:sup>
          </m:sSubSup>
          <m:r>
            <w:rPr>
              <w:rFonts w:ascii="Cambria Math" w:hAnsi="Cambria Math"/>
              <w:color w:val="000000"/>
              <w:sz w:val="20"/>
            </w:rPr>
            <m:t>=</m:t>
          </m:r>
          <m:nary>
            <m:naryPr>
              <m:chr m:val="∑"/>
              <m:limLoc m:val="undOvr"/>
              <m:ctrlPr>
                <w:rPr>
                  <w:rFonts w:ascii="Cambria Math" w:hAnsi="Cambria Math"/>
                  <w:i/>
                  <w:color w:val="000000"/>
                  <w:sz w:val="20"/>
                </w:rPr>
              </m:ctrlPr>
            </m:naryPr>
            <m:sub>
              <m:r>
                <w:rPr>
                  <w:rFonts w:ascii="Cambria Math" w:hAnsi="Cambria Math"/>
                  <w:color w:val="000000"/>
                  <w:sz w:val="14"/>
                </w:rPr>
                <m:t>k=1</m:t>
              </m:r>
            </m:sub>
            <m:sup>
              <m:r>
                <w:rPr>
                  <w:rFonts w:ascii="Cambria Math" w:hAnsi="Cambria Math"/>
                  <w:color w:val="000000"/>
                  <w:sz w:val="14"/>
                </w:rPr>
                <m:t>t</m:t>
              </m:r>
            </m:sup>
            <m:e>
              <m:sSub>
                <m:sSubPr>
                  <m:ctrlPr>
                    <w:rPr>
                      <w:rFonts w:ascii="Cambria Math" w:hAnsi="Cambria Math"/>
                      <w:i/>
                      <w:color w:val="000000"/>
                      <w:sz w:val="20"/>
                    </w:rPr>
                  </m:ctrlPr>
                </m:sSubPr>
                <m:e>
                  <m:r>
                    <w:rPr>
                      <w:rFonts w:ascii="Cambria Math" w:hAnsi="Cambria Math"/>
                      <w:color w:val="000000"/>
                      <w:sz w:val="20"/>
                    </w:rPr>
                    <m:t>f</m:t>
                  </m:r>
                </m:e>
                <m:sub>
                  <m:r>
                    <w:rPr>
                      <w:rFonts w:ascii="Cambria Math" w:hAnsi="Cambria Math"/>
                      <w:color w:val="000000"/>
                      <w:sz w:val="14"/>
                    </w:rPr>
                    <m:t>k</m:t>
                  </m:r>
                </m:sub>
              </m:sSub>
              <m:d>
                <m:dPr>
                  <m:ctrlPr>
                    <w:rPr>
                      <w:rFonts w:ascii="Cambria Math" w:hAnsi="Cambria Math"/>
                      <w:i/>
                      <w:color w:val="000000"/>
                      <w:sz w:val="20"/>
                    </w:rPr>
                  </m:ctrlPr>
                </m:dPr>
                <m:e>
                  <m:sSub>
                    <m:sSubPr>
                      <m:ctrlPr>
                        <w:rPr>
                          <w:rFonts w:ascii="Cambria Math" w:hAnsi="Cambria Math"/>
                          <w:i/>
                          <w:color w:val="000000"/>
                          <w:sz w:val="20"/>
                        </w:rPr>
                      </m:ctrlPr>
                    </m:sSubPr>
                    <m:e>
                      <m:r>
                        <w:rPr>
                          <w:rFonts w:ascii="Cambria Math" w:hAnsi="Cambria Math"/>
                          <w:color w:val="000000"/>
                          <w:sz w:val="20"/>
                        </w:rPr>
                        <m:t>x</m:t>
                      </m:r>
                    </m:e>
                    <m:sub>
                      <m:r>
                        <w:rPr>
                          <w:rFonts w:ascii="Cambria Math" w:hAnsi="Cambria Math"/>
                          <w:color w:val="000000"/>
                          <w:sz w:val="14"/>
                        </w:rPr>
                        <m:t>i</m:t>
                      </m:r>
                    </m:sub>
                  </m:sSub>
                </m:e>
              </m:d>
              <m:r>
                <w:rPr>
                  <w:rFonts w:ascii="Cambria Math" w:hAnsi="Cambria Math"/>
                  <w:color w:val="000000"/>
                  <w:sz w:val="20"/>
                </w:rPr>
                <m:t>=</m:t>
              </m:r>
              <m:sSubSup>
                <m:sSubSupPr>
                  <m:ctrlPr>
                    <w:rPr>
                      <w:rFonts w:ascii="Cambria Math" w:hAnsi="Cambria Math"/>
                      <w:i/>
                      <w:color w:val="000000"/>
                      <w:sz w:val="20"/>
                    </w:rPr>
                  </m:ctrlPr>
                </m:sSubSupPr>
                <m:e>
                  <m:acc>
                    <m:accPr>
                      <m:ctrlPr>
                        <w:rPr>
                          <w:rFonts w:ascii="Cambria Math" w:hAnsi="Cambria Math"/>
                          <w:color w:val="000000"/>
                          <w:sz w:val="20"/>
                        </w:rPr>
                      </m:ctrlPr>
                    </m:accPr>
                    <m:e>
                      <m:r>
                        <w:rPr>
                          <w:rFonts w:ascii="Cambria Math" w:hAnsi="Cambria Math"/>
                          <w:color w:val="000000"/>
                          <w:sz w:val="20"/>
                        </w:rPr>
                        <m:t>y</m:t>
                      </m:r>
                    </m:e>
                  </m:acc>
                </m:e>
                <m:sub>
                  <m:r>
                    <w:rPr>
                      <w:rFonts w:ascii="Cambria Math" w:hAnsi="Cambria Math"/>
                      <w:color w:val="000000"/>
                      <w:sz w:val="14"/>
                    </w:rPr>
                    <m:t>i</m:t>
                  </m:r>
                </m:sub>
                <m:sup>
                  <m:r>
                    <w:rPr>
                      <w:rFonts w:ascii="Cambria Math" w:hAnsi="Cambria Math"/>
                      <w:color w:val="000000"/>
                      <w:sz w:val="14"/>
                    </w:rPr>
                    <m:t>(t-1)</m:t>
                  </m:r>
                </m:sup>
              </m:sSubSup>
              <m:r>
                <w:rPr>
                  <w:rFonts w:ascii="Cambria Math" w:hAnsi="Cambria Math"/>
                  <w:color w:val="000000"/>
                  <w:sz w:val="20"/>
                </w:rPr>
                <m:t>+</m:t>
              </m:r>
              <m:sSub>
                <m:sSubPr>
                  <m:ctrlPr>
                    <w:rPr>
                      <w:rFonts w:ascii="Cambria Math" w:hAnsi="Cambria Math"/>
                      <w:i/>
                      <w:color w:val="000000"/>
                      <w:sz w:val="20"/>
                    </w:rPr>
                  </m:ctrlPr>
                </m:sSubPr>
                <m:e>
                  <m:r>
                    <w:rPr>
                      <w:rFonts w:ascii="Cambria Math" w:hAnsi="Cambria Math"/>
                      <w:color w:val="000000"/>
                      <w:sz w:val="20"/>
                    </w:rPr>
                    <m:t>f</m:t>
                  </m:r>
                </m:e>
                <m:sub>
                  <m:r>
                    <w:rPr>
                      <w:rFonts w:ascii="Cambria Math" w:hAnsi="Cambria Math"/>
                      <w:color w:val="000000"/>
                      <w:sz w:val="14"/>
                    </w:rPr>
                    <m:t>t</m:t>
                  </m:r>
                </m:sub>
              </m:sSub>
              <m:d>
                <m:dPr>
                  <m:ctrlPr>
                    <w:rPr>
                      <w:rFonts w:ascii="Cambria Math" w:hAnsi="Cambria Math"/>
                      <w:i/>
                      <w:color w:val="000000"/>
                      <w:sz w:val="20"/>
                    </w:rPr>
                  </m:ctrlPr>
                </m:dPr>
                <m:e>
                  <m:sSub>
                    <m:sSubPr>
                      <m:ctrlPr>
                        <w:rPr>
                          <w:rFonts w:ascii="Cambria Math" w:hAnsi="Cambria Math"/>
                          <w:i/>
                          <w:color w:val="000000"/>
                          <w:sz w:val="20"/>
                        </w:rPr>
                      </m:ctrlPr>
                    </m:sSubPr>
                    <m:e>
                      <m:r>
                        <w:rPr>
                          <w:rFonts w:ascii="Cambria Math" w:hAnsi="Cambria Math"/>
                          <w:color w:val="000000"/>
                          <w:sz w:val="20"/>
                        </w:rPr>
                        <m:t>x</m:t>
                      </m:r>
                    </m:e>
                    <m:sub>
                      <m:r>
                        <w:rPr>
                          <w:rFonts w:ascii="Cambria Math" w:hAnsi="Cambria Math"/>
                          <w:color w:val="000000"/>
                          <w:sz w:val="14"/>
                        </w:rPr>
                        <m:t>i</m:t>
                      </m:r>
                    </m:sub>
                  </m:sSub>
                </m:e>
              </m:d>
            </m:e>
          </m:nary>
        </m:oMath>
      </m:oMathPara>
    </w:p>
    <w:p w14:paraId="7B6719D4" w14:textId="1391E311" w:rsidR="00F82944" w:rsidRPr="006F2F88"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For mean squared error to be considered f</w:t>
      </w:r>
      <w:r w:rsidRPr="00946828">
        <w:rPr>
          <w:rFonts w:asciiTheme="minorHAnsi" w:eastAsiaTheme="minorEastAsia" w:hAnsiTheme="minorHAnsi" w:cstheme="minorBidi"/>
          <w:sz w:val="22"/>
          <w:szCs w:val="22"/>
        </w:rPr>
        <w:t xml:space="preserve">or </w:t>
      </w:r>
      <w:proofErr w:type="spellStart"/>
      <w:r w:rsidRPr="00946828">
        <w:rPr>
          <w:rFonts w:asciiTheme="minorHAnsi" w:eastAsiaTheme="minorEastAsia" w:hAnsiTheme="minorHAnsi" w:cstheme="minorBidi"/>
          <w:sz w:val="22"/>
          <w:szCs w:val="22"/>
        </w:rPr>
        <w:t>optimising</w:t>
      </w:r>
      <w:proofErr w:type="spellEnd"/>
      <w:r w:rsidRPr="00946828">
        <w:rPr>
          <w:rFonts w:asciiTheme="minorHAnsi" w:eastAsiaTheme="minorEastAsia" w:hAnsiTheme="minorHAnsi" w:cstheme="minorBidi"/>
          <w:sz w:val="22"/>
          <w:szCs w:val="22"/>
        </w:rPr>
        <w:t xml:space="preserve"> the objective function, the objective function </w:t>
      </w:r>
      <w:r w:rsidRPr="00D51883">
        <w:rPr>
          <w:rFonts w:asciiTheme="minorHAnsi" w:eastAsiaTheme="minorEastAsia" w:hAnsiTheme="minorHAnsi" w:cstheme="minorBidi"/>
          <w:sz w:val="22"/>
          <w:szCs w:val="22"/>
        </w:rPr>
        <w:t xml:space="preserve">can be </w:t>
      </w:r>
      <w:r w:rsidR="004C1D94" w:rsidRPr="00D51883">
        <w:rPr>
          <w:rFonts w:asciiTheme="minorHAnsi" w:eastAsiaTheme="minorEastAsia" w:hAnsiTheme="minorHAnsi" w:cstheme="minorBidi"/>
          <w:sz w:val="22"/>
          <w:szCs w:val="22"/>
        </w:rPr>
        <w:t xml:space="preserve">rewritten </w:t>
      </w:r>
      <w:r w:rsidRPr="00D51883">
        <w:rPr>
          <w:rFonts w:asciiTheme="minorHAnsi" w:eastAsiaTheme="minorEastAsia" w:hAnsiTheme="minorHAnsi" w:cstheme="minorBidi"/>
          <w:sz w:val="22"/>
          <w:szCs w:val="22"/>
        </w:rPr>
        <w:t>as (</w:t>
      </w:r>
      <w:r w:rsidR="006E6540" w:rsidRPr="00D51883">
        <w:rPr>
          <w:rFonts w:asciiTheme="minorHAnsi" w:eastAsiaTheme="minorEastAsia" w:hAnsiTheme="minorHAnsi" w:cstheme="minorBidi"/>
          <w:sz w:val="22"/>
          <w:szCs w:val="22"/>
        </w:rPr>
        <w:t xml:space="preserve">from the derivation of </w:t>
      </w:r>
      <w:r w:rsidR="00146867" w:rsidRPr="00D51883">
        <w:rPr>
          <w:rFonts w:asciiTheme="minorHAnsi" w:eastAsiaTheme="minorEastAsia" w:hAnsiTheme="minorHAnsi" w:cstheme="minorBidi"/>
          <w:sz w:val="22"/>
          <w:szCs w:val="22"/>
        </w:rPr>
        <w:t xml:space="preserve">second </w:t>
      </w:r>
      <w:r w:rsidRPr="00D51883">
        <w:rPr>
          <w:rFonts w:asciiTheme="minorHAnsi" w:eastAsiaTheme="minorEastAsia" w:hAnsiTheme="minorHAnsi" w:cstheme="minorBidi"/>
          <w:sz w:val="22"/>
          <w:szCs w:val="22"/>
        </w:rPr>
        <w:t xml:space="preserve">order of Taylor Formula and </w:t>
      </w:r>
      <w:r w:rsidR="00146867" w:rsidRPr="00D51883">
        <w:rPr>
          <w:rFonts w:asciiTheme="minorHAnsi" w:eastAsiaTheme="minorEastAsia" w:hAnsiTheme="minorHAnsi" w:cstheme="minorBidi"/>
          <w:sz w:val="22"/>
          <w:szCs w:val="22"/>
        </w:rPr>
        <w:t xml:space="preserve">removing </w:t>
      </w:r>
      <w:r w:rsidRPr="00D51883">
        <w:rPr>
          <w:rFonts w:asciiTheme="minorHAnsi" w:eastAsiaTheme="minorEastAsia" w:hAnsiTheme="minorHAnsi" w:cstheme="minorBidi"/>
          <w:sz w:val="22"/>
          <w:szCs w:val="22"/>
        </w:rPr>
        <w:t>all constant</w:t>
      </w:r>
      <w:r w:rsidRPr="00D51883">
        <w:rPr>
          <w:rFonts w:asciiTheme="minorHAnsi" w:eastAsia="SimSun" w:hAnsiTheme="minorHAnsi" w:cstheme="minorBidi"/>
          <w:sz w:val="22"/>
          <w:szCs w:val="22"/>
          <w:lang w:eastAsia="zh-CN"/>
        </w:rPr>
        <w:t>s,</w:t>
      </w:r>
      <w:r w:rsidR="00146867" w:rsidRPr="00D51883">
        <w:rPr>
          <w:rFonts w:asciiTheme="minorHAnsi" w:eastAsia="SimSun" w:hAnsiTheme="minorHAnsi" w:cstheme="minorBidi"/>
          <w:sz w:val="22"/>
          <w:szCs w:val="22"/>
          <w:lang w:eastAsia="zh-CN"/>
        </w:rPr>
        <w:t xml:space="preserve"> </w:t>
      </w:r>
      <w:r w:rsidRPr="00D51883">
        <w:rPr>
          <w:rFonts w:asciiTheme="minorHAnsi" w:eastAsia="SimSun" w:hAnsiTheme="minorHAnsi" w:cstheme="minorBidi"/>
          <w:sz w:val="22"/>
          <w:szCs w:val="22"/>
          <w:lang w:eastAsia="zh-CN"/>
        </w:rPr>
        <w:t>specific objective function at</w:t>
      </w:r>
      <w:r w:rsidR="00146867" w:rsidRPr="00D51883">
        <w:rPr>
          <w:rFonts w:asciiTheme="minorHAnsi" w:eastAsia="SimSun" w:hAnsiTheme="minorHAnsi" w:cstheme="minorBidi"/>
          <w:sz w:val="22"/>
          <w:szCs w:val="22"/>
          <w:lang w:eastAsia="zh-CN"/>
        </w:rPr>
        <w:t xml:space="preserve"> time</w:t>
      </w:r>
      <w:r w:rsidRPr="00D51883">
        <w:rPr>
          <w:rFonts w:asciiTheme="minorHAnsi" w:eastAsia="SimSun" w:hAnsiTheme="minorHAnsi" w:cstheme="minorBidi"/>
          <w:sz w:val="22"/>
          <w:szCs w:val="22"/>
          <w:lang w:eastAsia="zh-CN"/>
        </w:rPr>
        <w:t xml:space="preserve"> step </w:t>
      </w:r>
      <w:r w:rsidRPr="008A3846">
        <w:rPr>
          <w:rFonts w:asciiTheme="minorHAnsi" w:eastAsia="SimSun" w:hAnsiTheme="minorHAnsi" w:cstheme="minorBidi"/>
          <w:i/>
          <w:iCs/>
          <w:sz w:val="22"/>
          <w:szCs w:val="22"/>
          <w:lang w:eastAsia="zh-CN"/>
        </w:rPr>
        <w:t>t</w:t>
      </w:r>
      <w:r w:rsidRPr="00D51883">
        <w:rPr>
          <w:rFonts w:asciiTheme="minorHAnsi" w:eastAsiaTheme="minorEastAsia" w:hAnsiTheme="minorHAnsi" w:cstheme="minorBidi"/>
          <w:sz w:val="22"/>
          <w:szCs w:val="22"/>
        </w:rPr>
        <w:t>)</w:t>
      </w:r>
      <w:r w:rsidRPr="00946828">
        <w:rPr>
          <w:rFonts w:asciiTheme="minorHAnsi" w:eastAsiaTheme="minorEastAsia" w:hAnsiTheme="minorHAnsi" w:cstheme="minorBidi"/>
          <w:sz w:val="22"/>
          <w:szCs w:val="22"/>
        </w:rPr>
        <w:t>:</w:t>
      </w:r>
    </w:p>
    <w:p w14:paraId="3D56DEDD" w14:textId="77777777" w:rsidR="00F82944" w:rsidRDefault="008D10BD">
      <w:pPr>
        <w:rPr>
          <w:sz w:val="40"/>
          <w:szCs w:val="40"/>
        </w:rPr>
      </w:pPr>
      <w:r>
        <w:rPr>
          <w:rFonts w:asciiTheme="minorHAnsi" w:eastAsiaTheme="minorEastAsia" w:hAnsiTheme="minorHAnsi" w:cstheme="minorBidi"/>
          <w:sz w:val="32"/>
          <w:szCs w:val="32"/>
        </w:rPr>
        <w:t>Obj</w:t>
      </w:r>
      <w:r>
        <w:rPr>
          <w:sz w:val="40"/>
          <w:szCs w:val="40"/>
          <w:vertAlign w:val="superscript"/>
        </w:rPr>
        <w:t>(t)</w:t>
      </w:r>
      <w:r>
        <w:rPr>
          <w:sz w:val="40"/>
          <w:szCs w:val="40"/>
        </w:rPr>
        <w:t>=</w:t>
      </w:r>
      <w:r>
        <w:rPr>
          <w:rFonts w:eastAsia="SimSun" w:hint="eastAsia"/>
          <w:sz w:val="40"/>
          <w:szCs w:val="40"/>
          <w:lang w:eastAsia="zh-CN"/>
        </w:rPr>
        <w:t xml:space="preserve"> </w:t>
      </w:r>
      <w:r>
        <w:rPr>
          <w:sz w:val="20"/>
        </w:rPr>
        <w:object w:dxaOrig="3200" w:dyaOrig="680" w14:anchorId="5120A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33.75pt" o:ole="" filled="t">
            <v:imagedata r:id="rId8" o:title=" "/>
          </v:shape>
          <o:OLEObject Type="Embed" ProgID="Package" ShapeID="_x0000_i1025" DrawAspect="Content" ObjectID="_1669298731" r:id="rId9"/>
        </w:object>
      </w:r>
    </w:p>
    <w:p w14:paraId="20D09609" w14:textId="77777777" w:rsidR="00F82944" w:rsidRDefault="008D10BD">
      <w:pPr>
        <w:rPr>
          <w:rFonts w:asciiTheme="minorHAnsi" w:eastAsiaTheme="minorEastAsia" w:hAnsiTheme="minorHAnsi" w:cstheme="minorBidi"/>
          <w:sz w:val="22"/>
          <w:szCs w:val="22"/>
          <w:lang w:eastAsia="zh-CN"/>
        </w:rPr>
      </w:pPr>
      <w:r>
        <w:rPr>
          <w:rFonts w:asciiTheme="minorHAnsi" w:eastAsiaTheme="minorEastAsia" w:hAnsiTheme="minorHAnsi" w:cstheme="minorBidi" w:hint="eastAsia"/>
          <w:sz w:val="22"/>
          <w:szCs w:val="22"/>
          <w:lang w:eastAsia="zh-CN"/>
        </w:rPr>
        <w:t>Where h</w:t>
      </w:r>
      <w:r>
        <w:rPr>
          <w:rFonts w:asciiTheme="minorHAnsi" w:eastAsiaTheme="minorEastAsia" w:hAnsiTheme="minorHAnsi" w:cstheme="minorBidi" w:hint="eastAsia"/>
          <w:sz w:val="22"/>
          <w:szCs w:val="22"/>
          <w:vertAlign w:val="subscript"/>
          <w:lang w:eastAsia="zh-CN"/>
        </w:rPr>
        <w:t>i</w:t>
      </w:r>
      <w:r>
        <w:rPr>
          <w:rFonts w:asciiTheme="minorHAnsi" w:eastAsiaTheme="minorEastAsia" w:hAnsiTheme="minorHAnsi" w:cstheme="minorBidi" w:hint="eastAsia"/>
          <w:sz w:val="22"/>
          <w:szCs w:val="22"/>
          <w:lang w:eastAsia="zh-CN"/>
        </w:rPr>
        <w:t xml:space="preserve"> and </w:t>
      </w:r>
      <w:proofErr w:type="spellStart"/>
      <w:r>
        <w:rPr>
          <w:rFonts w:asciiTheme="minorHAnsi" w:eastAsiaTheme="minorEastAsia" w:hAnsiTheme="minorHAnsi" w:cstheme="minorBidi" w:hint="eastAsia"/>
          <w:sz w:val="22"/>
          <w:szCs w:val="22"/>
          <w:lang w:eastAsia="zh-CN"/>
        </w:rPr>
        <w:t>g</w:t>
      </w:r>
      <w:r>
        <w:rPr>
          <w:rFonts w:asciiTheme="minorHAnsi" w:eastAsiaTheme="minorEastAsia" w:hAnsiTheme="minorHAnsi" w:cstheme="minorBidi" w:hint="eastAsia"/>
          <w:sz w:val="22"/>
          <w:szCs w:val="22"/>
          <w:vertAlign w:val="subscript"/>
          <w:lang w:eastAsia="zh-CN"/>
        </w:rPr>
        <w:t>i</w:t>
      </w:r>
      <w:proofErr w:type="spellEnd"/>
      <w:r>
        <w:rPr>
          <w:rFonts w:asciiTheme="minorHAnsi" w:eastAsiaTheme="minorEastAsia" w:hAnsiTheme="minorHAnsi" w:cstheme="minorBidi" w:hint="eastAsia"/>
          <w:sz w:val="22"/>
          <w:szCs w:val="22"/>
          <w:lang w:eastAsia="zh-CN"/>
        </w:rPr>
        <w:t xml:space="preserve"> are defined as:</w:t>
      </w:r>
    </w:p>
    <w:p w14:paraId="7D188D70" w14:textId="77777777" w:rsidR="00F82944" w:rsidRDefault="008D10BD">
      <w:pPr>
        <w:ind w:firstLine="600"/>
        <w:rPr>
          <w:rFonts w:asciiTheme="minorHAnsi" w:eastAsiaTheme="minorEastAsia" w:hAnsiTheme="minorHAnsi" w:cstheme="minorBidi"/>
          <w:sz w:val="22"/>
          <w:szCs w:val="22"/>
          <w:lang w:eastAsia="zh-CN"/>
        </w:rPr>
      </w:pPr>
      <w:r>
        <w:rPr>
          <w:sz w:val="20"/>
        </w:rPr>
        <w:object w:dxaOrig="1980" w:dyaOrig="720" w14:anchorId="34CA749C">
          <v:shape id="_x0000_i1026" type="#_x0000_t75" style="width:99pt;height:36pt" o:ole="" filled="t">
            <v:imagedata r:id="rId10" o:title=" "/>
          </v:shape>
          <o:OLEObject Type="Embed" ProgID="Package" ShapeID="_x0000_i1026" DrawAspect="Content" ObjectID="_1669298732" r:id="rId11"/>
        </w:object>
      </w:r>
    </w:p>
    <w:p w14:paraId="4BDDF786" w14:textId="77777777" w:rsidR="00F82944" w:rsidRDefault="008D10BD">
      <w:pPr>
        <w:ind w:firstLine="600"/>
        <w:rPr>
          <w:rFonts w:asciiTheme="minorHAnsi" w:eastAsiaTheme="minorEastAsia" w:hAnsiTheme="minorHAnsi" w:cstheme="minorBidi"/>
          <w:sz w:val="22"/>
          <w:szCs w:val="22"/>
          <w:lang w:eastAsia="zh-CN"/>
        </w:rPr>
      </w:pPr>
      <w:r>
        <w:rPr>
          <w:sz w:val="20"/>
        </w:rPr>
        <w:object w:dxaOrig="2000" w:dyaOrig="720" w14:anchorId="59660EE5">
          <v:shape id="_x0000_i1027" type="#_x0000_t75" style="width:99.75pt;height:36pt" o:ole="" filled="t">
            <v:imagedata r:id="rId12" o:title=" "/>
          </v:shape>
          <o:OLEObject Type="Embed" ProgID="Package" ShapeID="_x0000_i1027" DrawAspect="Content" ObjectID="_1669298733" r:id="rId13"/>
        </w:object>
      </w:r>
    </w:p>
    <w:p w14:paraId="788DB01E" w14:textId="77777777" w:rsidR="00F82944" w:rsidRPr="00D51883" w:rsidRDefault="008D10BD">
      <w:pPr>
        <w:pStyle w:val="Web"/>
        <w:spacing w:after="160"/>
        <w:jc w:val="both"/>
        <w:rPr>
          <w:rFonts w:asciiTheme="minorHAnsi" w:eastAsiaTheme="minorEastAsia" w:hAnsiTheme="minorHAnsi" w:cstheme="minorBidi"/>
          <w:sz w:val="22"/>
          <w:szCs w:val="22"/>
          <w:lang w:eastAsia="zh-TW"/>
        </w:rPr>
      </w:pPr>
      <w:r w:rsidRPr="00D51883">
        <w:rPr>
          <w:rFonts w:asciiTheme="minorHAnsi" w:eastAsiaTheme="minorEastAsia" w:hAnsiTheme="minorHAnsi" w:cstheme="minorBidi"/>
          <w:sz w:val="22"/>
          <w:szCs w:val="22"/>
          <w:lang w:eastAsia="zh-TW"/>
        </w:rPr>
        <w:t xml:space="preserve">It is important to </w:t>
      </w:r>
      <w:proofErr w:type="spellStart"/>
      <w:r w:rsidRPr="00D51883">
        <w:rPr>
          <w:rFonts w:asciiTheme="minorHAnsi" w:eastAsiaTheme="minorEastAsia" w:hAnsiTheme="minorHAnsi" w:cstheme="minorBidi"/>
          <w:sz w:val="22"/>
          <w:szCs w:val="22"/>
          <w:lang w:eastAsia="zh-TW"/>
        </w:rPr>
        <w:t>regularise</w:t>
      </w:r>
      <w:proofErr w:type="spellEnd"/>
      <w:r w:rsidRPr="00D51883">
        <w:rPr>
          <w:rFonts w:asciiTheme="minorHAnsi" w:eastAsiaTheme="minorEastAsia" w:hAnsiTheme="minorHAnsi" w:cstheme="minorBidi"/>
          <w:sz w:val="22"/>
          <w:szCs w:val="22"/>
          <w:lang w:eastAsia="zh-TW"/>
        </w:rPr>
        <w:t xml:space="preserve"> the learning objective to prevent overfitting. The complexity is defined by:</w:t>
      </w:r>
    </w:p>
    <w:p w14:paraId="6EAA5B64" w14:textId="77777777" w:rsidR="00F82944" w:rsidRDefault="008D10BD">
      <w:pPr>
        <w:pStyle w:val="Web"/>
        <w:spacing w:after="160"/>
        <w:ind w:firstLine="500"/>
        <w:jc w:val="both"/>
        <w:rPr>
          <w:rFonts w:eastAsia="SimSun" w:hAnsi="Calibri" w:cs="Calibri"/>
          <w:sz w:val="22"/>
          <w:szCs w:val="22"/>
        </w:rPr>
      </w:pPr>
      <w:r>
        <w:rPr>
          <w:sz w:val="20"/>
        </w:rPr>
        <w:object w:dxaOrig="2100" w:dyaOrig="700" w14:anchorId="3AA57BE2">
          <v:shape id="_x0000_i1028" type="#_x0000_t75" style="width:105pt;height:35.25pt" o:ole="" filled="t">
            <v:imagedata r:id="rId14" o:title=" "/>
          </v:shape>
          <o:OLEObject Type="Embed" ProgID="Package" ShapeID="_x0000_i1028" DrawAspect="Content" ObjectID="_1669298734" r:id="rId15"/>
        </w:object>
      </w:r>
    </w:p>
    <w:p w14:paraId="687FECAB" w14:textId="60FC1404" w:rsidR="00F82944" w:rsidRPr="00D51883" w:rsidRDefault="008D10BD">
      <w:pPr>
        <w:pStyle w:val="Web"/>
        <w:spacing w:after="160"/>
        <w:jc w:val="both"/>
        <w:rPr>
          <w:rFonts w:asciiTheme="minorHAnsi" w:eastAsiaTheme="minorEastAsia" w:hAnsiTheme="minorHAnsi" w:cstheme="minorBidi"/>
          <w:sz w:val="22"/>
          <w:szCs w:val="22"/>
          <w:lang w:eastAsia="zh-TW"/>
        </w:rPr>
      </w:pPr>
      <w:r w:rsidRPr="00D51883">
        <w:rPr>
          <w:rFonts w:asciiTheme="minorHAnsi" w:eastAsiaTheme="minorEastAsia" w:hAnsiTheme="minorHAnsi" w:cstheme="minorBidi"/>
          <w:sz w:val="22"/>
          <w:szCs w:val="22"/>
          <w:lang w:eastAsia="zh-TW"/>
        </w:rPr>
        <w:t xml:space="preserve">In </w:t>
      </w:r>
      <w:r w:rsidR="000460A4">
        <w:rPr>
          <w:rFonts w:asciiTheme="minorHAnsi" w:eastAsiaTheme="minorEastAsia" w:hAnsiTheme="minorHAnsi" w:cstheme="minorBidi"/>
          <w:sz w:val="22"/>
          <w:szCs w:val="22"/>
          <w:lang w:eastAsia="zh-TW"/>
        </w:rPr>
        <w:t>defining</w:t>
      </w:r>
      <w:r w:rsidR="00454B5A">
        <w:rPr>
          <w:rFonts w:asciiTheme="minorHAnsi" w:eastAsiaTheme="minorEastAsia" w:hAnsiTheme="minorHAnsi" w:cstheme="minorBidi"/>
          <w:sz w:val="22"/>
          <w:szCs w:val="22"/>
          <w:lang w:eastAsia="zh-TW"/>
        </w:rPr>
        <w:t xml:space="preserve"> </w:t>
      </w:r>
      <w:r w:rsidR="00454B5A" w:rsidRPr="00A469E9">
        <w:rPr>
          <w:rFonts w:asciiTheme="minorHAnsi" w:eastAsiaTheme="minorEastAsia" w:hAnsiTheme="minorHAnsi" w:cstheme="minorBidi"/>
          <w:sz w:val="22"/>
          <w:szCs w:val="22"/>
          <w:lang w:eastAsia="zh-TW"/>
        </w:rPr>
        <w:t>Ω(f)</w:t>
      </w:r>
      <w:r w:rsidR="00454B5A">
        <w:rPr>
          <w:rFonts w:asciiTheme="minorHAnsi" w:eastAsiaTheme="minorEastAsia" w:hAnsiTheme="minorHAnsi" w:cstheme="minorBidi"/>
          <w:sz w:val="22"/>
          <w:szCs w:val="22"/>
          <w:lang w:eastAsia="zh-TW"/>
        </w:rPr>
        <w:t>, i.e. t</w:t>
      </w:r>
      <w:r w:rsidR="00454B5A" w:rsidRPr="00A469E9">
        <w:rPr>
          <w:rFonts w:asciiTheme="minorHAnsi" w:eastAsiaTheme="minorEastAsia" w:hAnsiTheme="minorHAnsi" w:cstheme="minorBidi"/>
          <w:sz w:val="22"/>
          <w:szCs w:val="22"/>
          <w:lang w:eastAsia="zh-TW"/>
        </w:rPr>
        <w:t>he complexity of the tree</w:t>
      </w:r>
      <w:r w:rsidRPr="00D51883">
        <w:rPr>
          <w:rFonts w:asciiTheme="minorHAnsi" w:eastAsiaTheme="minorEastAsia" w:hAnsiTheme="minorHAnsi" w:cstheme="minorBidi"/>
          <w:sz w:val="22"/>
          <w:szCs w:val="22"/>
          <w:lang w:eastAsia="zh-TW"/>
        </w:rPr>
        <w:t>, let us first refine the definition of the tree f</w:t>
      </w:r>
      <w:r w:rsidRPr="00D51883">
        <w:rPr>
          <w:rFonts w:asciiTheme="minorHAnsi" w:eastAsiaTheme="minorEastAsia" w:hAnsiTheme="minorHAnsi" w:cstheme="minorBidi"/>
          <w:sz w:val="22"/>
          <w:szCs w:val="22"/>
          <w:vertAlign w:val="subscript"/>
          <w:lang w:eastAsia="zh-TW"/>
        </w:rPr>
        <w:t>t</w:t>
      </w:r>
      <w:r w:rsidRPr="00D51883">
        <w:rPr>
          <w:rFonts w:asciiTheme="minorHAnsi" w:eastAsiaTheme="minorEastAsia" w:hAnsiTheme="minorHAnsi" w:cstheme="minorBidi"/>
          <w:sz w:val="22"/>
          <w:szCs w:val="22"/>
          <w:lang w:eastAsia="zh-TW"/>
        </w:rPr>
        <w:t>(x) as:</w:t>
      </w:r>
    </w:p>
    <w:p w14:paraId="0EA73F41" w14:textId="77777777" w:rsidR="00F82944" w:rsidRDefault="008D10BD">
      <w:pPr>
        <w:pStyle w:val="Web"/>
        <w:spacing w:after="160"/>
        <w:jc w:val="both"/>
        <w:rPr>
          <w:rFonts w:eastAsia="SimSun" w:hAnsi="Calibri" w:cs="Calibri"/>
          <w:sz w:val="22"/>
          <w:szCs w:val="22"/>
        </w:rPr>
      </w:pPr>
      <w:r>
        <w:rPr>
          <w:rFonts w:eastAsia="SimSun" w:hAnsi="Calibri" w:cs="Calibri" w:hint="eastAsia"/>
          <w:sz w:val="22"/>
          <w:szCs w:val="22"/>
        </w:rPr>
        <w:t xml:space="preserve">          </w:t>
      </w:r>
      <w:r>
        <w:rPr>
          <w:rFonts w:hAnsi="Calibri" w:cs="Calibri"/>
          <w:sz w:val="22"/>
          <w:szCs w:val="22"/>
        </w:rPr>
        <w:t> f</w:t>
      </w:r>
      <w:r>
        <w:rPr>
          <w:rFonts w:eastAsia="SimSun" w:hAnsi="Calibri" w:cs="Calibri" w:hint="eastAsia"/>
          <w:sz w:val="22"/>
          <w:szCs w:val="22"/>
          <w:vertAlign w:val="subscript"/>
        </w:rPr>
        <w:t>t</w:t>
      </w:r>
      <w:r>
        <w:rPr>
          <w:rFonts w:hAnsi="Calibri" w:cs="Calibri"/>
          <w:sz w:val="22"/>
          <w:szCs w:val="22"/>
        </w:rPr>
        <w:t>(x)</w:t>
      </w:r>
      <w:r>
        <w:rPr>
          <w:rFonts w:eastAsia="SimSun" w:hAnsi="Calibri" w:cs="Calibri" w:hint="eastAsia"/>
          <w:sz w:val="22"/>
          <w:szCs w:val="22"/>
        </w:rPr>
        <w:t xml:space="preserve"> =</w:t>
      </w:r>
      <w:r>
        <w:rPr>
          <w:sz w:val="20"/>
        </w:rPr>
        <w:object w:dxaOrig="498" w:dyaOrig="380" w14:anchorId="6E85FA25">
          <v:shape id="_x0000_i1029" type="#_x0000_t75" style="width:24.75pt;height:18.75pt" o:ole="" filled="t">
            <v:imagedata r:id="rId16" o:title=" "/>
          </v:shape>
          <o:OLEObject Type="Embed" ProgID="Package" ShapeID="_x0000_i1029" DrawAspect="Content" ObjectID="_1669298735" r:id="rId17"/>
        </w:object>
      </w:r>
      <w:r>
        <w:rPr>
          <w:rFonts w:eastAsia="SimSun" w:hAnsi="Calibri" w:cs="Calibri" w:hint="eastAsia"/>
          <w:sz w:val="22"/>
          <w:szCs w:val="22"/>
        </w:rPr>
        <w:t xml:space="preserve"> , </w:t>
      </w:r>
      <w:r>
        <w:rPr>
          <w:sz w:val="20"/>
        </w:rPr>
        <w:object w:dxaOrig="740" w:dyaOrig="320" w14:anchorId="1E46BCC5">
          <v:shape id="_x0000_i1030" type="#_x0000_t75" style="width:36.75pt;height:15.75pt" o:ole="" filled="t">
            <v:imagedata r:id="rId18" o:title=" "/>
          </v:shape>
          <o:OLEObject Type="Embed" ProgID="Package" ShapeID="_x0000_i1030" DrawAspect="Content" ObjectID="_1669298736" r:id="rId19"/>
        </w:object>
      </w:r>
      <w:r>
        <w:rPr>
          <w:rFonts w:eastAsia="SimSun" w:hAnsi="Calibri" w:cs="Calibri" w:hint="eastAsia"/>
          <w:sz w:val="22"/>
          <w:szCs w:val="22"/>
        </w:rPr>
        <w:t>,q:</w:t>
      </w:r>
      <w:r>
        <w:rPr>
          <w:sz w:val="20"/>
        </w:rPr>
        <w:object w:dxaOrig="340" w:dyaOrig="320" w14:anchorId="2B27B9CD">
          <v:shape id="_x0000_i1031" type="#_x0000_t75" style="width:17.25pt;height:15.75pt" o:ole="" filled="t">
            <v:imagedata r:id="rId20" o:title=" "/>
          </v:shape>
          <o:OLEObject Type="Embed" ProgID="Package" ShapeID="_x0000_i1031" DrawAspect="Content" ObjectID="_1669298737" r:id="rId21"/>
        </w:object>
      </w:r>
      <w:r>
        <w:rPr>
          <w:sz w:val="20"/>
        </w:rPr>
        <w:object w:dxaOrig="300" w:dyaOrig="220" w14:anchorId="440997C6">
          <v:shape id="_x0000_i1032" type="#_x0000_t75" style="width:15pt;height:11.25pt" o:ole="" filled="t">
            <v:imagedata r:id="rId22" o:title=" "/>
          </v:shape>
          <o:OLEObject Type="Embed" ProgID="Package" ShapeID="_x0000_i1032" DrawAspect="Content" ObjectID="_1669298738" r:id="rId23"/>
        </w:object>
      </w:r>
      <w:r>
        <w:rPr>
          <w:rFonts w:eastAsia="SimSun" w:hAnsi="Calibri" w:cs="Calibri" w:hint="eastAsia"/>
          <w:sz w:val="22"/>
          <w:szCs w:val="22"/>
        </w:rPr>
        <w:t>{1,2,...,T}.</w:t>
      </w:r>
    </w:p>
    <w:p w14:paraId="718880CE" w14:textId="4198C049" w:rsidR="00F82944" w:rsidRPr="00D51883" w:rsidRDefault="00807C32">
      <w:pPr>
        <w:pStyle w:val="Web"/>
        <w:spacing w:after="160"/>
        <w:jc w:val="both"/>
        <w:rPr>
          <w:rFonts w:asciiTheme="minorHAnsi" w:eastAsiaTheme="minorEastAsia" w:hAnsiTheme="minorHAnsi" w:cstheme="minorBidi"/>
          <w:sz w:val="22"/>
          <w:szCs w:val="22"/>
          <w:lang w:eastAsia="zh-TW"/>
        </w:rPr>
      </w:pPr>
      <w:r>
        <w:rPr>
          <w:rFonts w:asciiTheme="minorHAnsi" w:eastAsiaTheme="minorEastAsia" w:hAnsiTheme="minorHAnsi" w:cstheme="minorBidi"/>
          <w:sz w:val="22"/>
          <w:szCs w:val="22"/>
          <w:lang w:eastAsia="zh-TW"/>
        </w:rPr>
        <w:t>Without going through too much of the mathematical detail here</w:t>
      </w:r>
      <w:r w:rsidR="008D10BD" w:rsidRPr="00D51883">
        <w:rPr>
          <w:rFonts w:asciiTheme="minorHAnsi" w:eastAsiaTheme="minorEastAsia" w:hAnsiTheme="minorHAnsi" w:cstheme="minorBidi"/>
          <w:sz w:val="22"/>
          <w:szCs w:val="22"/>
          <w:lang w:eastAsia="zh-TW"/>
        </w:rPr>
        <w:t>,</w:t>
      </w:r>
      <w:r w:rsidR="00146867">
        <w:rPr>
          <w:rFonts w:asciiTheme="minorHAnsi" w:eastAsiaTheme="minorEastAsia" w:hAnsiTheme="minorHAnsi" w:cstheme="minorBidi"/>
          <w:sz w:val="22"/>
          <w:szCs w:val="22"/>
          <w:lang w:eastAsia="zh-TW"/>
        </w:rPr>
        <w:t xml:space="preserve"> </w:t>
      </w:r>
      <w:r w:rsidR="008D10BD" w:rsidRPr="00D51883">
        <w:rPr>
          <w:rFonts w:asciiTheme="minorHAnsi" w:eastAsiaTheme="minorEastAsia" w:hAnsiTheme="minorHAnsi" w:cstheme="minorBidi"/>
          <w:sz w:val="22"/>
          <w:szCs w:val="22"/>
          <w:lang w:eastAsia="zh-TW"/>
        </w:rPr>
        <w:t>we can obtain:</w:t>
      </w:r>
    </w:p>
    <w:p w14:paraId="1CC25CA5" w14:textId="77777777" w:rsidR="00F82944" w:rsidRDefault="008D10BD">
      <w:pPr>
        <w:pStyle w:val="Web"/>
        <w:spacing w:after="160"/>
        <w:ind w:firstLine="400"/>
        <w:jc w:val="both"/>
        <w:rPr>
          <w:rFonts w:cs="Segoe UI"/>
          <w:sz w:val="40"/>
          <w:szCs w:val="40"/>
          <w:vertAlign w:val="superscript"/>
        </w:rPr>
      </w:pPr>
      <w:r>
        <w:rPr>
          <w:rFonts w:asciiTheme="minorHAnsi" w:eastAsiaTheme="minorEastAsia" w:hAnsiTheme="minorHAnsi" w:cstheme="minorBidi"/>
          <w:sz w:val="32"/>
          <w:szCs w:val="32"/>
        </w:rPr>
        <w:t>Obj</w:t>
      </w:r>
      <w:r>
        <w:rPr>
          <w:rFonts w:cs="Segoe UI"/>
          <w:sz w:val="40"/>
          <w:szCs w:val="40"/>
          <w:vertAlign w:val="superscript"/>
        </w:rPr>
        <w:t>(t)</w:t>
      </w:r>
      <w:r>
        <w:rPr>
          <w:sz w:val="20"/>
        </w:rPr>
        <w:object w:dxaOrig="200" w:dyaOrig="200" w14:anchorId="57BDC3A0">
          <v:shape id="_x0000_i1033" type="#_x0000_t75" style="width:9.75pt;height:9.75pt" o:ole="" filled="t">
            <v:imagedata r:id="rId24" o:title=" "/>
          </v:shape>
          <o:OLEObject Type="Embed" ProgID="Package" ShapeID="_x0000_i1033" DrawAspect="Content" ObjectID="_1669298739" r:id="rId25"/>
        </w:object>
      </w:r>
      <w:r>
        <w:rPr>
          <w:sz w:val="20"/>
        </w:rPr>
        <w:object w:dxaOrig="3820" w:dyaOrig="700" w14:anchorId="0B24DCA7">
          <v:shape id="_x0000_i1034" type="#_x0000_t75" style="width:191.25pt;height:35.25pt" o:ole="" filled="t">
            <v:imagedata r:id="rId26" o:title=" "/>
          </v:shape>
          <o:OLEObject Type="Embed" ProgID="Package" ShapeID="_x0000_i1034" DrawAspect="Content" ObjectID="_1669298740" r:id="rId27"/>
        </w:object>
      </w:r>
    </w:p>
    <w:p w14:paraId="2D63583C" w14:textId="77777777" w:rsidR="00F82944" w:rsidRDefault="008D10BD">
      <w:pPr>
        <w:pStyle w:val="Web"/>
        <w:spacing w:after="160"/>
        <w:jc w:val="both"/>
        <w:rPr>
          <w:rFonts w:eastAsia="SimSun" w:cs="Segoe UI"/>
          <w:sz w:val="40"/>
          <w:szCs w:val="40"/>
          <w:vertAlign w:val="superscript"/>
        </w:rPr>
      </w:pPr>
      <w:r>
        <w:rPr>
          <w:rFonts w:eastAsia="SimSun" w:cs="Segoe UI" w:hint="eastAsia"/>
          <w:sz w:val="40"/>
          <w:szCs w:val="40"/>
          <w:vertAlign w:val="superscript"/>
        </w:rPr>
        <w:t xml:space="preserve">                =</w:t>
      </w:r>
      <w:r>
        <w:rPr>
          <w:sz w:val="20"/>
        </w:rPr>
        <w:object w:dxaOrig="3540" w:dyaOrig="740" w14:anchorId="26B8E869">
          <v:shape id="_x0000_i1035" type="#_x0000_t75" style="width:177pt;height:36.75pt" o:ole="" filled="t">
            <v:imagedata r:id="rId28" o:title=" "/>
          </v:shape>
          <o:OLEObject Type="Embed" ProgID="Package" ShapeID="_x0000_i1035" DrawAspect="Content" ObjectID="_1669298741" r:id="rId29"/>
        </w:object>
      </w:r>
    </w:p>
    <w:p w14:paraId="344B882E" w14:textId="2EB06B66" w:rsidR="00F82944" w:rsidRDefault="00D51CC5">
      <w:pPr>
        <w:pStyle w:val="Web"/>
        <w:spacing w:after="160"/>
        <w:jc w:val="both"/>
        <w:rPr>
          <w:rFonts w:ascii="Open Sans" w:eastAsia="Open Sans" w:hAnsi="Open Sans" w:cs="Open Sans"/>
          <w:caps/>
          <w:color w:val="333333"/>
          <w:sz w:val="16"/>
          <w:szCs w:val="16"/>
          <w:shd w:val="clear" w:color="auto" w:fill="FFFFFF"/>
        </w:rPr>
      </w:pPr>
      <w:r w:rsidRPr="00D51CC5">
        <w:rPr>
          <w:rFonts w:asciiTheme="minorHAnsi" w:eastAsiaTheme="minorEastAsia" w:hAnsiTheme="minorHAnsi" w:cstheme="minorBidi"/>
          <w:sz w:val="22"/>
          <w:szCs w:val="22"/>
          <w:lang w:eastAsia="zh-TW"/>
        </w:rPr>
        <w:t>W</w:t>
      </w:r>
      <w:r w:rsidR="008D10BD" w:rsidRPr="00D51883">
        <w:rPr>
          <w:rFonts w:asciiTheme="minorHAnsi" w:eastAsiaTheme="minorEastAsia" w:hAnsiTheme="minorHAnsi" w:cstheme="minorBidi"/>
          <w:sz w:val="22"/>
          <w:szCs w:val="22"/>
          <w:lang w:eastAsia="zh-TW"/>
        </w:rPr>
        <w:t>here</w:t>
      </w:r>
      <w:r>
        <w:rPr>
          <w:rFonts w:asciiTheme="minorHAnsi" w:eastAsiaTheme="minorEastAsia" w:hAnsiTheme="minorHAnsi" w:cstheme="minorBidi"/>
          <w:sz w:val="22"/>
          <w:szCs w:val="22"/>
          <w:lang w:eastAsia="zh-TW"/>
        </w:rPr>
        <w:t xml:space="preserve"> </w:t>
      </w:r>
      <w:proofErr w:type="spellStart"/>
      <w:r>
        <w:rPr>
          <w:rFonts w:asciiTheme="minorHAnsi" w:eastAsiaTheme="minorEastAsia" w:hAnsiTheme="minorHAnsi" w:cstheme="minorBidi"/>
          <w:sz w:val="22"/>
          <w:szCs w:val="22"/>
          <w:lang w:eastAsia="zh-TW"/>
        </w:rPr>
        <w:t>i</w:t>
      </w:r>
      <w:proofErr w:type="spellEnd"/>
      <w:r>
        <w:rPr>
          <w:rFonts w:asciiTheme="minorHAnsi" w:eastAsiaTheme="minorEastAsia" w:hAnsiTheme="minorHAnsi" w:cstheme="minorBidi"/>
          <w:sz w:val="22"/>
          <w:szCs w:val="22"/>
          <w:lang w:eastAsia="zh-TW"/>
        </w:rPr>
        <w:t xml:space="preserve"> is the </w:t>
      </w:r>
      <w:proofErr w:type="spellStart"/>
      <w:r>
        <w:rPr>
          <w:rFonts w:asciiTheme="minorHAnsi" w:eastAsiaTheme="minorEastAsia" w:hAnsiTheme="minorHAnsi" w:cstheme="minorBidi"/>
          <w:sz w:val="22"/>
          <w:szCs w:val="22"/>
          <w:lang w:eastAsia="zh-TW"/>
        </w:rPr>
        <w:t>i</w:t>
      </w:r>
      <w:r w:rsidR="0032008D">
        <w:rPr>
          <w:rFonts w:asciiTheme="minorHAnsi" w:eastAsiaTheme="minorEastAsia" w:hAnsiTheme="minorHAnsi" w:cstheme="minorBidi"/>
          <w:sz w:val="22"/>
          <w:szCs w:val="22"/>
          <w:lang w:eastAsia="zh-TW"/>
        </w:rPr>
        <w:t>-</w:t>
      </w:r>
      <w:r>
        <w:rPr>
          <w:rFonts w:asciiTheme="minorHAnsi" w:eastAsiaTheme="minorEastAsia" w:hAnsiTheme="minorHAnsi" w:cstheme="minorBidi"/>
          <w:sz w:val="22"/>
          <w:szCs w:val="22"/>
          <w:lang w:eastAsia="zh-TW"/>
        </w:rPr>
        <w:t>th</w:t>
      </w:r>
      <w:proofErr w:type="spellEnd"/>
      <w:r>
        <w:rPr>
          <w:rFonts w:asciiTheme="minorHAnsi" w:eastAsiaTheme="minorEastAsia" w:hAnsiTheme="minorHAnsi" w:cstheme="minorBidi"/>
          <w:sz w:val="22"/>
          <w:szCs w:val="22"/>
          <w:lang w:eastAsia="zh-TW"/>
        </w:rPr>
        <w:t xml:space="preserve"> datapoint while j is the j-</w:t>
      </w:r>
      <w:proofErr w:type="spellStart"/>
      <w:r>
        <w:rPr>
          <w:rFonts w:asciiTheme="minorHAnsi" w:eastAsiaTheme="minorEastAsia" w:hAnsiTheme="minorHAnsi" w:cstheme="minorBidi"/>
          <w:sz w:val="22"/>
          <w:szCs w:val="22"/>
          <w:lang w:eastAsia="zh-TW"/>
        </w:rPr>
        <w:t>th</w:t>
      </w:r>
      <w:proofErr w:type="spellEnd"/>
      <w:r>
        <w:rPr>
          <w:rFonts w:asciiTheme="minorHAnsi" w:eastAsiaTheme="minorEastAsia" w:hAnsiTheme="minorHAnsi" w:cstheme="minorBidi"/>
          <w:sz w:val="22"/>
          <w:szCs w:val="22"/>
          <w:lang w:eastAsia="zh-TW"/>
        </w:rPr>
        <w:t xml:space="preserve"> leaf. </w:t>
      </w:r>
      <w:r w:rsidR="008D10BD" w:rsidRPr="00D51883">
        <w:rPr>
          <w:rFonts w:asciiTheme="minorHAnsi" w:eastAsiaTheme="minorEastAsia" w:hAnsiTheme="minorHAnsi" w:cstheme="minorBidi"/>
          <w:sz w:val="22"/>
          <w:szCs w:val="22"/>
          <w:lang w:eastAsia="zh-TW"/>
        </w:rPr>
        <w:t xml:space="preserve"> We could further </w:t>
      </w:r>
      <w:r w:rsidR="00E46794">
        <w:rPr>
          <w:rFonts w:asciiTheme="minorHAnsi" w:eastAsiaTheme="minorEastAsia" w:hAnsiTheme="minorHAnsi" w:cstheme="minorBidi"/>
          <w:sz w:val="22"/>
          <w:szCs w:val="22"/>
          <w:lang w:eastAsia="zh-TW"/>
        </w:rPr>
        <w:t>simplify the equation above</w:t>
      </w:r>
      <w:r w:rsidR="008D10BD" w:rsidRPr="00D51883">
        <w:rPr>
          <w:rFonts w:asciiTheme="minorHAnsi" w:eastAsiaTheme="minorEastAsia" w:hAnsiTheme="minorHAnsi" w:cstheme="minorBidi"/>
          <w:sz w:val="22"/>
          <w:szCs w:val="22"/>
          <w:lang w:eastAsia="zh-TW"/>
        </w:rPr>
        <w:t xml:space="preserve"> by </w:t>
      </w:r>
      <w:r w:rsidR="00E46794">
        <w:rPr>
          <w:rFonts w:asciiTheme="minorHAnsi" w:eastAsiaTheme="minorEastAsia" w:hAnsiTheme="minorHAnsi" w:cstheme="minorBidi"/>
          <w:sz w:val="22"/>
          <w:szCs w:val="22"/>
          <w:lang w:eastAsia="zh-TW"/>
        </w:rPr>
        <w:t xml:space="preserve">further </w:t>
      </w:r>
      <w:r w:rsidR="008D10BD" w:rsidRPr="00D51883">
        <w:rPr>
          <w:rFonts w:asciiTheme="minorHAnsi" w:eastAsiaTheme="minorEastAsia" w:hAnsiTheme="minorHAnsi" w:cstheme="minorBidi"/>
          <w:sz w:val="22"/>
          <w:szCs w:val="22"/>
          <w:lang w:eastAsia="zh-TW"/>
        </w:rPr>
        <w:t>defining</w:t>
      </w:r>
      <w:r w:rsidR="008D10BD">
        <w:rPr>
          <w:rFonts w:hAnsi="Calibri" w:cs="Calibri" w:hint="eastAsia"/>
          <w:sz w:val="22"/>
          <w:szCs w:val="22"/>
        </w:rPr>
        <w:t xml:space="preserve"> </w:t>
      </w:r>
      <w:r w:rsidR="008D10BD">
        <w:rPr>
          <w:sz w:val="20"/>
          <w:shd w:val="clear" w:color="auto" w:fill="FFFFFF"/>
        </w:rPr>
        <w:object w:dxaOrig="1400" w:dyaOrig="460" w14:anchorId="7EEBAA08">
          <v:shape id="_x0000_i1036" type="#_x0000_t75" style="width:69.75pt;height:23.25pt" o:ole="" filled="t">
            <v:imagedata r:id="rId30" o:title=" "/>
          </v:shape>
          <o:OLEObject Type="Embed" ProgID="Package" ShapeID="_x0000_i1036" DrawAspect="Content" ObjectID="_1669298742" r:id="rId31"/>
        </w:object>
      </w:r>
      <w:r w:rsidR="008D10BD">
        <w:rPr>
          <w:rFonts w:hAnsi="Calibri" w:cs="Calibri" w:hint="eastAsia"/>
          <w:sz w:val="22"/>
          <w:szCs w:val="22"/>
        </w:rPr>
        <w:t xml:space="preserve">and </w:t>
      </w:r>
      <w:r w:rsidR="008D10BD">
        <w:rPr>
          <w:sz w:val="20"/>
          <w:shd w:val="clear" w:color="auto" w:fill="FFFFFF"/>
        </w:rPr>
        <w:object w:dxaOrig="1218" w:dyaOrig="460" w14:anchorId="17E6EC80">
          <v:shape id="_x0000_i1037" type="#_x0000_t75" style="width:60.75pt;height:23.25pt" o:ole="" filled="t">
            <v:imagedata r:id="rId32" o:title=" "/>
          </v:shape>
          <o:OLEObject Type="Embed" ProgID="Package" ShapeID="_x0000_i1037" DrawAspect="Content" ObjectID="_1669298743" r:id="rId33"/>
        </w:object>
      </w:r>
      <w:r w:rsidR="008D10BD">
        <w:rPr>
          <w:rFonts w:ascii="Open Sans" w:eastAsia="Open Sans" w:hAnsi="Open Sans" w:cs="Open Sans"/>
          <w:caps/>
          <w:color w:val="333333"/>
          <w:sz w:val="16"/>
          <w:szCs w:val="16"/>
          <w:shd w:val="clear" w:color="auto" w:fill="FFFFFF"/>
        </w:rPr>
        <w:t>:</w:t>
      </w:r>
    </w:p>
    <w:p w14:paraId="0495FE8F" w14:textId="77777777" w:rsidR="00F82944" w:rsidRDefault="008D10BD">
      <w:pPr>
        <w:pStyle w:val="Web"/>
        <w:spacing w:after="160"/>
        <w:ind w:firstLine="600"/>
        <w:jc w:val="both"/>
        <w:rPr>
          <w:rFonts w:eastAsia="SimSun" w:cs="Segoe UI"/>
          <w:sz w:val="40"/>
          <w:szCs w:val="40"/>
          <w:vertAlign w:val="superscript"/>
        </w:rPr>
      </w:pPr>
      <w:r>
        <w:rPr>
          <w:rFonts w:asciiTheme="minorHAnsi" w:eastAsiaTheme="minorEastAsia" w:hAnsiTheme="minorHAnsi" w:cstheme="minorBidi"/>
          <w:sz w:val="32"/>
          <w:szCs w:val="32"/>
        </w:rPr>
        <w:lastRenderedPageBreak/>
        <w:t>Obj</w:t>
      </w:r>
      <w:r>
        <w:rPr>
          <w:rFonts w:cs="Segoe UI"/>
          <w:sz w:val="40"/>
          <w:szCs w:val="40"/>
          <w:vertAlign w:val="superscript"/>
        </w:rPr>
        <w:t>(t)</w:t>
      </w:r>
      <w:r>
        <w:rPr>
          <w:rFonts w:eastAsia="SimSun" w:cs="Segoe UI" w:hint="eastAsia"/>
          <w:sz w:val="40"/>
          <w:szCs w:val="40"/>
          <w:vertAlign w:val="superscript"/>
        </w:rPr>
        <w:t>=</w:t>
      </w:r>
      <w:r>
        <w:rPr>
          <w:sz w:val="20"/>
        </w:rPr>
        <w:object w:dxaOrig="2980" w:dyaOrig="700" w14:anchorId="0202C610">
          <v:shape id="_x0000_i1038" type="#_x0000_t75" style="width:149.25pt;height:35.25pt" o:ole="" filled="t">
            <v:imagedata r:id="rId34" o:title=" "/>
          </v:shape>
          <o:OLEObject Type="Embed" ProgID="Package" ShapeID="_x0000_i1038" DrawAspect="Content" ObjectID="_1669298744" r:id="rId35"/>
        </w:object>
      </w:r>
    </w:p>
    <w:p w14:paraId="08E76514" w14:textId="4DE6828A" w:rsidR="00F82944" w:rsidRDefault="008D10BD">
      <w:pPr>
        <w:pStyle w:val="Web"/>
        <w:spacing w:after="160"/>
        <w:jc w:val="both"/>
        <w:rPr>
          <w:rFonts w:hAnsi="Calibri" w:cs="Calibri"/>
          <w:sz w:val="22"/>
          <w:szCs w:val="22"/>
        </w:rPr>
      </w:pPr>
      <w:proofErr w:type="spellStart"/>
      <w:r w:rsidRPr="00D51883">
        <w:rPr>
          <w:rFonts w:asciiTheme="minorHAnsi" w:eastAsiaTheme="minorEastAsia" w:hAnsiTheme="minorHAnsi" w:cstheme="minorBidi"/>
          <w:sz w:val="22"/>
          <w:szCs w:val="22"/>
          <w:lang w:eastAsia="zh-TW"/>
        </w:rPr>
        <w:t>w</w:t>
      </w:r>
      <w:r w:rsidRPr="00D51883">
        <w:rPr>
          <w:rFonts w:asciiTheme="minorHAnsi" w:eastAsiaTheme="minorEastAsia" w:hAnsiTheme="minorHAnsi" w:cstheme="minorBidi"/>
          <w:sz w:val="22"/>
          <w:szCs w:val="22"/>
          <w:vertAlign w:val="subscript"/>
          <w:lang w:eastAsia="zh-TW"/>
        </w:rPr>
        <w:t>j</w:t>
      </w:r>
      <w:proofErr w:type="spellEnd"/>
      <w:r w:rsidRPr="00D51883">
        <w:rPr>
          <w:rFonts w:asciiTheme="minorHAnsi" w:eastAsiaTheme="minorEastAsia" w:hAnsiTheme="minorHAnsi" w:cstheme="minorBidi"/>
          <w:sz w:val="22"/>
          <w:szCs w:val="22"/>
          <w:lang w:eastAsia="zh-TW"/>
        </w:rPr>
        <w:t> are independent to each other</w:t>
      </w:r>
      <w:r w:rsidR="00BF1461">
        <w:rPr>
          <w:rFonts w:asciiTheme="minorHAnsi" w:eastAsiaTheme="minorEastAsia" w:hAnsiTheme="minorHAnsi" w:cstheme="minorBidi"/>
          <w:sz w:val="22"/>
          <w:szCs w:val="22"/>
          <w:lang w:eastAsia="zh-TW"/>
        </w:rPr>
        <w:t xml:space="preserve"> above</w:t>
      </w:r>
      <w:r w:rsidRPr="00D51883">
        <w:rPr>
          <w:rFonts w:asciiTheme="minorHAnsi" w:eastAsiaTheme="minorEastAsia" w:hAnsiTheme="minorHAnsi" w:cstheme="minorBidi"/>
          <w:sz w:val="22"/>
          <w:szCs w:val="22"/>
          <w:lang w:eastAsia="zh-TW"/>
        </w:rPr>
        <w:t>,</w:t>
      </w:r>
      <w:r w:rsidR="00BF1461">
        <w:rPr>
          <w:rFonts w:asciiTheme="minorHAnsi" w:eastAsiaTheme="minorEastAsia" w:hAnsiTheme="minorHAnsi" w:cstheme="minorBidi"/>
          <w:sz w:val="22"/>
          <w:szCs w:val="22"/>
          <w:lang w:eastAsia="zh-TW"/>
        </w:rPr>
        <w:t xml:space="preserve"> and then</w:t>
      </w:r>
      <w:r w:rsidRPr="00D51883">
        <w:rPr>
          <w:rFonts w:asciiTheme="minorHAnsi" w:eastAsiaTheme="minorEastAsia" w:hAnsiTheme="minorHAnsi" w:cstheme="minorBidi"/>
          <w:sz w:val="22"/>
          <w:szCs w:val="22"/>
          <w:lang w:eastAsia="zh-TW"/>
        </w:rPr>
        <w:t xml:space="preserve"> </w:t>
      </w:r>
      <w:r w:rsidR="006A4E44">
        <w:rPr>
          <w:rFonts w:asciiTheme="minorHAnsi" w:eastAsiaTheme="minorEastAsia" w:hAnsiTheme="minorHAnsi" w:cstheme="minorBidi"/>
          <w:sz w:val="22"/>
          <w:szCs w:val="22"/>
          <w:lang w:eastAsia="zh-TW"/>
        </w:rPr>
        <w:t xml:space="preserve">with the quadratic term </w:t>
      </w:r>
      <w:r>
        <w:rPr>
          <w:noProof/>
          <w:sz w:val="20"/>
        </w:rPr>
        <w:drawing>
          <wp:inline distT="0" distB="0" distL="0" distR="0" wp14:anchorId="5D52FB1F" wp14:editId="5378B6F1">
            <wp:extent cx="1314450" cy="3905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Wilson/AppData/Roaming/JisuOffice/ETemp/10672_16449384/image15.wmf"/>
                    <pic:cNvPicPr>
                      <a:picLocks noChangeAspect="1" noChangeArrowheads="1"/>
                    </pic:cNvPicPr>
                  </pic:nvPicPr>
                  <pic:blipFill>
                    <a:blip r:embed="rId36" cstate="print"/>
                    <a:stretch>
                      <a:fillRect/>
                    </a:stretch>
                  </pic:blipFill>
                  <pic:spPr>
                    <a:xfrm>
                      <a:off x="0" y="0"/>
                      <a:ext cx="1315085" cy="391160"/>
                    </a:xfrm>
                    <a:prstGeom prst="rect">
                      <a:avLst/>
                    </a:prstGeom>
                    <a:noFill/>
                    <a:ln cap="flat">
                      <a:noFill/>
                    </a:ln>
                  </pic:spPr>
                </pic:pic>
              </a:graphicData>
            </a:graphic>
          </wp:inline>
        </w:drawing>
      </w:r>
      <w:r>
        <w:rPr>
          <w:rFonts w:hAnsi="Calibri" w:cs="Calibri"/>
          <w:sz w:val="22"/>
          <w:szCs w:val="22"/>
        </w:rPr>
        <w:t>  </w:t>
      </w:r>
      <w:r w:rsidR="006A4E44">
        <w:rPr>
          <w:rFonts w:hAnsi="Calibri" w:cs="Calibri"/>
          <w:sz w:val="22"/>
          <w:szCs w:val="22"/>
        </w:rPr>
        <w:t xml:space="preserve"> and</w:t>
      </w:r>
      <w:r w:rsidRPr="00D51883">
        <w:rPr>
          <w:rFonts w:asciiTheme="minorHAnsi" w:eastAsiaTheme="minorEastAsia" w:hAnsiTheme="minorHAnsi" w:cstheme="minorBidi"/>
          <w:sz w:val="22"/>
          <w:szCs w:val="22"/>
          <w:lang w:eastAsia="zh-TW"/>
        </w:rPr>
        <w:t xml:space="preserve"> the best </w:t>
      </w:r>
      <w:proofErr w:type="spellStart"/>
      <w:r w:rsidRPr="00D51883">
        <w:rPr>
          <w:rFonts w:asciiTheme="minorHAnsi" w:eastAsiaTheme="minorEastAsia" w:hAnsiTheme="minorHAnsi" w:cstheme="minorBidi"/>
          <w:sz w:val="22"/>
          <w:szCs w:val="22"/>
          <w:lang w:eastAsia="zh-TW"/>
        </w:rPr>
        <w:t>w</w:t>
      </w:r>
      <w:r w:rsidRPr="00D51883">
        <w:rPr>
          <w:rFonts w:asciiTheme="minorHAnsi" w:eastAsiaTheme="minorEastAsia" w:hAnsiTheme="minorHAnsi" w:cstheme="minorBidi"/>
          <w:sz w:val="22"/>
          <w:szCs w:val="22"/>
          <w:vertAlign w:val="subscript"/>
          <w:lang w:eastAsia="zh-TW"/>
        </w:rPr>
        <w:t>j</w:t>
      </w:r>
      <w:proofErr w:type="spellEnd"/>
      <w:r w:rsidRPr="00D51883">
        <w:rPr>
          <w:rFonts w:asciiTheme="minorHAnsi" w:eastAsiaTheme="minorEastAsia" w:hAnsiTheme="minorHAnsi" w:cstheme="minorBidi"/>
          <w:sz w:val="22"/>
          <w:szCs w:val="22"/>
          <w:lang w:eastAsia="zh-TW"/>
        </w:rPr>
        <w:t> for q(x)</w:t>
      </w:r>
      <w:r w:rsidR="006E0490">
        <w:rPr>
          <w:rFonts w:asciiTheme="minorHAnsi" w:eastAsiaTheme="minorEastAsia" w:hAnsiTheme="minorHAnsi" w:cstheme="minorBidi"/>
          <w:sz w:val="22"/>
          <w:szCs w:val="22"/>
          <w:lang w:eastAsia="zh-TW"/>
        </w:rPr>
        <w:t>,</w:t>
      </w:r>
      <w:r w:rsidR="00247455">
        <w:rPr>
          <w:rFonts w:asciiTheme="minorHAnsi" w:eastAsiaTheme="minorEastAsia" w:hAnsiTheme="minorHAnsi" w:cstheme="minorBidi"/>
          <w:sz w:val="22"/>
          <w:szCs w:val="22"/>
          <w:lang w:eastAsia="zh-TW"/>
        </w:rPr>
        <w:t xml:space="preserve"> optimal objective function is</w:t>
      </w:r>
      <w:r w:rsidR="006E0490">
        <w:rPr>
          <w:rFonts w:asciiTheme="minorHAnsi" w:eastAsiaTheme="minorEastAsia" w:hAnsiTheme="minorHAnsi" w:cstheme="minorBidi"/>
          <w:sz w:val="22"/>
          <w:szCs w:val="22"/>
          <w:lang w:eastAsia="zh-TW"/>
        </w:rPr>
        <w:t xml:space="preserve"> resulted from</w:t>
      </w:r>
      <w:r w:rsidRPr="00D51883">
        <w:rPr>
          <w:rFonts w:asciiTheme="minorHAnsi" w:eastAsiaTheme="minorEastAsia" w:hAnsiTheme="minorHAnsi" w:cstheme="minorBidi"/>
          <w:sz w:val="22"/>
          <w:szCs w:val="22"/>
          <w:lang w:eastAsia="zh-TW"/>
        </w:rPr>
        <w:t>:</w:t>
      </w:r>
    </w:p>
    <w:p w14:paraId="301D52BC" w14:textId="77777777" w:rsidR="00F82944" w:rsidRDefault="008D10BD">
      <w:pPr>
        <w:pStyle w:val="Web"/>
        <w:spacing w:after="160"/>
        <w:jc w:val="both"/>
        <w:rPr>
          <w:rFonts w:eastAsia="SimSun" w:hAnsi="Calibri" w:cs="Calibri"/>
          <w:sz w:val="22"/>
          <w:szCs w:val="22"/>
        </w:rPr>
      </w:pPr>
      <w:r>
        <w:rPr>
          <w:rFonts w:eastAsia="SimSun" w:hAnsi="Calibri" w:cs="Calibri" w:hint="eastAsia"/>
          <w:sz w:val="22"/>
          <w:szCs w:val="22"/>
        </w:rPr>
        <w:t xml:space="preserve">                 </w:t>
      </w:r>
      <w:r>
        <w:rPr>
          <w:sz w:val="20"/>
        </w:rPr>
        <w:object w:dxaOrig="1440" w:dyaOrig="740" w14:anchorId="30D45413">
          <v:shape id="_x0000_i1039" type="#_x0000_t75" style="width:1in;height:36.75pt" o:ole="" filled="t">
            <v:imagedata r:id="rId37" o:title=" "/>
          </v:shape>
          <o:OLEObject Type="Embed" ProgID="Package" ShapeID="_x0000_i1039" DrawAspect="Content" ObjectID="_1669298745" r:id="rId38"/>
        </w:object>
      </w:r>
    </w:p>
    <w:p w14:paraId="06093679" w14:textId="77777777" w:rsidR="00F82944" w:rsidRDefault="008D10BD">
      <w:pPr>
        <w:pStyle w:val="Web"/>
        <w:spacing w:after="160"/>
        <w:jc w:val="both"/>
        <w:rPr>
          <w:rFonts w:hAnsi="Calibri" w:cs="Calibri"/>
          <w:sz w:val="22"/>
          <w:szCs w:val="22"/>
        </w:rPr>
      </w:pPr>
      <w:r>
        <w:rPr>
          <w:rFonts w:eastAsia="SimSun" w:hAnsi="Calibri" w:cs="Calibri" w:hint="eastAsia"/>
          <w:sz w:val="22"/>
          <w:szCs w:val="22"/>
        </w:rPr>
        <w:t xml:space="preserve">                 </w:t>
      </w:r>
      <w:r>
        <w:rPr>
          <w:sz w:val="20"/>
        </w:rPr>
        <w:object w:dxaOrig="2520" w:dyaOrig="760" w14:anchorId="61C961B1">
          <v:shape id="_x0000_i1040" type="#_x0000_t75" style="width:126pt;height:38.25pt" o:ole="" filled="t">
            <v:imagedata r:id="rId39" o:title=" "/>
          </v:shape>
          <o:OLEObject Type="Embed" ProgID="Package" ShapeID="_x0000_i1040" DrawAspect="Content" ObjectID="_1669298746" r:id="rId40"/>
        </w:object>
      </w:r>
    </w:p>
    <w:p w14:paraId="171AD5E6" w14:textId="1453CC39" w:rsidR="00F82944" w:rsidRPr="00D51883" w:rsidRDefault="008E31F6">
      <w:pPr>
        <w:pStyle w:val="Web"/>
        <w:spacing w:after="160"/>
        <w:jc w:val="both"/>
        <w:rPr>
          <w:rFonts w:asciiTheme="minorHAnsi" w:eastAsiaTheme="minorEastAsia" w:hAnsiTheme="minorHAnsi" w:cstheme="minorBidi"/>
          <w:sz w:val="22"/>
          <w:szCs w:val="22"/>
          <w:lang w:eastAsia="zh-TW"/>
        </w:rPr>
      </w:pPr>
      <w:r>
        <w:rPr>
          <w:rFonts w:asciiTheme="minorHAnsi" w:eastAsiaTheme="minorEastAsia" w:hAnsiTheme="minorHAnsi" w:cstheme="minorBidi"/>
          <w:sz w:val="22"/>
          <w:szCs w:val="22"/>
          <w:lang w:eastAsia="zh-TW"/>
        </w:rPr>
        <w:t>In addition to evaluating how good a tree can be from the above, it would be ideal that</w:t>
      </w:r>
      <w:r w:rsidR="008D10BD" w:rsidRPr="00D51883">
        <w:rPr>
          <w:rFonts w:asciiTheme="minorHAnsi" w:eastAsiaTheme="minorEastAsia" w:hAnsiTheme="minorHAnsi" w:cstheme="minorBidi"/>
          <w:sz w:val="22"/>
          <w:szCs w:val="22"/>
          <w:lang w:eastAsia="zh-TW"/>
        </w:rPr>
        <w:t xml:space="preserve"> we </w:t>
      </w:r>
      <w:r>
        <w:rPr>
          <w:rFonts w:asciiTheme="minorHAnsi" w:eastAsiaTheme="minorEastAsia" w:hAnsiTheme="minorHAnsi" w:cstheme="minorBidi"/>
          <w:sz w:val="22"/>
          <w:szCs w:val="22"/>
          <w:lang w:eastAsia="zh-TW"/>
        </w:rPr>
        <w:t>can also</w:t>
      </w:r>
      <w:r w:rsidRPr="00D51883">
        <w:rPr>
          <w:rFonts w:asciiTheme="minorHAnsi" w:eastAsiaTheme="minorEastAsia" w:hAnsiTheme="minorHAnsi" w:cstheme="minorBidi"/>
          <w:sz w:val="22"/>
          <w:szCs w:val="22"/>
          <w:lang w:eastAsia="zh-TW"/>
        </w:rPr>
        <w:t xml:space="preserve"> </w:t>
      </w:r>
      <w:r w:rsidR="008D10BD" w:rsidRPr="00D51883">
        <w:rPr>
          <w:rFonts w:asciiTheme="minorHAnsi" w:eastAsiaTheme="minorEastAsia" w:hAnsiTheme="minorHAnsi" w:cstheme="minorBidi"/>
          <w:sz w:val="22"/>
          <w:szCs w:val="22"/>
          <w:lang w:eastAsia="zh-TW"/>
        </w:rPr>
        <w:t xml:space="preserve">enumerate all trees and </w:t>
      </w:r>
      <w:r w:rsidR="00121E32">
        <w:rPr>
          <w:rFonts w:asciiTheme="minorHAnsi" w:eastAsiaTheme="minorEastAsia" w:hAnsiTheme="minorHAnsi" w:cstheme="minorBidi"/>
          <w:sz w:val="22"/>
          <w:szCs w:val="22"/>
          <w:lang w:eastAsia="zh-TW"/>
        </w:rPr>
        <w:t xml:space="preserve">choose </w:t>
      </w:r>
      <w:r w:rsidR="008D10BD" w:rsidRPr="00D51883">
        <w:rPr>
          <w:rFonts w:asciiTheme="minorHAnsi" w:eastAsiaTheme="minorEastAsia" w:hAnsiTheme="minorHAnsi" w:cstheme="minorBidi"/>
          <w:sz w:val="22"/>
          <w:szCs w:val="22"/>
          <w:lang w:eastAsia="zh-TW"/>
        </w:rPr>
        <w:t xml:space="preserve">the best one. </w:t>
      </w:r>
      <w:r w:rsidR="00E74FAA">
        <w:rPr>
          <w:rFonts w:asciiTheme="minorHAnsi" w:eastAsiaTheme="minorEastAsia" w:hAnsiTheme="minorHAnsi" w:cstheme="minorBidi"/>
          <w:sz w:val="22"/>
          <w:szCs w:val="22"/>
          <w:lang w:eastAsia="zh-TW"/>
        </w:rPr>
        <w:t>But it can be done by optimizing one level of a tree at a time and splitting</w:t>
      </w:r>
      <w:r w:rsidR="008D10BD" w:rsidRPr="00D51883">
        <w:rPr>
          <w:rFonts w:asciiTheme="minorHAnsi" w:eastAsiaTheme="minorEastAsia" w:hAnsiTheme="minorHAnsi" w:cstheme="minorBidi"/>
          <w:sz w:val="22"/>
          <w:szCs w:val="22"/>
          <w:lang w:eastAsia="zh-TW"/>
        </w:rPr>
        <w:t xml:space="preserve"> a leaf </w:t>
      </w:r>
      <w:r w:rsidR="00E74FAA">
        <w:rPr>
          <w:rFonts w:asciiTheme="minorHAnsi" w:eastAsiaTheme="minorEastAsia" w:hAnsiTheme="minorHAnsi" w:cstheme="minorBidi"/>
          <w:sz w:val="22"/>
          <w:szCs w:val="22"/>
          <w:lang w:eastAsia="zh-TW"/>
        </w:rPr>
        <w:t xml:space="preserve">node </w:t>
      </w:r>
      <w:r w:rsidR="008D10BD" w:rsidRPr="00D51883">
        <w:rPr>
          <w:rFonts w:asciiTheme="minorHAnsi" w:eastAsiaTheme="minorEastAsia" w:hAnsiTheme="minorHAnsi" w:cstheme="minorBidi"/>
          <w:sz w:val="22"/>
          <w:szCs w:val="22"/>
          <w:lang w:eastAsia="zh-TW"/>
        </w:rPr>
        <w:t xml:space="preserve">into two </w:t>
      </w:r>
      <w:r w:rsidR="00E74FAA">
        <w:rPr>
          <w:rFonts w:asciiTheme="minorHAnsi" w:eastAsiaTheme="minorEastAsia" w:hAnsiTheme="minorHAnsi" w:cstheme="minorBidi"/>
          <w:sz w:val="22"/>
          <w:szCs w:val="22"/>
          <w:lang w:eastAsia="zh-TW"/>
        </w:rPr>
        <w:t>leaf nodes</w:t>
      </w:r>
      <w:r w:rsidR="008D10BD" w:rsidRPr="00D51883">
        <w:rPr>
          <w:rFonts w:asciiTheme="minorHAnsi" w:eastAsiaTheme="minorEastAsia" w:hAnsiTheme="minorHAnsi" w:cstheme="minorBidi"/>
          <w:sz w:val="22"/>
          <w:szCs w:val="22"/>
          <w:lang w:eastAsia="zh-TW"/>
        </w:rPr>
        <w:t xml:space="preserve">, </w:t>
      </w:r>
      <w:r w:rsidR="0048423A">
        <w:rPr>
          <w:rFonts w:asciiTheme="minorHAnsi" w:eastAsiaTheme="minorEastAsia" w:hAnsiTheme="minorHAnsi" w:cstheme="minorBidi"/>
          <w:sz w:val="22"/>
          <w:szCs w:val="22"/>
          <w:lang w:eastAsia="zh-TW"/>
        </w:rPr>
        <w:t>and see if there is gaining in score by calculating the gain function:</w:t>
      </w:r>
    </w:p>
    <w:p w14:paraId="7B8C8403" w14:textId="77777777" w:rsidR="00F82944" w:rsidRDefault="008D10BD">
      <w:pPr>
        <w:pStyle w:val="Web"/>
        <w:spacing w:after="160"/>
        <w:jc w:val="both"/>
        <w:rPr>
          <w:rFonts w:eastAsia="SimSun" w:hAnsi="Calibri" w:cs="Calibri"/>
          <w:sz w:val="22"/>
          <w:szCs w:val="22"/>
        </w:rPr>
      </w:pPr>
      <w:r>
        <w:rPr>
          <w:rFonts w:eastAsia="SimSun" w:hAnsi="Calibri" w:cs="Calibri" w:hint="eastAsia"/>
          <w:sz w:val="22"/>
          <w:szCs w:val="22"/>
        </w:rPr>
        <w:t xml:space="preserve">                 </w:t>
      </w:r>
      <w:r>
        <w:rPr>
          <w:sz w:val="20"/>
        </w:rPr>
        <w:object w:dxaOrig="4238" w:dyaOrig="720" w14:anchorId="6B4DD1B2">
          <v:shape id="_x0000_i1041" type="#_x0000_t75" style="width:212.25pt;height:36pt" o:ole="" filled="t">
            <v:imagedata r:id="rId41" o:title=" "/>
          </v:shape>
          <o:OLEObject Type="Embed" ProgID="Package" ShapeID="_x0000_i1041" DrawAspect="Content" ObjectID="_1669298747" r:id="rId42"/>
        </w:object>
      </w:r>
    </w:p>
    <w:p w14:paraId="7ED06807" w14:textId="0044F960" w:rsidR="00F82944" w:rsidRPr="00D51883" w:rsidRDefault="00D26F5A">
      <w:pPr>
        <w:pStyle w:val="Web"/>
        <w:spacing w:after="160"/>
        <w:jc w:val="both"/>
        <w:rPr>
          <w:rFonts w:asciiTheme="minorHAnsi" w:eastAsiaTheme="minorEastAsia" w:hAnsiTheme="minorHAnsi" w:cstheme="minorBidi"/>
          <w:sz w:val="22"/>
          <w:szCs w:val="22"/>
          <w:lang w:eastAsia="zh-TW"/>
        </w:rPr>
      </w:pPr>
      <w:r>
        <w:rPr>
          <w:rFonts w:asciiTheme="minorHAnsi" w:eastAsiaTheme="minorEastAsia" w:hAnsiTheme="minorHAnsi" w:cstheme="minorBidi"/>
          <w:sz w:val="22"/>
          <w:szCs w:val="22"/>
          <w:lang w:eastAsia="zh-TW"/>
        </w:rPr>
        <w:br/>
        <w:t>There is an</w:t>
      </w:r>
      <w:r w:rsidRPr="00D51883">
        <w:rPr>
          <w:rFonts w:asciiTheme="minorHAnsi" w:eastAsiaTheme="minorEastAsia" w:hAnsiTheme="minorHAnsi" w:cstheme="minorBidi"/>
          <w:sz w:val="22"/>
          <w:szCs w:val="22"/>
          <w:lang w:eastAsia="zh-TW"/>
        </w:rPr>
        <w:t xml:space="preserve"> </w:t>
      </w:r>
      <w:r w:rsidR="008D10BD" w:rsidRPr="00D51883">
        <w:rPr>
          <w:rFonts w:asciiTheme="minorHAnsi" w:eastAsiaTheme="minorEastAsia" w:hAnsiTheme="minorHAnsi" w:cstheme="minorBidi"/>
          <w:sz w:val="22"/>
          <w:szCs w:val="22"/>
          <w:lang w:eastAsia="zh-TW"/>
        </w:rPr>
        <w:t>efficient</w:t>
      </w:r>
      <w:r>
        <w:rPr>
          <w:rFonts w:asciiTheme="minorHAnsi" w:eastAsiaTheme="minorEastAsia" w:hAnsiTheme="minorHAnsi" w:cstheme="minorBidi"/>
          <w:sz w:val="22"/>
          <w:szCs w:val="22"/>
          <w:lang w:eastAsia="zh-TW"/>
        </w:rPr>
        <w:t xml:space="preserve"> way to search for an optimal split, where we can </w:t>
      </w:r>
      <w:r w:rsidR="008D10BD" w:rsidRPr="00D51883">
        <w:rPr>
          <w:rFonts w:asciiTheme="minorHAnsi" w:eastAsiaTheme="minorEastAsia" w:hAnsiTheme="minorHAnsi" w:cstheme="minorBidi"/>
          <w:sz w:val="22"/>
          <w:szCs w:val="22"/>
          <w:lang w:eastAsia="zh-TW"/>
        </w:rPr>
        <w:t>sort</w:t>
      </w:r>
      <w:r w:rsidR="00596BBF">
        <w:rPr>
          <w:rFonts w:asciiTheme="minorHAnsi" w:eastAsiaTheme="minorEastAsia" w:hAnsiTheme="minorHAnsi" w:cstheme="minorBidi"/>
          <w:sz w:val="22"/>
          <w:szCs w:val="22"/>
          <w:lang w:eastAsia="zh-TW"/>
        </w:rPr>
        <w:t xml:space="preserve"> the instances in</w:t>
      </w:r>
      <w:r w:rsidR="008D10BD" w:rsidRPr="00D51883">
        <w:rPr>
          <w:rFonts w:asciiTheme="minorHAnsi" w:eastAsiaTheme="minorEastAsia" w:hAnsiTheme="minorHAnsi" w:cstheme="minorBidi"/>
          <w:sz w:val="22"/>
          <w:szCs w:val="22"/>
          <w:lang w:eastAsia="zh-TW"/>
        </w:rPr>
        <w:t xml:space="preserve"> order, like the following picture.</w:t>
      </w:r>
    </w:p>
    <w:p w14:paraId="1C33E335" w14:textId="77777777" w:rsidR="00F82944" w:rsidRDefault="008D10BD">
      <w:pPr>
        <w:pStyle w:val="Web"/>
        <w:spacing w:after="160"/>
        <w:jc w:val="both"/>
        <w:rPr>
          <w:rFonts w:eastAsia="SimSun" w:hAnsi="Calibri" w:cs="Calibri"/>
          <w:sz w:val="22"/>
          <w:szCs w:val="22"/>
        </w:rPr>
      </w:pPr>
      <w:r>
        <w:rPr>
          <w:noProof/>
          <w:sz w:val="20"/>
        </w:rPr>
        <w:drawing>
          <wp:inline distT="0" distB="0" distL="0" distR="0" wp14:anchorId="590F1DDB" wp14:editId="33F94063">
            <wp:extent cx="5731510" cy="2362835"/>
            <wp:effectExtent l="0" t="0" r="0" b="0"/>
            <wp:docPr id="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Wilson/AppData/Roaming/JisuOffice/ETemp/10672_16449384/fImage114974341.png"/>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a:xfrm>
                      <a:off x="0" y="0"/>
                      <a:ext cx="5732145" cy="2363470"/>
                    </a:xfrm>
                    <a:prstGeom prst="rect">
                      <a:avLst/>
                    </a:prstGeom>
                    <a:ln cap="flat"/>
                  </pic:spPr>
                </pic:pic>
              </a:graphicData>
            </a:graphic>
          </wp:inline>
        </w:drawing>
      </w:r>
    </w:p>
    <w:p w14:paraId="0DA03C1A" w14:textId="77777777" w:rsidR="00C6723F" w:rsidRPr="00D51883" w:rsidRDefault="00C6723F">
      <w:pPr>
        <w:pStyle w:val="Web"/>
        <w:spacing w:after="160"/>
        <w:jc w:val="both"/>
        <w:rPr>
          <w:rFonts w:eastAsia="SimSun" w:hAnsi="Calibri" w:cs="Calibri"/>
          <w:b/>
          <w:bCs/>
          <w:sz w:val="20"/>
          <w:szCs w:val="20"/>
        </w:rPr>
      </w:pPr>
      <w:r w:rsidRPr="00D51883">
        <w:rPr>
          <w:rFonts w:eastAsia="SimSun" w:hAnsi="Calibri" w:cs="Calibri"/>
          <w:b/>
          <w:bCs/>
          <w:sz w:val="20"/>
          <w:szCs w:val="20"/>
        </w:rPr>
        <w:t>Fig. 1</w:t>
      </w:r>
    </w:p>
    <w:p w14:paraId="2B5B1277" w14:textId="6AE36BF5" w:rsidR="00F82944" w:rsidRPr="00D51883" w:rsidRDefault="002C227A">
      <w:pPr>
        <w:pStyle w:val="Web"/>
        <w:spacing w:after="160"/>
        <w:jc w:val="both"/>
        <w:rPr>
          <w:rFonts w:asciiTheme="minorHAnsi" w:eastAsiaTheme="minorEastAsia" w:hAnsiTheme="minorHAnsi" w:cstheme="minorBidi"/>
          <w:sz w:val="22"/>
          <w:szCs w:val="22"/>
          <w:lang w:eastAsia="zh-TW"/>
        </w:rPr>
      </w:pPr>
      <w:r>
        <w:rPr>
          <w:rFonts w:asciiTheme="minorHAnsi" w:eastAsiaTheme="minorEastAsia" w:hAnsiTheme="minorHAnsi" w:cstheme="minorBidi"/>
          <w:sz w:val="22"/>
          <w:szCs w:val="22"/>
          <w:lang w:eastAsia="zh-TW"/>
        </w:rPr>
        <w:lastRenderedPageBreak/>
        <w:t xml:space="preserve">The approach above should work </w:t>
      </w:r>
      <w:r w:rsidR="0095489D">
        <w:rPr>
          <w:rFonts w:asciiTheme="minorHAnsi" w:eastAsiaTheme="minorEastAsia" w:hAnsiTheme="minorHAnsi" w:cstheme="minorBidi"/>
          <w:sz w:val="22"/>
          <w:szCs w:val="22"/>
          <w:lang w:eastAsia="zh-TW"/>
        </w:rPr>
        <w:t xml:space="preserve">well under normal condition, except that </w:t>
      </w:r>
      <w:r w:rsidR="00CE51F9">
        <w:rPr>
          <w:rFonts w:asciiTheme="minorHAnsi" w:eastAsiaTheme="minorEastAsia" w:hAnsiTheme="minorHAnsi" w:cstheme="minorBidi"/>
          <w:sz w:val="22"/>
          <w:szCs w:val="22"/>
          <w:lang w:eastAsia="zh-TW"/>
        </w:rPr>
        <w:t xml:space="preserve">certain edge cases which have resulted in a generate model. </w:t>
      </w:r>
    </w:p>
    <w:p w14:paraId="5FE035D9" w14:textId="77777777" w:rsidR="00F82944" w:rsidRPr="00D51883" w:rsidRDefault="008D10BD" w:rsidP="00D51883">
      <w:pPr>
        <w:pStyle w:val="Web"/>
        <w:spacing w:after="160"/>
        <w:jc w:val="both"/>
        <w:rPr>
          <w:rFonts w:asciiTheme="minorHAnsi" w:eastAsiaTheme="minorEastAsia" w:hAnsiTheme="minorHAnsi" w:cstheme="minorBidi"/>
          <w:b/>
          <w:bCs/>
          <w:sz w:val="22"/>
          <w:szCs w:val="22"/>
        </w:rPr>
      </w:pPr>
      <w:r w:rsidRPr="00D51883">
        <w:rPr>
          <w:rFonts w:asciiTheme="minorHAnsi" w:eastAsiaTheme="minorEastAsia" w:hAnsiTheme="minorHAnsi" w:cstheme="minorBidi"/>
          <w:b/>
          <w:bCs/>
          <w:sz w:val="22"/>
          <w:szCs w:val="22"/>
          <w:lang w:eastAsia="zh-TW"/>
        </w:rPr>
        <w:t>Dataset and Features</w:t>
      </w:r>
    </w:p>
    <w:p w14:paraId="377E9EC6" w14:textId="2D856610" w:rsidR="00F82944" w:rsidRPr="00D51883" w:rsidRDefault="008D10BD">
      <w:pPr>
        <w:rPr>
          <w:rFonts w:asciiTheme="minorHAnsi" w:eastAsiaTheme="minorEastAsia" w:hAnsiTheme="minorHAnsi" w:cstheme="minorBidi"/>
          <w:sz w:val="22"/>
          <w:szCs w:val="22"/>
        </w:rPr>
      </w:pPr>
      <w:r w:rsidRPr="00D51883">
        <w:rPr>
          <w:rFonts w:asciiTheme="minorHAnsi" w:eastAsiaTheme="minorEastAsia" w:hAnsiTheme="minorHAnsi" w:cstheme="minorBidi"/>
          <w:sz w:val="22"/>
          <w:szCs w:val="22"/>
        </w:rPr>
        <w:t xml:space="preserve">The target investable universe is Hong Kong stock market and our objective </w:t>
      </w:r>
      <w:proofErr w:type="gramStart"/>
      <w:r w:rsidRPr="00D51883">
        <w:rPr>
          <w:rFonts w:asciiTheme="minorHAnsi" w:eastAsiaTheme="minorEastAsia" w:hAnsiTheme="minorHAnsi" w:cstheme="minorBidi"/>
          <w:sz w:val="22"/>
          <w:szCs w:val="22"/>
        </w:rPr>
        <w:t>is</w:t>
      </w:r>
      <w:proofErr w:type="gramEnd"/>
      <w:r w:rsidRPr="00D51883">
        <w:rPr>
          <w:rFonts w:asciiTheme="minorHAnsi" w:eastAsiaTheme="minorEastAsia" w:hAnsiTheme="minorHAnsi" w:cstheme="minorBidi"/>
          <w:sz w:val="22"/>
          <w:szCs w:val="22"/>
        </w:rPr>
        <w:t xml:space="preserve"> to examin</w:t>
      </w:r>
      <w:r w:rsidR="008A3846">
        <w:rPr>
          <w:rFonts w:asciiTheme="minorHAnsi" w:eastAsiaTheme="minorEastAsia" w:hAnsiTheme="minorHAnsi" w:cstheme="minorBidi"/>
          <w:sz w:val="22"/>
          <w:szCs w:val="22"/>
        </w:rPr>
        <w:t>ing</w:t>
      </w:r>
      <w:r w:rsidRPr="00D51883">
        <w:rPr>
          <w:rFonts w:asciiTheme="minorHAnsi" w:eastAsiaTheme="minorEastAsia" w:hAnsiTheme="minorHAnsi" w:cstheme="minorBidi"/>
          <w:sz w:val="22"/>
          <w:szCs w:val="22"/>
        </w:rPr>
        <w:t xml:space="preserve"> the first day of return of IPO stocks. The dataset is a small dataset obtained from AAStocks.com and contains 520 samples of IPO issuers listed on SEHK between 2018 and 2020. The qualitative and quantitative attributes which we found relevant are </w:t>
      </w:r>
      <w:proofErr w:type="spellStart"/>
      <w:r w:rsidRPr="00D51883">
        <w:rPr>
          <w:rFonts w:asciiTheme="minorHAnsi" w:eastAsiaTheme="minorEastAsia" w:hAnsiTheme="minorHAnsi" w:cstheme="minorBidi"/>
          <w:sz w:val="22"/>
          <w:szCs w:val="22"/>
        </w:rPr>
        <w:t>summarised</w:t>
      </w:r>
      <w:proofErr w:type="spellEnd"/>
      <w:r w:rsidRPr="00D51883">
        <w:rPr>
          <w:rFonts w:asciiTheme="minorHAnsi" w:eastAsiaTheme="minorEastAsia" w:hAnsiTheme="minorHAnsi" w:cstheme="minorBidi"/>
          <w:sz w:val="22"/>
          <w:szCs w:val="22"/>
        </w:rPr>
        <w:t xml:space="preserve"> in Table 1 above.</w:t>
      </w:r>
    </w:p>
    <w:p w14:paraId="0F9DDCB6" w14:textId="77777777" w:rsidR="00F82944" w:rsidRPr="00D51883" w:rsidRDefault="008D10BD">
      <w:pPr>
        <w:rPr>
          <w:rFonts w:asciiTheme="minorHAnsi" w:eastAsiaTheme="minorEastAsia" w:hAnsiTheme="minorHAnsi" w:cstheme="minorBidi"/>
          <w:sz w:val="22"/>
          <w:szCs w:val="22"/>
        </w:rPr>
      </w:pPr>
      <w:r w:rsidRPr="00D51883">
        <w:rPr>
          <w:rFonts w:asciiTheme="minorHAnsi" w:eastAsiaTheme="minorEastAsia" w:hAnsiTheme="minorHAnsi" w:cstheme="minorBidi"/>
          <w:sz w:val="22"/>
          <w:szCs w:val="22"/>
        </w:rPr>
        <w:t xml:space="preserve">Consistent with other studies, first day of return (R) is defined as (closing price of first day of trading – final offer price) / (final offer price), expressed as percentage. The closing price of each stock on the first day of trading is also easily accessible from AAStocks.com. </w:t>
      </w:r>
    </w:p>
    <w:p w14:paraId="3628F03C" w14:textId="77777777" w:rsidR="00F82944" w:rsidRPr="0032008D" w:rsidRDefault="008D10BD">
      <w:pPr>
        <w:rPr>
          <w:rFonts w:asciiTheme="minorHAnsi" w:eastAsiaTheme="minorEastAsia" w:hAnsiTheme="minorHAnsi" w:cstheme="minorBidi"/>
          <w:b/>
          <w:bCs/>
          <w:i/>
          <w:iCs/>
          <w:sz w:val="22"/>
          <w:szCs w:val="22"/>
        </w:rPr>
      </w:pPr>
      <w:r w:rsidRPr="0032008D">
        <w:rPr>
          <w:rFonts w:asciiTheme="minorHAnsi" w:eastAsiaTheme="minorEastAsia" w:hAnsiTheme="minorHAnsi" w:cstheme="minorBidi"/>
          <w:b/>
          <w:bCs/>
          <w:i/>
          <w:iCs/>
          <w:sz w:val="22"/>
          <w:szCs w:val="22"/>
        </w:rPr>
        <w:t>Initial dataset</w:t>
      </w:r>
    </w:p>
    <w:p w14:paraId="5B94F786" w14:textId="77777777" w:rsidR="00F82944" w:rsidRPr="00D51883" w:rsidRDefault="008D10BD">
      <w:pPr>
        <w:rPr>
          <w:rFonts w:asciiTheme="minorHAnsi" w:eastAsiaTheme="minorEastAsia" w:hAnsiTheme="minorHAnsi" w:cstheme="minorBidi"/>
          <w:sz w:val="22"/>
          <w:szCs w:val="22"/>
        </w:rPr>
      </w:pPr>
      <w:r w:rsidRPr="00D51883">
        <w:rPr>
          <w:rFonts w:asciiTheme="minorHAnsi" w:eastAsiaTheme="minorEastAsia" w:hAnsiTheme="minorHAnsi" w:cstheme="minorBidi"/>
          <w:sz w:val="22"/>
          <w:szCs w:val="22"/>
        </w:rPr>
        <w:t>AAStocks.com provides current and past IPO information up to the last three years. The data is rendered in tabular format and can be extracted by scraping by writing a simple python program. The scraped raw data contains 520 stocks listed from January 2018 to December 2020. The initial dataset is stored in “</w:t>
      </w:r>
      <w:r w:rsidRPr="00D51883">
        <w:rPr>
          <w:rFonts w:ascii="Courier New" w:eastAsiaTheme="minorEastAsia" w:hAnsi="Courier New" w:cs="Courier New"/>
          <w:sz w:val="22"/>
          <w:szCs w:val="22"/>
          <w:shd w:val="clear" w:color="auto" w:fill="D9D9D9" w:themeFill="background1" w:themeFillShade="D9"/>
        </w:rPr>
        <w:t>stock_file.csv</w:t>
      </w:r>
      <w:r w:rsidRPr="00D51883">
        <w:rPr>
          <w:rFonts w:asciiTheme="minorHAnsi" w:eastAsiaTheme="minorEastAsia" w:hAnsiTheme="minorHAnsi" w:cstheme="minorBidi"/>
          <w:sz w:val="22"/>
          <w:szCs w:val="22"/>
        </w:rPr>
        <w:t>”.</w:t>
      </w:r>
    </w:p>
    <w:p w14:paraId="08F4F45E" w14:textId="77777777" w:rsidR="00F82944" w:rsidRPr="0032008D" w:rsidRDefault="008D10BD">
      <w:pPr>
        <w:rPr>
          <w:rFonts w:asciiTheme="minorHAnsi" w:eastAsiaTheme="minorEastAsia" w:hAnsiTheme="minorHAnsi" w:cstheme="minorBidi"/>
          <w:b/>
          <w:bCs/>
          <w:i/>
          <w:iCs/>
          <w:sz w:val="22"/>
          <w:szCs w:val="22"/>
        </w:rPr>
      </w:pPr>
      <w:bookmarkStart w:id="0" w:name="_GoBack"/>
      <w:r w:rsidRPr="0032008D">
        <w:rPr>
          <w:rFonts w:asciiTheme="minorHAnsi" w:eastAsiaTheme="minorEastAsia" w:hAnsiTheme="minorHAnsi" w:cstheme="minorBidi"/>
          <w:b/>
          <w:bCs/>
          <w:i/>
          <w:iCs/>
          <w:sz w:val="22"/>
          <w:szCs w:val="22"/>
        </w:rPr>
        <w:t>Pre-processing</w:t>
      </w:r>
    </w:p>
    <w:bookmarkEnd w:id="0"/>
    <w:p w14:paraId="384F5E57" w14:textId="77777777" w:rsidR="00F82944" w:rsidRPr="00D51883" w:rsidRDefault="008D10BD">
      <w:pPr>
        <w:rPr>
          <w:rFonts w:asciiTheme="minorHAnsi" w:eastAsiaTheme="minorEastAsia" w:hAnsiTheme="minorHAnsi" w:cstheme="minorBidi"/>
          <w:sz w:val="22"/>
          <w:szCs w:val="22"/>
        </w:rPr>
      </w:pPr>
      <w:proofErr w:type="gramStart"/>
      <w:r w:rsidRPr="00D51883">
        <w:rPr>
          <w:rFonts w:asciiTheme="minorHAnsi" w:eastAsiaTheme="minorEastAsia" w:hAnsiTheme="minorHAnsi" w:cstheme="minorBidi"/>
          <w:sz w:val="22"/>
          <w:szCs w:val="22"/>
        </w:rPr>
        <w:t>In order for</w:t>
      </w:r>
      <w:proofErr w:type="gramEnd"/>
      <w:r w:rsidRPr="00D51883">
        <w:rPr>
          <w:rFonts w:asciiTheme="minorHAnsi" w:eastAsiaTheme="minorEastAsia" w:hAnsiTheme="minorHAnsi" w:cstheme="minorBidi"/>
          <w:sz w:val="22"/>
          <w:szCs w:val="22"/>
        </w:rPr>
        <w:t xml:space="preserve"> our </w:t>
      </w:r>
      <w:proofErr w:type="spellStart"/>
      <w:r w:rsidRPr="00D51883">
        <w:rPr>
          <w:rFonts w:asciiTheme="minorHAnsi" w:eastAsiaTheme="minorEastAsia" w:hAnsiTheme="minorHAnsi" w:cstheme="minorBidi"/>
          <w:sz w:val="22"/>
          <w:szCs w:val="22"/>
        </w:rPr>
        <w:t>XGBoost</w:t>
      </w:r>
      <w:proofErr w:type="spellEnd"/>
      <w:r w:rsidRPr="00D51883">
        <w:rPr>
          <w:rFonts w:asciiTheme="minorHAnsi" w:eastAsiaTheme="minorEastAsia" w:hAnsiTheme="minorHAnsi" w:cstheme="minorBidi"/>
          <w:sz w:val="22"/>
          <w:szCs w:val="22"/>
        </w:rPr>
        <w:t xml:space="preserve"> model to learn, the dataset has to be pre-processed, the following </w:t>
      </w:r>
      <w:proofErr w:type="spellStart"/>
      <w:r w:rsidRPr="00D51883">
        <w:rPr>
          <w:rFonts w:asciiTheme="minorHAnsi" w:eastAsiaTheme="minorEastAsia" w:hAnsiTheme="minorHAnsi" w:cstheme="minorBidi"/>
          <w:sz w:val="22"/>
          <w:szCs w:val="22"/>
        </w:rPr>
        <w:t>summarise</w:t>
      </w:r>
      <w:proofErr w:type="spellEnd"/>
      <w:r w:rsidRPr="00D51883">
        <w:rPr>
          <w:rFonts w:asciiTheme="minorHAnsi" w:eastAsiaTheme="minorEastAsia" w:hAnsiTheme="minorHAnsi" w:cstheme="minorBidi"/>
          <w:sz w:val="22"/>
          <w:szCs w:val="22"/>
        </w:rPr>
        <w:t xml:space="preserve"> some necessary pre-processing steps.</w:t>
      </w:r>
    </w:p>
    <w:p w14:paraId="3A645DCE" w14:textId="77777777" w:rsidR="00F82944" w:rsidRPr="00D51883" w:rsidRDefault="008D10BD">
      <w:pPr>
        <w:rPr>
          <w:rFonts w:asciiTheme="minorHAnsi" w:eastAsiaTheme="minorEastAsia" w:hAnsiTheme="minorHAnsi" w:cstheme="minorBidi"/>
          <w:sz w:val="22"/>
          <w:szCs w:val="22"/>
        </w:rPr>
      </w:pPr>
      <w:r w:rsidRPr="00D51883">
        <w:rPr>
          <w:rFonts w:asciiTheme="minorHAnsi" w:eastAsiaTheme="minorEastAsia" w:hAnsiTheme="minorHAnsi" w:cstheme="minorBidi"/>
          <w:sz w:val="22"/>
          <w:szCs w:val="22"/>
        </w:rPr>
        <w:t xml:space="preserve">First of all, we </w:t>
      </w:r>
      <w:proofErr w:type="spellStart"/>
      <w:r w:rsidRPr="00D51883">
        <w:rPr>
          <w:rFonts w:asciiTheme="minorHAnsi" w:eastAsiaTheme="minorEastAsia" w:hAnsiTheme="minorHAnsi" w:cstheme="minorBidi"/>
          <w:sz w:val="22"/>
          <w:szCs w:val="22"/>
        </w:rPr>
        <w:t>analysed</w:t>
      </w:r>
      <w:proofErr w:type="spellEnd"/>
      <w:r w:rsidRPr="00D51883">
        <w:rPr>
          <w:rFonts w:asciiTheme="minorHAnsi" w:eastAsiaTheme="minorEastAsia" w:hAnsiTheme="minorHAnsi" w:cstheme="minorBidi"/>
          <w:sz w:val="22"/>
          <w:szCs w:val="22"/>
        </w:rPr>
        <w:t xml:space="preserve"> the missing values (marked as N/A for a number of fields in the raw dataset) and special values (marked as “</w:t>
      </w:r>
      <w:r w:rsidRPr="00D51883">
        <w:rPr>
          <w:rFonts w:asciiTheme="minorHAnsi" w:eastAsiaTheme="minorEastAsia" w:hAnsiTheme="minorHAnsi" w:cstheme="minorBidi" w:hint="eastAsia"/>
          <w:sz w:val="22"/>
          <w:szCs w:val="22"/>
        </w:rPr>
        <w:t>認購不足</w:t>
      </w:r>
      <w:r w:rsidRPr="00D51883">
        <w:rPr>
          <w:rFonts w:asciiTheme="minorHAnsi" w:eastAsiaTheme="minorEastAsia" w:hAnsiTheme="minorHAnsi" w:cstheme="minorBidi"/>
          <w:sz w:val="22"/>
          <w:szCs w:val="22"/>
        </w:rPr>
        <w:t>” in the attribute “over subscription ratio”, meaning the IPO was undersubscribed). For those with N/A values, it is noted that AAStocks</w:t>
      </w:r>
      <w:r w:rsidR="006B1D52">
        <w:rPr>
          <w:rFonts w:asciiTheme="minorHAnsi" w:eastAsiaTheme="minorEastAsia" w:hAnsiTheme="minorHAnsi" w:cstheme="minorBidi"/>
          <w:sz w:val="22"/>
          <w:szCs w:val="22"/>
        </w:rPr>
        <w:t>.com</w:t>
      </w:r>
      <w:r w:rsidRPr="00D51883">
        <w:rPr>
          <w:rFonts w:asciiTheme="minorHAnsi" w:eastAsiaTheme="minorEastAsia" w:hAnsiTheme="minorHAnsi" w:cstheme="minorBidi"/>
          <w:sz w:val="22"/>
          <w:szCs w:val="22"/>
        </w:rPr>
        <w:t xml:space="preserve"> treated the transfer of listing from GEM (historically known as “Growth Enterprise Market”) to the Main Board as IPO and also there were some secondary listings in Hong Kong, both of the cases did not involve public subscription of new shares. We consider it appropriate to drop all such entries with N/A values and dropping such data should not affect the overall integrity of the dataset. For those undersubscribed IPO, though it intuitively suggests that these stocks are less attractive and less in demand and it may be interesting to have a machine learning algorithm to learn the first day return of these undersubscribed stocks, the data from AAStocks.com</w:t>
      </w:r>
      <w:r w:rsidR="006B1D52">
        <w:rPr>
          <w:rFonts w:asciiTheme="minorHAnsi" w:eastAsiaTheme="minorEastAsia" w:hAnsiTheme="minorHAnsi" w:cstheme="minorBidi"/>
          <w:sz w:val="22"/>
          <w:szCs w:val="22"/>
        </w:rPr>
        <w:t>, unfortunately,</w:t>
      </w:r>
      <w:r w:rsidRPr="00D51883">
        <w:rPr>
          <w:rFonts w:asciiTheme="minorHAnsi" w:eastAsiaTheme="minorEastAsia" w:hAnsiTheme="minorHAnsi" w:cstheme="minorBidi"/>
          <w:sz w:val="22"/>
          <w:szCs w:val="22"/>
        </w:rPr>
        <w:t xml:space="preserve"> did not provide </w:t>
      </w:r>
      <w:r w:rsidRPr="00D51883">
        <w:rPr>
          <w:rFonts w:asciiTheme="minorHAnsi" w:eastAsiaTheme="minorEastAsia" w:hAnsiTheme="minorHAnsi" w:cstheme="minorBidi"/>
          <w:sz w:val="22"/>
          <w:szCs w:val="22"/>
        </w:rPr>
        <w:lastRenderedPageBreak/>
        <w:t>the quantitative information on the extent of the undersubscription. Therefore, for simplicity and demonstration in this project, we also dropped such undersubscribed stocks in the cleaned dataset. After this process, there are 416 samples in the dataset.</w:t>
      </w:r>
    </w:p>
    <w:p w14:paraId="4A1C8F0C" w14:textId="77777777" w:rsidR="00F82944" w:rsidRPr="00D51883" w:rsidRDefault="008D10BD">
      <w:pPr>
        <w:rPr>
          <w:rFonts w:asciiTheme="minorHAnsi" w:eastAsiaTheme="minorEastAsia" w:hAnsiTheme="minorHAnsi" w:cstheme="minorBidi"/>
          <w:sz w:val="22"/>
          <w:szCs w:val="22"/>
        </w:rPr>
      </w:pPr>
      <w:r w:rsidRPr="00D51883">
        <w:rPr>
          <w:rFonts w:asciiTheme="minorHAnsi" w:eastAsiaTheme="minorEastAsia" w:hAnsiTheme="minorHAnsi" w:cstheme="minorBidi"/>
          <w:sz w:val="22"/>
          <w:szCs w:val="22"/>
        </w:rPr>
        <w:t>Secondly, when the data is scraped, Python reads the data from the csv file as an ‘object’ datatype. Converting an ‘object’ to numeric is necessary for the learning model to read the data. Treatments of string data such as removing ‘,’, ‘%’ and ‘</w:t>
      </w:r>
      <w:proofErr w:type="gramStart"/>
      <w:r w:rsidRPr="00D51883">
        <w:rPr>
          <w:rFonts w:asciiTheme="minorHAnsi" w:eastAsiaTheme="minorEastAsia" w:hAnsiTheme="minorHAnsi" w:cstheme="minorBidi"/>
          <w:sz w:val="22"/>
          <w:szCs w:val="22"/>
        </w:rPr>
        <w:t>-‘ were</w:t>
      </w:r>
      <w:proofErr w:type="gramEnd"/>
      <w:r w:rsidRPr="00D51883">
        <w:rPr>
          <w:rFonts w:asciiTheme="minorHAnsi" w:eastAsiaTheme="minorEastAsia" w:hAnsiTheme="minorHAnsi" w:cstheme="minorBidi"/>
          <w:sz w:val="22"/>
          <w:szCs w:val="22"/>
        </w:rPr>
        <w:t xml:space="preserve"> performed. The raw data of the market </w:t>
      </w:r>
      <w:proofErr w:type="spellStart"/>
      <w:r w:rsidRPr="00D51883">
        <w:rPr>
          <w:rFonts w:asciiTheme="minorHAnsi" w:eastAsiaTheme="minorEastAsia" w:hAnsiTheme="minorHAnsi" w:cstheme="minorBidi"/>
          <w:sz w:val="22"/>
          <w:szCs w:val="22"/>
        </w:rPr>
        <w:t>capitalisation</w:t>
      </w:r>
      <w:proofErr w:type="spellEnd"/>
      <w:r w:rsidRPr="00D51883">
        <w:rPr>
          <w:rFonts w:asciiTheme="minorHAnsi" w:eastAsiaTheme="minorEastAsia" w:hAnsiTheme="minorHAnsi" w:cstheme="minorBidi"/>
          <w:sz w:val="22"/>
          <w:szCs w:val="22"/>
        </w:rPr>
        <w:t xml:space="preserve"> attribute was a range of market </w:t>
      </w:r>
      <w:proofErr w:type="spellStart"/>
      <w:r w:rsidRPr="00D51883">
        <w:rPr>
          <w:rFonts w:asciiTheme="minorHAnsi" w:eastAsiaTheme="minorEastAsia" w:hAnsiTheme="minorHAnsi" w:cstheme="minorBidi"/>
          <w:sz w:val="22"/>
          <w:szCs w:val="22"/>
        </w:rPr>
        <w:t>capitalisations</w:t>
      </w:r>
      <w:proofErr w:type="spellEnd"/>
      <w:r w:rsidRPr="00D51883">
        <w:rPr>
          <w:rFonts w:asciiTheme="minorHAnsi" w:eastAsiaTheme="minorEastAsia" w:hAnsiTheme="minorHAnsi" w:cstheme="minorBidi"/>
          <w:sz w:val="22"/>
          <w:szCs w:val="22"/>
        </w:rPr>
        <w:t xml:space="preserve"> based on the high end and low end of the subscription price. New attributes of “market </w:t>
      </w:r>
      <w:proofErr w:type="spellStart"/>
      <w:r w:rsidRPr="00D51883">
        <w:rPr>
          <w:rFonts w:asciiTheme="minorHAnsi" w:eastAsiaTheme="minorEastAsia" w:hAnsiTheme="minorHAnsi" w:cstheme="minorBidi"/>
          <w:sz w:val="22"/>
          <w:szCs w:val="22"/>
        </w:rPr>
        <w:t>capitalisation</w:t>
      </w:r>
      <w:proofErr w:type="spellEnd"/>
      <w:r w:rsidRPr="00D51883">
        <w:rPr>
          <w:rFonts w:asciiTheme="minorHAnsi" w:eastAsiaTheme="minorEastAsia" w:hAnsiTheme="minorHAnsi" w:cstheme="minorBidi"/>
          <w:sz w:val="22"/>
          <w:szCs w:val="22"/>
        </w:rPr>
        <w:t xml:space="preserve"> low” and “market </w:t>
      </w:r>
      <w:proofErr w:type="spellStart"/>
      <w:r w:rsidRPr="00D51883">
        <w:rPr>
          <w:rFonts w:asciiTheme="minorHAnsi" w:eastAsiaTheme="minorEastAsia" w:hAnsiTheme="minorHAnsi" w:cstheme="minorBidi"/>
          <w:sz w:val="22"/>
          <w:szCs w:val="22"/>
        </w:rPr>
        <w:t>capitalisation</w:t>
      </w:r>
      <w:proofErr w:type="spellEnd"/>
      <w:r w:rsidRPr="00D51883">
        <w:rPr>
          <w:rFonts w:asciiTheme="minorHAnsi" w:eastAsiaTheme="minorEastAsia" w:hAnsiTheme="minorHAnsi" w:cstheme="minorBidi"/>
          <w:sz w:val="22"/>
          <w:szCs w:val="22"/>
        </w:rPr>
        <w:t xml:space="preserve"> high” were created to store the low end and high end of the market </w:t>
      </w:r>
      <w:proofErr w:type="spellStart"/>
      <w:r w:rsidRPr="00D51883">
        <w:rPr>
          <w:rFonts w:asciiTheme="minorHAnsi" w:eastAsiaTheme="minorEastAsia" w:hAnsiTheme="minorHAnsi" w:cstheme="minorBidi"/>
          <w:sz w:val="22"/>
          <w:szCs w:val="22"/>
        </w:rPr>
        <w:t>capitalisation</w:t>
      </w:r>
      <w:proofErr w:type="spellEnd"/>
      <w:r w:rsidRPr="00D51883">
        <w:rPr>
          <w:rFonts w:asciiTheme="minorHAnsi" w:eastAsiaTheme="minorEastAsia" w:hAnsiTheme="minorHAnsi" w:cstheme="minorBidi"/>
          <w:sz w:val="22"/>
          <w:szCs w:val="22"/>
        </w:rPr>
        <w:t xml:space="preserve"> range, respectively and the market </w:t>
      </w:r>
      <w:proofErr w:type="spellStart"/>
      <w:r w:rsidRPr="00D51883">
        <w:rPr>
          <w:rFonts w:asciiTheme="minorHAnsi" w:eastAsiaTheme="minorEastAsia" w:hAnsiTheme="minorHAnsi" w:cstheme="minorBidi"/>
          <w:sz w:val="22"/>
          <w:szCs w:val="22"/>
        </w:rPr>
        <w:t>capitalisation</w:t>
      </w:r>
      <w:proofErr w:type="spellEnd"/>
      <w:r w:rsidRPr="00D51883">
        <w:rPr>
          <w:rFonts w:asciiTheme="minorHAnsi" w:eastAsiaTheme="minorEastAsia" w:hAnsiTheme="minorHAnsi" w:cstheme="minorBidi"/>
          <w:sz w:val="22"/>
          <w:szCs w:val="22"/>
        </w:rPr>
        <w:t xml:space="preserve"> attribute is disregarded in the subsequent learning.</w:t>
      </w:r>
    </w:p>
    <w:p w14:paraId="143D9D5D" w14:textId="77777777" w:rsidR="00F82944" w:rsidRPr="00D51883" w:rsidRDefault="008D10BD">
      <w:pPr>
        <w:rPr>
          <w:rFonts w:asciiTheme="minorHAnsi" w:eastAsiaTheme="minorEastAsia" w:hAnsiTheme="minorHAnsi" w:cstheme="minorBidi"/>
          <w:sz w:val="22"/>
          <w:szCs w:val="22"/>
        </w:rPr>
      </w:pPr>
      <w:r w:rsidRPr="00D51883">
        <w:rPr>
          <w:rFonts w:asciiTheme="minorHAnsi" w:eastAsiaTheme="minorEastAsia" w:hAnsiTheme="minorHAnsi" w:cstheme="minorBidi"/>
          <w:sz w:val="22"/>
          <w:szCs w:val="22"/>
        </w:rPr>
        <w:t>The final dataset ready for learning is stored in “</w:t>
      </w:r>
      <w:r w:rsidRPr="00D51883">
        <w:rPr>
          <w:rFonts w:ascii="Courier New" w:eastAsiaTheme="minorEastAsia" w:hAnsi="Courier New" w:cs="Courier New"/>
          <w:sz w:val="22"/>
          <w:szCs w:val="22"/>
          <w:shd w:val="clear" w:color="auto" w:fill="D9D9D9" w:themeFill="background1" w:themeFillShade="D9"/>
        </w:rPr>
        <w:t>processed_stock_data.csv</w:t>
      </w:r>
      <w:r w:rsidRPr="00D51883">
        <w:rPr>
          <w:rFonts w:asciiTheme="minorHAnsi" w:eastAsiaTheme="minorEastAsia" w:hAnsiTheme="minorHAnsi" w:cstheme="minorBidi"/>
          <w:sz w:val="22"/>
          <w:szCs w:val="22"/>
        </w:rPr>
        <w:t>”. The pre-processing process of the raw dataset is demonstrated in “</w:t>
      </w:r>
      <w:proofErr w:type="spellStart"/>
      <w:r w:rsidRPr="00D51883">
        <w:rPr>
          <w:rFonts w:ascii="Courier New" w:eastAsiaTheme="minorEastAsia" w:hAnsi="Courier New" w:cs="Courier New"/>
          <w:sz w:val="22"/>
          <w:szCs w:val="22"/>
          <w:shd w:val="clear" w:color="auto" w:fill="D9D9D9" w:themeFill="background1" w:themeFillShade="D9"/>
        </w:rPr>
        <w:t>stock_data_</w:t>
      </w:r>
      <w:proofErr w:type="gramStart"/>
      <w:r w:rsidRPr="00D51883">
        <w:rPr>
          <w:rFonts w:ascii="Courier New" w:eastAsiaTheme="minorEastAsia" w:hAnsi="Courier New" w:cs="Courier New"/>
          <w:sz w:val="22"/>
          <w:szCs w:val="22"/>
          <w:shd w:val="clear" w:color="auto" w:fill="D9D9D9" w:themeFill="background1" w:themeFillShade="D9"/>
        </w:rPr>
        <w:t>cleaning.ipynb</w:t>
      </w:r>
      <w:proofErr w:type="spellEnd"/>
      <w:proofErr w:type="gramEnd"/>
      <w:r w:rsidRPr="00D51883">
        <w:rPr>
          <w:rFonts w:asciiTheme="minorHAnsi" w:eastAsiaTheme="minorEastAsia" w:hAnsiTheme="minorHAnsi" w:cstheme="minorBidi"/>
          <w:sz w:val="22"/>
          <w:szCs w:val="22"/>
        </w:rPr>
        <w:t xml:space="preserve">”. </w:t>
      </w:r>
    </w:p>
    <w:p w14:paraId="50B6EAD1" w14:textId="77777777" w:rsidR="00F82944" w:rsidRPr="00D51883" w:rsidRDefault="008D10BD">
      <w:pPr>
        <w:rPr>
          <w:rFonts w:asciiTheme="minorHAnsi" w:eastAsiaTheme="minorEastAsia" w:hAnsiTheme="minorHAnsi" w:cstheme="minorBidi"/>
          <w:b/>
          <w:bCs/>
          <w:sz w:val="22"/>
          <w:szCs w:val="22"/>
        </w:rPr>
      </w:pPr>
      <w:r w:rsidRPr="00D51883">
        <w:rPr>
          <w:rFonts w:asciiTheme="minorHAnsi" w:eastAsiaTheme="minorEastAsia" w:hAnsiTheme="minorHAnsi" w:cstheme="minorBidi"/>
          <w:b/>
          <w:bCs/>
          <w:sz w:val="22"/>
          <w:szCs w:val="22"/>
        </w:rPr>
        <w:t>Experiments / Results / Discussion</w:t>
      </w:r>
    </w:p>
    <w:p w14:paraId="145B345D" w14:textId="3609226C" w:rsidR="00F82944" w:rsidRPr="00D51883" w:rsidRDefault="008D10BD">
      <w:pPr>
        <w:rPr>
          <w:rFonts w:asciiTheme="minorHAnsi" w:eastAsiaTheme="minorEastAsia" w:hAnsiTheme="minorHAnsi" w:cstheme="minorBidi"/>
          <w:b/>
          <w:bCs/>
          <w:i/>
          <w:iCs/>
          <w:sz w:val="22"/>
          <w:szCs w:val="22"/>
        </w:rPr>
      </w:pPr>
      <w:r w:rsidRPr="00D51883">
        <w:rPr>
          <w:rFonts w:asciiTheme="minorHAnsi" w:eastAsiaTheme="minorEastAsia" w:hAnsiTheme="minorHAnsi" w:cstheme="minorBidi"/>
          <w:b/>
          <w:bCs/>
          <w:i/>
          <w:iCs/>
          <w:sz w:val="22"/>
          <w:szCs w:val="22"/>
        </w:rPr>
        <w:t>Librar</w:t>
      </w:r>
      <w:r w:rsidR="00E73A71" w:rsidRPr="00D51883">
        <w:rPr>
          <w:rFonts w:asciiTheme="minorHAnsi" w:eastAsiaTheme="minorEastAsia" w:hAnsiTheme="minorHAnsi" w:cstheme="minorBidi"/>
          <w:b/>
          <w:bCs/>
          <w:i/>
          <w:iCs/>
          <w:sz w:val="22"/>
          <w:szCs w:val="22"/>
        </w:rPr>
        <w:t>ies</w:t>
      </w:r>
      <w:r w:rsidRPr="00D51883">
        <w:rPr>
          <w:rFonts w:asciiTheme="minorHAnsi" w:eastAsiaTheme="minorEastAsia" w:hAnsiTheme="minorHAnsi" w:cstheme="minorBidi"/>
          <w:b/>
          <w:bCs/>
          <w:i/>
          <w:iCs/>
          <w:sz w:val="22"/>
          <w:szCs w:val="22"/>
        </w:rPr>
        <w:t xml:space="preserve"> and parameters</w:t>
      </w:r>
    </w:p>
    <w:p w14:paraId="09F47E7F" w14:textId="4E069843" w:rsidR="00F82944" w:rsidRPr="00D51883" w:rsidRDefault="008D10BD">
      <w:pPr>
        <w:rPr>
          <w:rFonts w:asciiTheme="minorHAnsi" w:eastAsiaTheme="minorEastAsia" w:hAnsiTheme="minorHAnsi" w:cstheme="minorBidi"/>
          <w:sz w:val="22"/>
          <w:szCs w:val="22"/>
        </w:rPr>
      </w:pPr>
      <w:r w:rsidRPr="00D51883">
        <w:rPr>
          <w:rFonts w:asciiTheme="minorHAnsi" w:eastAsiaTheme="minorEastAsia" w:hAnsiTheme="minorHAnsi" w:cstheme="minorBidi"/>
          <w:sz w:val="22"/>
          <w:szCs w:val="22"/>
        </w:rPr>
        <w:t xml:space="preserve">We use Python as our programming language. To use </w:t>
      </w:r>
      <w:proofErr w:type="spellStart"/>
      <w:r w:rsidRPr="00D51883">
        <w:rPr>
          <w:rFonts w:asciiTheme="minorHAnsi" w:eastAsiaTheme="minorEastAsia" w:hAnsiTheme="minorHAnsi" w:cstheme="minorBidi"/>
          <w:sz w:val="22"/>
          <w:szCs w:val="22"/>
        </w:rPr>
        <w:t>XGBoost</w:t>
      </w:r>
      <w:proofErr w:type="spellEnd"/>
      <w:r w:rsidRPr="00D51883">
        <w:rPr>
          <w:rFonts w:asciiTheme="minorHAnsi" w:eastAsiaTheme="minorEastAsia" w:hAnsiTheme="minorHAnsi" w:cstheme="minorBidi"/>
          <w:sz w:val="22"/>
          <w:szCs w:val="22"/>
        </w:rPr>
        <w:t xml:space="preserve">, the library </w:t>
      </w:r>
      <w:proofErr w:type="spellStart"/>
      <w:r w:rsidRPr="00D51883">
        <w:rPr>
          <w:rFonts w:asciiTheme="minorHAnsi" w:eastAsiaTheme="minorEastAsia" w:hAnsiTheme="minorHAnsi" w:cstheme="minorBidi"/>
          <w:sz w:val="22"/>
          <w:szCs w:val="22"/>
        </w:rPr>
        <w:t>py-xgboost</w:t>
      </w:r>
      <w:proofErr w:type="spellEnd"/>
      <w:r w:rsidRPr="00D51883">
        <w:rPr>
          <w:rFonts w:asciiTheme="minorHAnsi" w:eastAsiaTheme="minorEastAsia" w:hAnsiTheme="minorHAnsi" w:cstheme="minorBidi"/>
          <w:sz w:val="22"/>
          <w:szCs w:val="22"/>
        </w:rPr>
        <w:t xml:space="preserve"> is installed, together with other necessary libraries including </w:t>
      </w:r>
      <w:proofErr w:type="spellStart"/>
      <w:r w:rsidRPr="00D51883">
        <w:rPr>
          <w:rFonts w:asciiTheme="minorHAnsi" w:eastAsiaTheme="minorEastAsia" w:hAnsiTheme="minorHAnsi" w:cstheme="minorBidi"/>
          <w:sz w:val="22"/>
          <w:szCs w:val="22"/>
        </w:rPr>
        <w:t>numpy</w:t>
      </w:r>
      <w:proofErr w:type="spellEnd"/>
      <w:r w:rsidRPr="00D51883">
        <w:rPr>
          <w:rFonts w:asciiTheme="minorHAnsi" w:eastAsiaTheme="minorEastAsia" w:hAnsiTheme="minorHAnsi" w:cstheme="minorBidi"/>
          <w:sz w:val="22"/>
          <w:szCs w:val="22"/>
        </w:rPr>
        <w:t xml:space="preserve">, pandas, </w:t>
      </w:r>
      <w:proofErr w:type="spellStart"/>
      <w:r w:rsidRPr="00D51883">
        <w:rPr>
          <w:rFonts w:asciiTheme="minorHAnsi" w:eastAsiaTheme="minorEastAsia" w:hAnsiTheme="minorHAnsi" w:cstheme="minorBidi"/>
          <w:sz w:val="22"/>
          <w:szCs w:val="22"/>
        </w:rPr>
        <w:t>scikit</w:t>
      </w:r>
      <w:proofErr w:type="spellEnd"/>
      <w:r w:rsidRPr="00D51883">
        <w:rPr>
          <w:rFonts w:asciiTheme="minorHAnsi" w:eastAsiaTheme="minorEastAsia" w:hAnsiTheme="minorHAnsi" w:cstheme="minorBidi"/>
          <w:sz w:val="22"/>
          <w:szCs w:val="22"/>
        </w:rPr>
        <w:t xml:space="preserve">-learn and matplotlib. </w:t>
      </w:r>
    </w:p>
    <w:p w14:paraId="03A59626" w14:textId="77777777" w:rsidR="00F82944" w:rsidRPr="00D51883" w:rsidRDefault="008D10BD">
      <w:pPr>
        <w:rPr>
          <w:rFonts w:asciiTheme="minorHAnsi" w:eastAsiaTheme="minorEastAsia" w:hAnsiTheme="minorHAnsi" w:cstheme="minorBidi"/>
          <w:b/>
          <w:bCs/>
          <w:i/>
          <w:iCs/>
          <w:sz w:val="22"/>
          <w:szCs w:val="22"/>
        </w:rPr>
      </w:pPr>
      <w:r w:rsidRPr="00D51883">
        <w:rPr>
          <w:rFonts w:asciiTheme="minorHAnsi" w:eastAsiaTheme="minorEastAsia" w:hAnsiTheme="minorHAnsi" w:cstheme="minorBidi"/>
          <w:b/>
          <w:bCs/>
          <w:i/>
          <w:iCs/>
          <w:sz w:val="22"/>
          <w:szCs w:val="22"/>
        </w:rPr>
        <w:t xml:space="preserve">Hyperparameters of </w:t>
      </w:r>
      <w:proofErr w:type="spellStart"/>
      <w:r w:rsidRPr="00D51883">
        <w:rPr>
          <w:rFonts w:asciiTheme="minorHAnsi" w:eastAsiaTheme="minorEastAsia" w:hAnsiTheme="minorHAnsi" w:cstheme="minorBidi"/>
          <w:b/>
          <w:bCs/>
          <w:i/>
          <w:iCs/>
          <w:sz w:val="22"/>
          <w:szCs w:val="22"/>
        </w:rPr>
        <w:t>XGBoost</w:t>
      </w:r>
      <w:proofErr w:type="spellEnd"/>
    </w:p>
    <w:p w14:paraId="027DD247" w14:textId="77777777" w:rsidR="00F82944" w:rsidRPr="00D51883" w:rsidRDefault="008D10BD">
      <w:pPr>
        <w:rPr>
          <w:rFonts w:asciiTheme="minorHAnsi" w:eastAsiaTheme="minorEastAsia" w:hAnsiTheme="minorHAnsi" w:cstheme="minorBidi"/>
          <w:sz w:val="22"/>
          <w:szCs w:val="22"/>
        </w:rPr>
      </w:pPr>
      <w:r w:rsidRPr="00D51883">
        <w:rPr>
          <w:rFonts w:asciiTheme="minorHAnsi" w:eastAsiaTheme="minorEastAsia" w:hAnsiTheme="minorHAnsi" w:cstheme="minorBidi"/>
          <w:sz w:val="22"/>
          <w:szCs w:val="22"/>
        </w:rPr>
        <w:t xml:space="preserve">Documentations of </w:t>
      </w:r>
      <w:proofErr w:type="spellStart"/>
      <w:r w:rsidRPr="00D51883">
        <w:rPr>
          <w:rFonts w:asciiTheme="minorHAnsi" w:eastAsiaTheme="minorEastAsia" w:hAnsiTheme="minorHAnsi" w:cstheme="minorBidi"/>
          <w:sz w:val="22"/>
          <w:szCs w:val="22"/>
        </w:rPr>
        <w:t>XGBoost</w:t>
      </w:r>
      <w:proofErr w:type="spellEnd"/>
      <w:r w:rsidRPr="00D51883">
        <w:rPr>
          <w:rFonts w:asciiTheme="minorHAnsi" w:eastAsiaTheme="minorEastAsia" w:hAnsiTheme="minorHAnsi" w:cstheme="minorBidi"/>
          <w:sz w:val="22"/>
          <w:szCs w:val="22"/>
        </w:rPr>
        <w:t xml:space="preserve"> set out general parameters and parameters for tree boosters. The following are the important one we modelled:</w:t>
      </w:r>
    </w:p>
    <w:p w14:paraId="2FF89030" w14:textId="63179192" w:rsidR="00F82944" w:rsidRPr="00D51883" w:rsidRDefault="008D10BD">
      <w:pPr>
        <w:tabs>
          <w:tab w:val="left" w:pos="1843"/>
        </w:tabs>
        <w:rPr>
          <w:rFonts w:asciiTheme="majorHAnsi" w:eastAsiaTheme="majorHAnsi" w:hAnsiTheme="majorHAnsi"/>
        </w:rPr>
      </w:pPr>
      <w:proofErr w:type="spellStart"/>
      <w:r w:rsidRPr="00D51883">
        <w:rPr>
          <w:rFonts w:asciiTheme="majorHAnsi" w:eastAsiaTheme="majorHAnsi" w:hAnsiTheme="majorHAnsi"/>
          <w:highlight w:val="lightGray"/>
        </w:rPr>
        <w:t>learning_rate</w:t>
      </w:r>
      <w:proofErr w:type="spellEnd"/>
      <w:r w:rsidRPr="00D51883">
        <w:rPr>
          <w:rFonts w:asciiTheme="majorHAnsi" w:eastAsiaTheme="majorHAnsi" w:hAnsiTheme="majorHAnsi"/>
        </w:rPr>
        <w:t xml:space="preserve">: </w:t>
      </w:r>
      <w:r w:rsidRPr="00D51883">
        <w:rPr>
          <w:rFonts w:asciiTheme="majorHAnsi" w:eastAsiaTheme="majorHAnsi" w:hAnsiTheme="majorHAnsi"/>
        </w:rPr>
        <w:tab/>
        <w:t>step size initially set at 0.1</w:t>
      </w:r>
    </w:p>
    <w:p w14:paraId="6DC04339" w14:textId="77777777" w:rsidR="00F82944" w:rsidRPr="00D51883" w:rsidRDefault="008D10BD">
      <w:pPr>
        <w:tabs>
          <w:tab w:val="left" w:pos="1843"/>
        </w:tabs>
        <w:ind w:left="1843" w:hanging="1843"/>
        <w:rPr>
          <w:rFonts w:asciiTheme="majorHAnsi" w:eastAsiaTheme="majorHAnsi" w:hAnsiTheme="majorHAnsi"/>
        </w:rPr>
      </w:pPr>
      <w:proofErr w:type="spellStart"/>
      <w:r w:rsidRPr="00D51883">
        <w:rPr>
          <w:rFonts w:asciiTheme="majorHAnsi" w:eastAsiaTheme="majorHAnsi" w:hAnsiTheme="majorHAnsi"/>
          <w:highlight w:val="lightGray"/>
        </w:rPr>
        <w:t>max_depth</w:t>
      </w:r>
      <w:proofErr w:type="spellEnd"/>
      <w:r w:rsidRPr="00D51883">
        <w:rPr>
          <w:rFonts w:asciiTheme="majorHAnsi" w:eastAsiaTheme="majorHAnsi" w:hAnsiTheme="majorHAnsi"/>
        </w:rPr>
        <w:t xml:space="preserve">: </w:t>
      </w:r>
      <w:r w:rsidRPr="00D51883">
        <w:rPr>
          <w:rFonts w:asciiTheme="majorHAnsi" w:eastAsiaTheme="majorHAnsi" w:hAnsiTheme="majorHAnsi"/>
        </w:rPr>
        <w:tab/>
        <w:t>which govern the training stumps on the depth level they could have and is initially set to 5.</w:t>
      </w:r>
    </w:p>
    <w:p w14:paraId="03DFE4FC" w14:textId="011872DD" w:rsidR="00F82944" w:rsidRPr="00D51883" w:rsidRDefault="008D10BD">
      <w:pPr>
        <w:tabs>
          <w:tab w:val="left" w:pos="1843"/>
        </w:tabs>
        <w:ind w:left="1843" w:hanging="1843"/>
        <w:rPr>
          <w:rFonts w:asciiTheme="majorHAnsi" w:eastAsiaTheme="majorHAnsi" w:hAnsiTheme="majorHAnsi"/>
        </w:rPr>
      </w:pPr>
      <w:r w:rsidRPr="00D51883">
        <w:rPr>
          <w:rFonts w:asciiTheme="majorHAnsi" w:eastAsiaTheme="majorHAnsi" w:hAnsiTheme="majorHAnsi"/>
          <w:highlight w:val="lightGray"/>
        </w:rPr>
        <w:t>subsample</w:t>
      </w:r>
      <w:r w:rsidRPr="00D51883">
        <w:rPr>
          <w:rFonts w:asciiTheme="majorHAnsi" w:eastAsiaTheme="majorHAnsi" w:hAnsiTheme="majorHAnsi"/>
        </w:rPr>
        <w:t xml:space="preserve">: </w:t>
      </w:r>
      <w:r w:rsidRPr="00D51883">
        <w:rPr>
          <w:rFonts w:asciiTheme="majorHAnsi" w:eastAsiaTheme="majorHAnsi" w:hAnsiTheme="majorHAnsi"/>
        </w:rPr>
        <w:tab/>
        <w:t xml:space="preserve">subsample ratio of the training instances. setting it to 0.5 means that </w:t>
      </w:r>
      <w:proofErr w:type="spellStart"/>
      <w:r w:rsidRPr="00D51883">
        <w:rPr>
          <w:rFonts w:asciiTheme="majorHAnsi" w:eastAsiaTheme="majorHAnsi" w:hAnsiTheme="majorHAnsi"/>
        </w:rPr>
        <w:t>XGBoost</w:t>
      </w:r>
      <w:proofErr w:type="spellEnd"/>
      <w:r w:rsidRPr="00D51883">
        <w:rPr>
          <w:rFonts w:asciiTheme="majorHAnsi" w:eastAsiaTheme="majorHAnsi" w:hAnsiTheme="majorHAnsi"/>
        </w:rPr>
        <w:t xml:space="preserve"> would randomly sample half of the training data prior to growing trees. and this will prevent overfitting.</w:t>
      </w:r>
    </w:p>
    <w:p w14:paraId="3F605404" w14:textId="3C75CD6E" w:rsidR="00F82944" w:rsidRPr="00D51883" w:rsidRDefault="008D10BD">
      <w:pPr>
        <w:tabs>
          <w:tab w:val="left" w:pos="1843"/>
        </w:tabs>
        <w:ind w:left="1843" w:hanging="1843"/>
        <w:rPr>
          <w:rFonts w:asciiTheme="majorHAnsi" w:eastAsiaTheme="majorHAnsi" w:hAnsiTheme="majorHAnsi"/>
        </w:rPr>
      </w:pPr>
      <w:proofErr w:type="spellStart"/>
      <w:r w:rsidRPr="00D51883">
        <w:rPr>
          <w:rFonts w:asciiTheme="majorHAnsi" w:eastAsiaTheme="majorHAnsi" w:hAnsiTheme="majorHAnsi"/>
          <w:highlight w:val="lightGray"/>
        </w:rPr>
        <w:lastRenderedPageBreak/>
        <w:t>colsample_bytree</w:t>
      </w:r>
      <w:proofErr w:type="spellEnd"/>
      <w:r w:rsidRPr="00D51883">
        <w:rPr>
          <w:rFonts w:asciiTheme="majorHAnsi" w:eastAsiaTheme="majorHAnsi" w:hAnsiTheme="majorHAnsi"/>
        </w:rPr>
        <w:t xml:space="preserve">: </w:t>
      </w:r>
      <w:r w:rsidRPr="00D51883">
        <w:rPr>
          <w:rFonts w:asciiTheme="majorHAnsi" w:eastAsiaTheme="majorHAnsi" w:hAnsiTheme="majorHAnsi"/>
        </w:rPr>
        <w:tab/>
        <w:t xml:space="preserve">the subsample ratio of columns when constructing each tree, will lead to overfitting if it is set too high. The value is set at 0.3. </w:t>
      </w:r>
    </w:p>
    <w:p w14:paraId="6D83E754" w14:textId="324FBB5F" w:rsidR="00F82944" w:rsidRPr="00D51883" w:rsidRDefault="008D10BD">
      <w:pPr>
        <w:tabs>
          <w:tab w:val="left" w:pos="1843"/>
        </w:tabs>
        <w:rPr>
          <w:rFonts w:asciiTheme="majorHAnsi" w:eastAsiaTheme="majorHAnsi" w:hAnsiTheme="majorHAnsi"/>
        </w:rPr>
      </w:pPr>
      <w:proofErr w:type="spellStart"/>
      <w:r w:rsidRPr="00D51883">
        <w:rPr>
          <w:rFonts w:asciiTheme="majorHAnsi" w:eastAsiaTheme="majorHAnsi" w:hAnsiTheme="majorHAnsi"/>
          <w:highlight w:val="lightGray"/>
        </w:rPr>
        <w:t>n_estimator</w:t>
      </w:r>
      <w:proofErr w:type="spellEnd"/>
      <w:r w:rsidRPr="00D51883">
        <w:rPr>
          <w:rFonts w:asciiTheme="majorHAnsi" w:eastAsiaTheme="majorHAnsi" w:hAnsiTheme="majorHAnsi"/>
        </w:rPr>
        <w:t xml:space="preserve">: </w:t>
      </w:r>
      <w:r w:rsidRPr="00D51883">
        <w:rPr>
          <w:rFonts w:asciiTheme="majorHAnsi" w:eastAsiaTheme="majorHAnsi" w:hAnsiTheme="majorHAnsi"/>
        </w:rPr>
        <w:tab/>
        <w:t>number of training stumps to be built, which is set at 100</w:t>
      </w:r>
    </w:p>
    <w:p w14:paraId="784E8576" w14:textId="37D3ED3A" w:rsidR="00F82944" w:rsidRPr="00D51883" w:rsidRDefault="008D10BD">
      <w:pPr>
        <w:tabs>
          <w:tab w:val="left" w:pos="1843"/>
        </w:tabs>
        <w:ind w:left="1843" w:hanging="1843"/>
        <w:rPr>
          <w:rFonts w:asciiTheme="majorHAnsi" w:eastAsiaTheme="majorHAnsi" w:hAnsiTheme="majorHAnsi"/>
        </w:rPr>
      </w:pPr>
      <w:r w:rsidRPr="00D51883">
        <w:rPr>
          <w:rFonts w:asciiTheme="majorHAnsi" w:eastAsiaTheme="majorHAnsi" w:hAnsiTheme="majorHAnsi"/>
          <w:highlight w:val="lightGray"/>
        </w:rPr>
        <w:t>objective</w:t>
      </w:r>
      <w:r w:rsidRPr="00D51883">
        <w:rPr>
          <w:rFonts w:asciiTheme="majorHAnsi" w:eastAsiaTheme="majorHAnsi" w:hAnsiTheme="majorHAnsi"/>
        </w:rPr>
        <w:t xml:space="preserve">: </w:t>
      </w:r>
      <w:r w:rsidRPr="00D51883">
        <w:rPr>
          <w:rFonts w:asciiTheme="majorHAnsi" w:eastAsiaTheme="majorHAnsi" w:hAnsiTheme="majorHAnsi"/>
        </w:rPr>
        <w:tab/>
        <w:t>the default of objective is mean squared error (regression with squared loss)</w:t>
      </w:r>
    </w:p>
    <w:p w14:paraId="7762FB1F" w14:textId="77777777" w:rsidR="00F82944" w:rsidRPr="00D51883" w:rsidRDefault="008D10BD">
      <w:pPr>
        <w:rPr>
          <w:rFonts w:asciiTheme="majorHAnsi" w:eastAsiaTheme="majorHAnsi" w:hAnsiTheme="majorHAnsi"/>
        </w:rPr>
      </w:pPr>
      <w:r w:rsidRPr="00D51883">
        <w:rPr>
          <w:rFonts w:asciiTheme="majorHAnsi" w:eastAsiaTheme="majorHAnsi" w:hAnsiTheme="majorHAnsi"/>
        </w:rPr>
        <w:t xml:space="preserve">In the </w:t>
      </w:r>
      <w:proofErr w:type="spellStart"/>
      <w:r w:rsidRPr="00D51883">
        <w:rPr>
          <w:rFonts w:asciiTheme="majorHAnsi" w:eastAsiaTheme="majorHAnsi" w:hAnsiTheme="majorHAnsi"/>
        </w:rPr>
        <w:t>Jupyter</w:t>
      </w:r>
      <w:proofErr w:type="spellEnd"/>
      <w:r w:rsidRPr="00D51883">
        <w:rPr>
          <w:rFonts w:asciiTheme="majorHAnsi" w:eastAsiaTheme="majorHAnsi" w:hAnsiTheme="majorHAnsi"/>
        </w:rPr>
        <w:t xml:space="preserve"> Notebook, a dictionary is defined to store the above hyperparameters:</w:t>
      </w:r>
    </w:p>
    <w:p w14:paraId="2B48CCD3" w14:textId="77777777" w:rsidR="00F82944" w:rsidRDefault="00F82944">
      <w:pPr>
        <w:rPr>
          <w:rFonts w:ascii="Consolas" w:hAnsi="Consolas"/>
          <w:sz w:val="20"/>
          <w:szCs w:val="20"/>
        </w:rPr>
      </w:pPr>
    </w:p>
    <w:tbl>
      <w:tblPr>
        <w:tblStyle w:val="a5"/>
        <w:tblW w:w="0" w:type="auto"/>
        <w:tblBorders>
          <w:top w:val="nil"/>
          <w:left w:val="nil"/>
          <w:bottom w:val="nil"/>
          <w:right w:val="nil"/>
          <w:insideH w:val="nil"/>
          <w:insideV w:val="nil"/>
        </w:tblBorders>
        <w:tblLook w:val="0000" w:firstRow="0" w:lastRow="0" w:firstColumn="0" w:lastColumn="0" w:noHBand="0" w:noVBand="0"/>
      </w:tblPr>
      <w:tblGrid>
        <w:gridCol w:w="9016"/>
      </w:tblGrid>
      <w:tr w:rsidR="00F82944" w14:paraId="6489CF22" w14:textId="77777777">
        <w:tc>
          <w:tcPr>
            <w:tcW w:w="9016" w:type="dxa"/>
            <w:shd w:val="clear" w:color="000000" w:fill="E7E6E6" w:themeFill="background2"/>
          </w:tcPr>
          <w:p w14:paraId="22E6782C" w14:textId="77777777" w:rsidR="00F82944" w:rsidRDefault="008D10BD" w:rsidP="00D51883">
            <w:pPr>
              <w:spacing w:after="0" w:line="240" w:lineRule="auto"/>
              <w:ind w:left="1023" w:hanging="992"/>
              <w:jc w:val="left"/>
              <w:rPr>
                <w:rFonts w:ascii="Courier New" w:hAnsi="Courier New" w:cs="Courier New"/>
                <w:sz w:val="20"/>
                <w:szCs w:val="20"/>
              </w:rPr>
            </w:pPr>
            <w:r>
              <w:rPr>
                <w:rFonts w:ascii="Courier New" w:hAnsi="Courier New" w:cs="Courier New"/>
                <w:sz w:val="20"/>
                <w:szCs w:val="20"/>
              </w:rPr>
              <w:t>params = {“objective”: “</w:t>
            </w:r>
            <w:proofErr w:type="spellStart"/>
            <w:proofErr w:type="gramStart"/>
            <w:r>
              <w:rPr>
                <w:rFonts w:ascii="Courier New" w:hAnsi="Courier New" w:cs="Courier New"/>
                <w:sz w:val="20"/>
                <w:szCs w:val="20"/>
              </w:rPr>
              <w:t>reg:linear</w:t>
            </w:r>
            <w:proofErr w:type="spellEnd"/>
            <w:proofErr w:type="gramEnd"/>
            <w:r>
              <w:rPr>
                <w:rFonts w:ascii="Courier New" w:hAnsi="Courier New" w:cs="Courier New"/>
                <w:sz w:val="20"/>
                <w:szCs w:val="20"/>
              </w:rPr>
              <w:t>”, “</w:t>
            </w:r>
            <w:proofErr w:type="spellStart"/>
            <w:r>
              <w:rPr>
                <w:rFonts w:ascii="Courier New" w:hAnsi="Courier New" w:cs="Courier New"/>
                <w:sz w:val="20"/>
                <w:szCs w:val="20"/>
              </w:rPr>
              <w:t>colsample_bytree</w:t>
            </w:r>
            <w:proofErr w:type="spellEnd"/>
            <w:r>
              <w:rPr>
                <w:rFonts w:ascii="Courier New" w:hAnsi="Courier New" w:cs="Courier New"/>
                <w:sz w:val="20"/>
                <w:szCs w:val="20"/>
              </w:rPr>
              <w:t>”: 0.3, “</w:t>
            </w:r>
            <w:proofErr w:type="spellStart"/>
            <w:r>
              <w:rPr>
                <w:rFonts w:ascii="Courier New" w:hAnsi="Courier New" w:cs="Courier New"/>
                <w:sz w:val="20"/>
                <w:szCs w:val="20"/>
              </w:rPr>
              <w:t>learning_rate</w:t>
            </w:r>
            <w:proofErr w:type="spellEnd"/>
            <w:r>
              <w:rPr>
                <w:rFonts w:ascii="Courier New" w:hAnsi="Courier New" w:cs="Courier New"/>
                <w:sz w:val="20"/>
                <w:szCs w:val="20"/>
              </w:rPr>
              <w:t>”: 0.1, “</w:t>
            </w:r>
            <w:proofErr w:type="spellStart"/>
            <w:r>
              <w:rPr>
                <w:rFonts w:ascii="Courier New" w:hAnsi="Courier New" w:cs="Courier New"/>
                <w:sz w:val="20"/>
                <w:szCs w:val="20"/>
              </w:rPr>
              <w:t>max_depth</w:t>
            </w:r>
            <w:proofErr w:type="spellEnd"/>
            <w:r>
              <w:rPr>
                <w:rFonts w:ascii="Courier New" w:hAnsi="Courier New" w:cs="Courier New"/>
                <w:sz w:val="20"/>
                <w:szCs w:val="20"/>
              </w:rPr>
              <w:t>”: 5, “alpha”: 10}</w:t>
            </w:r>
          </w:p>
          <w:p w14:paraId="7E9CE854" w14:textId="77777777" w:rsidR="00F82944" w:rsidRDefault="00F82944">
            <w:pPr>
              <w:spacing w:after="0" w:line="240" w:lineRule="auto"/>
            </w:pPr>
          </w:p>
        </w:tc>
      </w:tr>
    </w:tbl>
    <w:p w14:paraId="323DCCDC" w14:textId="77777777" w:rsidR="00F82944" w:rsidRDefault="00F82944"/>
    <w:p w14:paraId="0D9A27A7" w14:textId="7F3BCAC2" w:rsidR="00F82944" w:rsidRPr="00D51883" w:rsidRDefault="008D10BD">
      <w:pPr>
        <w:rPr>
          <w:rFonts w:asciiTheme="majorHAnsi" w:eastAsia="新細明體" w:hAnsiTheme="majorHAnsi"/>
          <w:sz w:val="22"/>
          <w:szCs w:val="22"/>
        </w:rPr>
      </w:pPr>
      <w:r w:rsidRPr="00D51883">
        <w:rPr>
          <w:rFonts w:asciiTheme="majorHAnsi" w:eastAsiaTheme="majorHAnsi" w:hAnsiTheme="majorHAnsi"/>
          <w:b/>
          <w:sz w:val="22"/>
          <w:szCs w:val="22"/>
        </w:rPr>
        <w:t>Results</w:t>
      </w:r>
    </w:p>
    <w:p w14:paraId="6DEFF57A" w14:textId="77777777" w:rsidR="00F82944" w:rsidRPr="00D51883" w:rsidRDefault="008D10BD">
      <w:pPr>
        <w:rPr>
          <w:rFonts w:asciiTheme="majorHAnsi" w:eastAsiaTheme="majorHAnsi" w:hAnsiTheme="majorHAnsi"/>
          <w:sz w:val="22"/>
          <w:szCs w:val="22"/>
        </w:rPr>
      </w:pPr>
      <w:r w:rsidRPr="00D51883">
        <w:rPr>
          <w:rFonts w:asciiTheme="majorHAnsi" w:eastAsiaTheme="majorHAnsi" w:hAnsiTheme="majorHAnsi"/>
          <w:sz w:val="22"/>
          <w:szCs w:val="22"/>
        </w:rPr>
        <w:t xml:space="preserve">Estimating the first day return of the IPO is a regression problem. We applied the </w:t>
      </w:r>
      <w:proofErr w:type="spellStart"/>
      <w:r w:rsidRPr="00D51883">
        <w:rPr>
          <w:rFonts w:asciiTheme="majorHAnsi" w:eastAsiaTheme="majorHAnsi" w:hAnsiTheme="majorHAnsi"/>
          <w:sz w:val="22"/>
          <w:szCs w:val="22"/>
        </w:rPr>
        <w:t>XGBoost</w:t>
      </w:r>
      <w:proofErr w:type="spellEnd"/>
      <w:r w:rsidRPr="00D51883">
        <w:rPr>
          <w:rFonts w:asciiTheme="majorHAnsi" w:eastAsiaTheme="majorHAnsi" w:hAnsiTheme="majorHAnsi"/>
          <w:sz w:val="22"/>
          <w:szCs w:val="22"/>
        </w:rPr>
        <w:t xml:space="preserve"> library of Python and called the </w:t>
      </w:r>
      <w:proofErr w:type="spellStart"/>
      <w:proofErr w:type="gramStart"/>
      <w:r w:rsidRPr="00D51883">
        <w:rPr>
          <w:rFonts w:ascii="Courier New" w:eastAsiaTheme="majorHAnsi" w:hAnsi="Courier New" w:cs="Courier New"/>
          <w:sz w:val="22"/>
          <w:szCs w:val="22"/>
          <w:shd w:val="clear" w:color="auto" w:fill="D9D9D9" w:themeFill="background1" w:themeFillShade="D9"/>
        </w:rPr>
        <w:t>XGBRegressor</w:t>
      </w:r>
      <w:proofErr w:type="spellEnd"/>
      <w:r w:rsidRPr="00D51883">
        <w:rPr>
          <w:rFonts w:ascii="Courier New" w:eastAsiaTheme="majorHAnsi" w:hAnsi="Courier New" w:cs="Courier New"/>
          <w:sz w:val="22"/>
          <w:szCs w:val="22"/>
          <w:shd w:val="clear" w:color="auto" w:fill="D9D9D9" w:themeFill="background1" w:themeFillShade="D9"/>
        </w:rPr>
        <w:t>(</w:t>
      </w:r>
      <w:proofErr w:type="gramEnd"/>
      <w:r w:rsidRPr="00D51883">
        <w:rPr>
          <w:rFonts w:ascii="Courier New" w:eastAsiaTheme="majorHAnsi" w:hAnsi="Courier New" w:cs="Courier New"/>
          <w:sz w:val="22"/>
          <w:szCs w:val="22"/>
          <w:shd w:val="clear" w:color="auto" w:fill="D9D9D9" w:themeFill="background1" w:themeFillShade="D9"/>
        </w:rPr>
        <w:t>)</w:t>
      </w:r>
      <w:r w:rsidRPr="00D51883">
        <w:rPr>
          <w:rFonts w:asciiTheme="majorHAnsi" w:eastAsiaTheme="majorHAnsi" w:hAnsiTheme="majorHAnsi"/>
          <w:sz w:val="22"/>
          <w:szCs w:val="22"/>
        </w:rPr>
        <w:t xml:space="preserve"> class to instantiate an </w:t>
      </w:r>
      <w:proofErr w:type="spellStart"/>
      <w:r w:rsidRPr="00D51883">
        <w:rPr>
          <w:rFonts w:asciiTheme="majorHAnsi" w:eastAsiaTheme="majorHAnsi" w:hAnsiTheme="majorHAnsi"/>
          <w:sz w:val="22"/>
          <w:szCs w:val="22"/>
        </w:rPr>
        <w:t>XGBoost</w:t>
      </w:r>
      <w:proofErr w:type="spellEnd"/>
      <w:r w:rsidRPr="00D51883">
        <w:rPr>
          <w:rFonts w:asciiTheme="majorHAnsi" w:eastAsiaTheme="majorHAnsi" w:hAnsiTheme="majorHAnsi"/>
          <w:sz w:val="22"/>
          <w:szCs w:val="22"/>
        </w:rPr>
        <w:t xml:space="preserve"> regressor object. </w:t>
      </w:r>
      <w:proofErr w:type="spellStart"/>
      <w:r w:rsidRPr="00D51883">
        <w:rPr>
          <w:rFonts w:asciiTheme="majorHAnsi" w:eastAsiaTheme="majorHAnsi" w:hAnsiTheme="majorHAnsi"/>
          <w:sz w:val="22"/>
          <w:szCs w:val="22"/>
        </w:rPr>
        <w:t>XGBoost</w:t>
      </w:r>
      <w:proofErr w:type="spellEnd"/>
      <w:r w:rsidRPr="00D51883">
        <w:rPr>
          <w:rFonts w:asciiTheme="majorHAnsi" w:eastAsiaTheme="majorHAnsi" w:hAnsiTheme="majorHAnsi"/>
          <w:sz w:val="22"/>
          <w:szCs w:val="22"/>
        </w:rPr>
        <w:t xml:space="preserve"> is capable of learning classification problems, which could be done by calling the </w:t>
      </w:r>
      <w:proofErr w:type="spellStart"/>
      <w:proofErr w:type="gramStart"/>
      <w:r w:rsidRPr="00D51883">
        <w:rPr>
          <w:rFonts w:ascii="Courier New" w:eastAsiaTheme="majorHAnsi" w:hAnsi="Courier New" w:cs="Courier New"/>
          <w:sz w:val="22"/>
          <w:szCs w:val="22"/>
          <w:shd w:val="clear" w:color="auto" w:fill="D9D9D9" w:themeFill="background1" w:themeFillShade="D9"/>
        </w:rPr>
        <w:t>XGBClassifier</w:t>
      </w:r>
      <w:proofErr w:type="spellEnd"/>
      <w:r w:rsidRPr="00D51883">
        <w:rPr>
          <w:rFonts w:ascii="Courier New" w:eastAsiaTheme="majorHAnsi" w:hAnsi="Courier New" w:cs="Courier New"/>
          <w:sz w:val="22"/>
          <w:szCs w:val="22"/>
          <w:shd w:val="clear" w:color="auto" w:fill="D9D9D9" w:themeFill="background1" w:themeFillShade="D9"/>
        </w:rPr>
        <w:t>(</w:t>
      </w:r>
      <w:proofErr w:type="gramEnd"/>
      <w:r w:rsidRPr="00D51883">
        <w:rPr>
          <w:rFonts w:ascii="Courier New" w:eastAsiaTheme="majorHAnsi" w:hAnsi="Courier New" w:cs="Courier New"/>
          <w:sz w:val="22"/>
          <w:szCs w:val="22"/>
          <w:shd w:val="clear" w:color="auto" w:fill="D9D9D9" w:themeFill="background1" w:themeFillShade="D9"/>
        </w:rPr>
        <w:t>)</w:t>
      </w:r>
      <w:r w:rsidRPr="00D51883">
        <w:rPr>
          <w:rFonts w:asciiTheme="majorHAnsi" w:eastAsiaTheme="majorHAnsi" w:hAnsiTheme="majorHAnsi"/>
          <w:sz w:val="22"/>
          <w:szCs w:val="22"/>
        </w:rPr>
        <w:t xml:space="preserve"> class instead. In </w:t>
      </w:r>
      <w:proofErr w:type="spellStart"/>
      <w:r w:rsidRPr="00D51883">
        <w:rPr>
          <w:rFonts w:asciiTheme="majorHAnsi" w:eastAsiaTheme="majorHAnsi" w:hAnsiTheme="majorHAnsi"/>
          <w:sz w:val="22"/>
          <w:szCs w:val="22"/>
        </w:rPr>
        <w:t>Jupyter</w:t>
      </w:r>
      <w:proofErr w:type="spellEnd"/>
      <w:r w:rsidRPr="00D51883">
        <w:rPr>
          <w:rFonts w:asciiTheme="majorHAnsi" w:eastAsiaTheme="majorHAnsi" w:hAnsiTheme="majorHAnsi"/>
          <w:sz w:val="22"/>
          <w:szCs w:val="22"/>
        </w:rPr>
        <w:t xml:space="preserve"> Notebook, the following lines of code was executed:</w:t>
      </w:r>
    </w:p>
    <w:tbl>
      <w:tblPr>
        <w:tblStyle w:val="a5"/>
        <w:tblW w:w="0" w:type="auto"/>
        <w:tblBorders>
          <w:top w:val="nil"/>
          <w:left w:val="nil"/>
          <w:bottom w:val="nil"/>
          <w:right w:val="nil"/>
          <w:insideH w:val="nil"/>
          <w:insideV w:val="nil"/>
        </w:tblBorders>
        <w:tblLook w:val="0000" w:firstRow="0" w:lastRow="0" w:firstColumn="0" w:lastColumn="0" w:noHBand="0" w:noVBand="0"/>
      </w:tblPr>
      <w:tblGrid>
        <w:gridCol w:w="9016"/>
      </w:tblGrid>
      <w:tr w:rsidR="00F82944" w14:paraId="1BF53DDD" w14:textId="77777777">
        <w:tc>
          <w:tcPr>
            <w:tcW w:w="9016" w:type="dxa"/>
            <w:shd w:val="clear" w:color="000000" w:fill="E7E6E6" w:themeFill="background2"/>
          </w:tcPr>
          <w:p w14:paraId="29A931EC" w14:textId="77777777" w:rsidR="00F82944" w:rsidRDefault="008D10BD" w:rsidP="00D51883">
            <w:pPr>
              <w:spacing w:after="0" w:line="240" w:lineRule="auto"/>
              <w:ind w:left="1023" w:hanging="992"/>
              <w:jc w:val="left"/>
              <w:rPr>
                <w:rFonts w:ascii="Courier New" w:hAnsi="Courier New" w:cs="Courier New"/>
                <w:sz w:val="20"/>
                <w:szCs w:val="20"/>
              </w:rPr>
            </w:pPr>
            <w:proofErr w:type="spellStart"/>
            <w:r>
              <w:rPr>
                <w:rFonts w:ascii="Courier New" w:hAnsi="Courier New" w:cs="Courier New"/>
                <w:sz w:val="20"/>
                <w:szCs w:val="20"/>
              </w:rPr>
              <w:t>rg_reg</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xgb.XGBRegressor</w:t>
            </w:r>
            <w:proofErr w:type="spellEnd"/>
            <w:proofErr w:type="gramEnd"/>
            <w:r>
              <w:rPr>
                <w:rFonts w:ascii="Courier New" w:hAnsi="Courier New" w:cs="Courier New"/>
                <w:sz w:val="20"/>
                <w:szCs w:val="20"/>
              </w:rPr>
              <w:t>(objective = ‘</w:t>
            </w:r>
            <w:proofErr w:type="spellStart"/>
            <w:r>
              <w:rPr>
                <w:rFonts w:ascii="Courier New" w:hAnsi="Courier New" w:cs="Courier New"/>
                <w:sz w:val="20"/>
                <w:szCs w:val="20"/>
              </w:rPr>
              <w:t>reg:linear</w:t>
            </w:r>
            <w:proofErr w:type="spellEnd"/>
            <w:r>
              <w:rPr>
                <w:rFonts w:ascii="Courier New" w:hAnsi="Courier New" w:cs="Courier New"/>
                <w:sz w:val="20"/>
                <w:szCs w:val="20"/>
              </w:rPr>
              <w:t xml:space="preserve">’, </w:t>
            </w:r>
            <w:proofErr w:type="spellStart"/>
            <w:r>
              <w:rPr>
                <w:rFonts w:ascii="Courier New" w:hAnsi="Courier New" w:cs="Courier New"/>
                <w:sz w:val="20"/>
                <w:szCs w:val="20"/>
              </w:rPr>
              <w:t>colsample_bytree</w:t>
            </w:r>
            <w:proofErr w:type="spellEnd"/>
            <w:r>
              <w:rPr>
                <w:rFonts w:ascii="Courier New" w:hAnsi="Courier New" w:cs="Courier New"/>
                <w:sz w:val="20"/>
                <w:szCs w:val="20"/>
              </w:rPr>
              <w:t xml:space="preserve"> = 0.3, </w:t>
            </w:r>
            <w:proofErr w:type="spellStart"/>
            <w:r>
              <w:rPr>
                <w:rFonts w:ascii="Courier New" w:hAnsi="Courier New" w:cs="Courier New"/>
                <w:sz w:val="20"/>
                <w:szCs w:val="20"/>
              </w:rPr>
              <w:t>learning_rate</w:t>
            </w:r>
            <w:proofErr w:type="spellEnd"/>
            <w:r>
              <w:rPr>
                <w:rFonts w:ascii="Courier New" w:hAnsi="Courier New" w:cs="Courier New"/>
                <w:sz w:val="20"/>
                <w:szCs w:val="20"/>
              </w:rPr>
              <w:t xml:space="preserve"> = 0.1, </w:t>
            </w:r>
            <w:proofErr w:type="spellStart"/>
            <w:r>
              <w:rPr>
                <w:rFonts w:ascii="Courier New" w:hAnsi="Courier New" w:cs="Courier New"/>
                <w:sz w:val="20"/>
                <w:szCs w:val="20"/>
              </w:rPr>
              <w:t>max_depth</w:t>
            </w:r>
            <w:proofErr w:type="spellEnd"/>
            <w:r>
              <w:rPr>
                <w:rFonts w:ascii="Courier New" w:hAnsi="Courier New" w:cs="Courier New"/>
                <w:sz w:val="20"/>
                <w:szCs w:val="20"/>
              </w:rPr>
              <w:t xml:space="preserve"> = 5, </w:t>
            </w:r>
            <w:proofErr w:type="spellStart"/>
            <w:r>
              <w:rPr>
                <w:rFonts w:ascii="Courier New" w:hAnsi="Courier New" w:cs="Courier New"/>
                <w:sz w:val="20"/>
                <w:szCs w:val="20"/>
              </w:rPr>
              <w:t>n_estimators</w:t>
            </w:r>
            <w:proofErr w:type="spellEnd"/>
            <w:r>
              <w:rPr>
                <w:rFonts w:ascii="Courier New" w:hAnsi="Courier New" w:cs="Courier New"/>
                <w:sz w:val="20"/>
                <w:szCs w:val="20"/>
              </w:rPr>
              <w:t xml:space="preserve"> = 10)</w:t>
            </w:r>
          </w:p>
          <w:p w14:paraId="5AECF416" w14:textId="77777777" w:rsidR="00F82944" w:rsidRDefault="008D10BD" w:rsidP="00D51883">
            <w:pPr>
              <w:spacing w:after="0" w:line="240" w:lineRule="auto"/>
              <w:ind w:left="1023" w:hanging="992"/>
              <w:jc w:val="left"/>
              <w:rPr>
                <w:rFonts w:ascii="Courier New" w:hAnsi="Courier New" w:cs="Courier New"/>
                <w:sz w:val="20"/>
                <w:szCs w:val="20"/>
              </w:rPr>
            </w:pPr>
            <w:proofErr w:type="spellStart"/>
            <w:proofErr w:type="gramStart"/>
            <w:r>
              <w:rPr>
                <w:rFonts w:ascii="Courier New" w:hAnsi="Courier New" w:cs="Courier New"/>
                <w:sz w:val="20"/>
                <w:szCs w:val="20"/>
              </w:rPr>
              <w:t>xg_reg.fit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X_train</w:t>
            </w:r>
            <w:proofErr w:type="spellEnd"/>
            <w:r>
              <w:rPr>
                <w:rFonts w:ascii="Courier New" w:hAnsi="Courier New" w:cs="Courier New"/>
                <w:sz w:val="20"/>
                <w:szCs w:val="20"/>
              </w:rPr>
              <w:t xml:space="preserve">, </w:t>
            </w:r>
            <w:proofErr w:type="spellStart"/>
            <w:r>
              <w:rPr>
                <w:rFonts w:ascii="Courier New" w:hAnsi="Courier New" w:cs="Courier New"/>
                <w:sz w:val="20"/>
                <w:szCs w:val="20"/>
              </w:rPr>
              <w:t>y_train</w:t>
            </w:r>
            <w:proofErr w:type="spellEnd"/>
            <w:r>
              <w:rPr>
                <w:rFonts w:ascii="Courier New" w:hAnsi="Courier New" w:cs="Courier New"/>
                <w:sz w:val="20"/>
                <w:szCs w:val="20"/>
              </w:rPr>
              <w:t>)</w:t>
            </w:r>
          </w:p>
          <w:p w14:paraId="4F5CE986" w14:textId="77777777" w:rsidR="00F82944" w:rsidRDefault="008D10BD" w:rsidP="00D51883">
            <w:pPr>
              <w:spacing w:after="0" w:line="240" w:lineRule="auto"/>
              <w:ind w:left="1023" w:hanging="992"/>
              <w:jc w:val="left"/>
              <w:rPr>
                <w:rFonts w:ascii="Courier New" w:hAnsi="Courier New" w:cs="Courier New"/>
                <w:sz w:val="20"/>
                <w:szCs w:val="20"/>
              </w:rPr>
            </w:pPr>
            <w:proofErr w:type="spellStart"/>
            <w:r>
              <w:rPr>
                <w:rFonts w:ascii="Courier New" w:hAnsi="Courier New" w:cs="Courier New"/>
                <w:sz w:val="20"/>
                <w:szCs w:val="20"/>
              </w:rPr>
              <w:t>preds</w:t>
            </w:r>
            <w:proofErr w:type="spellEnd"/>
            <w:r>
              <w:rPr>
                <w:rFonts w:ascii="Courier New" w:hAnsi="Courier New" w:cs="Courier New"/>
                <w:sz w:val="20"/>
                <w:szCs w:val="20"/>
              </w:rPr>
              <w:t xml:space="preserve"> = </w:t>
            </w:r>
            <w:proofErr w:type="spellStart"/>
            <w:r>
              <w:rPr>
                <w:rFonts w:ascii="Courier New" w:hAnsi="Courier New" w:cs="Courier New"/>
                <w:sz w:val="20"/>
                <w:szCs w:val="20"/>
              </w:rPr>
              <w:t>xg_</w:t>
            </w:r>
            <w:proofErr w:type="gramStart"/>
            <w:r>
              <w:rPr>
                <w:rFonts w:ascii="Courier New" w:hAnsi="Courier New" w:cs="Courier New"/>
                <w:sz w:val="20"/>
                <w:szCs w:val="20"/>
              </w:rPr>
              <w:t>reg.predict</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X_test</w:t>
            </w:r>
            <w:proofErr w:type="spellEnd"/>
            <w:r>
              <w:rPr>
                <w:rFonts w:ascii="Courier New" w:hAnsi="Courier New" w:cs="Courier New"/>
                <w:sz w:val="20"/>
                <w:szCs w:val="20"/>
              </w:rPr>
              <w:t>)</w:t>
            </w:r>
          </w:p>
          <w:p w14:paraId="3A77AB59" w14:textId="77777777" w:rsidR="00F82944" w:rsidRDefault="00F82944">
            <w:pPr>
              <w:spacing w:after="0" w:line="240" w:lineRule="auto"/>
            </w:pPr>
          </w:p>
        </w:tc>
      </w:tr>
    </w:tbl>
    <w:p w14:paraId="2A531A88" w14:textId="77777777" w:rsidR="00F82944" w:rsidRDefault="00F82944"/>
    <w:p w14:paraId="512DA5AD" w14:textId="77777777" w:rsidR="00F82944" w:rsidRPr="00D51883" w:rsidRDefault="008D10BD">
      <w:pPr>
        <w:rPr>
          <w:rFonts w:asciiTheme="majorHAnsi" w:eastAsiaTheme="majorHAnsi" w:hAnsiTheme="majorHAnsi"/>
        </w:rPr>
      </w:pPr>
      <w:r w:rsidRPr="00D51883">
        <w:rPr>
          <w:rFonts w:asciiTheme="majorHAnsi" w:eastAsiaTheme="majorHAnsi" w:hAnsiTheme="majorHAnsi"/>
          <w:sz w:val="22"/>
          <w:szCs w:val="22"/>
        </w:rPr>
        <w:t>Please note that</w:t>
      </w:r>
      <w:r w:rsidRPr="00D51883">
        <w:rPr>
          <w:rFonts w:asciiTheme="majorHAnsi" w:eastAsiaTheme="majorHAnsi" w:hAnsiTheme="majorHAnsi"/>
        </w:rPr>
        <w:t xml:space="preserve"> </w:t>
      </w:r>
      <w:proofErr w:type="spellStart"/>
      <w:r w:rsidRPr="00D51883">
        <w:rPr>
          <w:rFonts w:ascii="Courier New" w:eastAsiaTheme="majorHAnsi" w:hAnsi="Courier New" w:cs="Courier New"/>
          <w:sz w:val="22"/>
          <w:szCs w:val="22"/>
          <w:shd w:val="clear" w:color="auto" w:fill="D9D9D9" w:themeFill="background1" w:themeFillShade="D9"/>
        </w:rPr>
        <w:t>X_test</w:t>
      </w:r>
      <w:proofErr w:type="spellEnd"/>
      <w:r w:rsidRPr="00D51883">
        <w:rPr>
          <w:rFonts w:asciiTheme="majorHAnsi" w:eastAsiaTheme="majorHAnsi" w:hAnsiTheme="majorHAnsi"/>
        </w:rPr>
        <w:t xml:space="preserve">, </w:t>
      </w:r>
      <w:proofErr w:type="spellStart"/>
      <w:r w:rsidRPr="00D51883">
        <w:rPr>
          <w:rFonts w:ascii="Courier New" w:eastAsiaTheme="majorHAnsi" w:hAnsi="Courier New" w:cs="Courier New"/>
          <w:sz w:val="22"/>
          <w:szCs w:val="22"/>
          <w:shd w:val="clear" w:color="auto" w:fill="D9D9D9" w:themeFill="background1" w:themeFillShade="D9"/>
        </w:rPr>
        <w:t>X_train</w:t>
      </w:r>
      <w:proofErr w:type="spellEnd"/>
      <w:r w:rsidRPr="00D51883">
        <w:rPr>
          <w:rFonts w:asciiTheme="majorHAnsi" w:eastAsiaTheme="majorHAnsi" w:hAnsiTheme="majorHAnsi"/>
        </w:rPr>
        <w:t xml:space="preserve">, </w:t>
      </w:r>
      <w:proofErr w:type="spellStart"/>
      <w:r w:rsidRPr="00D51883">
        <w:rPr>
          <w:rFonts w:ascii="Courier New" w:eastAsiaTheme="majorHAnsi" w:hAnsi="Courier New" w:cs="Courier New"/>
          <w:sz w:val="22"/>
          <w:szCs w:val="22"/>
          <w:shd w:val="clear" w:color="auto" w:fill="D9D9D9" w:themeFill="background1" w:themeFillShade="D9"/>
        </w:rPr>
        <w:t>y_train</w:t>
      </w:r>
      <w:proofErr w:type="spellEnd"/>
      <w:r w:rsidRPr="00D51883">
        <w:rPr>
          <w:rFonts w:asciiTheme="majorHAnsi" w:eastAsiaTheme="majorHAnsi" w:hAnsiTheme="majorHAnsi"/>
        </w:rPr>
        <w:t xml:space="preserve"> </w:t>
      </w:r>
      <w:r w:rsidRPr="00D51883">
        <w:rPr>
          <w:rFonts w:asciiTheme="majorHAnsi" w:eastAsiaTheme="majorHAnsi" w:hAnsiTheme="majorHAnsi"/>
          <w:sz w:val="22"/>
          <w:szCs w:val="22"/>
        </w:rPr>
        <w:t>are the testing dataset, training dataset and trained results, respectively. Then, root mean squared error (</w:t>
      </w:r>
      <w:proofErr w:type="spellStart"/>
      <w:r w:rsidRPr="00D51883">
        <w:rPr>
          <w:rFonts w:asciiTheme="majorHAnsi" w:eastAsiaTheme="majorHAnsi" w:hAnsiTheme="majorHAnsi"/>
          <w:sz w:val="22"/>
          <w:szCs w:val="22"/>
        </w:rPr>
        <w:t>rmse</w:t>
      </w:r>
      <w:proofErr w:type="spellEnd"/>
      <w:r w:rsidRPr="00D51883">
        <w:rPr>
          <w:rFonts w:asciiTheme="majorHAnsi" w:eastAsiaTheme="majorHAnsi" w:hAnsiTheme="majorHAnsi"/>
          <w:sz w:val="22"/>
          <w:szCs w:val="22"/>
        </w:rPr>
        <w:t xml:space="preserve">) is calculated by invoking the </w:t>
      </w:r>
      <w:proofErr w:type="spellStart"/>
      <w:r w:rsidRPr="00D51883">
        <w:rPr>
          <w:rFonts w:asciiTheme="majorHAnsi" w:eastAsiaTheme="majorHAnsi" w:hAnsiTheme="majorHAnsi"/>
          <w:sz w:val="22"/>
          <w:szCs w:val="22"/>
        </w:rPr>
        <w:t>sklearns</w:t>
      </w:r>
      <w:proofErr w:type="spellEnd"/>
      <w:r w:rsidRPr="00D51883">
        <w:rPr>
          <w:rFonts w:asciiTheme="majorHAnsi" w:eastAsiaTheme="majorHAnsi" w:hAnsiTheme="majorHAnsi"/>
          <w:sz w:val="22"/>
          <w:szCs w:val="22"/>
        </w:rPr>
        <w:t xml:space="preserve">’ metrics module. The </w:t>
      </w:r>
      <w:proofErr w:type="spellStart"/>
      <w:r w:rsidRPr="00D51883">
        <w:rPr>
          <w:rFonts w:asciiTheme="majorHAnsi" w:eastAsiaTheme="majorHAnsi" w:hAnsiTheme="majorHAnsi"/>
          <w:sz w:val="22"/>
          <w:szCs w:val="22"/>
        </w:rPr>
        <w:t>rmse</w:t>
      </w:r>
      <w:proofErr w:type="spellEnd"/>
      <w:r w:rsidRPr="00D51883">
        <w:rPr>
          <w:rFonts w:asciiTheme="majorHAnsi" w:eastAsiaTheme="majorHAnsi" w:hAnsiTheme="majorHAnsi"/>
          <w:sz w:val="22"/>
          <w:szCs w:val="22"/>
        </w:rPr>
        <w:t xml:space="preserve"> first obtained from our model was approximately 0.5763.</w:t>
      </w:r>
    </w:p>
    <w:p w14:paraId="46D24F62" w14:textId="03326E1F" w:rsidR="00F82944" w:rsidRPr="00D51883" w:rsidRDefault="00DB73C2">
      <w:pPr>
        <w:rPr>
          <w:rFonts w:asciiTheme="majorHAnsi" w:eastAsiaTheme="majorHAnsi" w:hAnsiTheme="majorHAnsi"/>
          <w:sz w:val="22"/>
          <w:szCs w:val="22"/>
        </w:rPr>
      </w:pPr>
      <w:r>
        <w:rPr>
          <w:rFonts w:asciiTheme="majorHAnsi" w:eastAsiaTheme="majorHAnsi" w:hAnsiTheme="majorHAnsi"/>
          <w:sz w:val="22"/>
          <w:szCs w:val="22"/>
        </w:rPr>
        <w:t xml:space="preserve">A general </w:t>
      </w:r>
      <w:r w:rsidR="008D10BD" w:rsidRPr="00D51883">
        <w:rPr>
          <w:rFonts w:asciiTheme="majorHAnsi" w:eastAsiaTheme="majorHAnsi" w:hAnsiTheme="majorHAnsi"/>
          <w:sz w:val="22"/>
          <w:szCs w:val="22"/>
        </w:rPr>
        <w:t xml:space="preserve">practice </w:t>
      </w:r>
      <w:r w:rsidR="0095004F">
        <w:rPr>
          <w:rFonts w:asciiTheme="majorHAnsi" w:eastAsiaTheme="majorHAnsi" w:hAnsiTheme="majorHAnsi"/>
          <w:sz w:val="22"/>
          <w:szCs w:val="22"/>
        </w:rPr>
        <w:t xml:space="preserve">for improving the training model is </w:t>
      </w:r>
      <w:r w:rsidR="008D10BD" w:rsidRPr="00D51883">
        <w:rPr>
          <w:rFonts w:asciiTheme="majorHAnsi" w:eastAsiaTheme="majorHAnsi" w:hAnsiTheme="majorHAnsi"/>
          <w:sz w:val="22"/>
          <w:szCs w:val="22"/>
        </w:rPr>
        <w:t xml:space="preserve">to </w:t>
      </w:r>
      <w:r w:rsidR="0095004F">
        <w:rPr>
          <w:rFonts w:asciiTheme="majorHAnsi" w:eastAsiaTheme="majorHAnsi" w:hAnsiTheme="majorHAnsi"/>
          <w:sz w:val="22"/>
          <w:szCs w:val="22"/>
        </w:rPr>
        <w:t>perform</w:t>
      </w:r>
      <w:r w:rsidR="008D10BD" w:rsidRPr="00D51883">
        <w:rPr>
          <w:rFonts w:asciiTheme="majorHAnsi" w:eastAsiaTheme="majorHAnsi" w:hAnsiTheme="majorHAnsi"/>
          <w:sz w:val="22"/>
          <w:szCs w:val="22"/>
        </w:rPr>
        <w:t xml:space="preserve"> k-fold cross validation, where all the entries in the original dataset are used for both training as well as validation, and all entries are used just once. K-fold cross validation is supported by Python’s </w:t>
      </w:r>
      <w:proofErr w:type="spellStart"/>
      <w:r w:rsidR="008D10BD" w:rsidRPr="00D51883">
        <w:rPr>
          <w:rFonts w:asciiTheme="majorHAnsi" w:eastAsiaTheme="majorHAnsi" w:hAnsiTheme="majorHAnsi"/>
          <w:sz w:val="22"/>
          <w:szCs w:val="22"/>
        </w:rPr>
        <w:t>xgboost</w:t>
      </w:r>
      <w:proofErr w:type="spellEnd"/>
      <w:r w:rsidR="008D10BD" w:rsidRPr="00D51883">
        <w:rPr>
          <w:rFonts w:asciiTheme="majorHAnsi" w:eastAsiaTheme="majorHAnsi" w:hAnsiTheme="majorHAnsi"/>
          <w:sz w:val="22"/>
          <w:szCs w:val="22"/>
        </w:rPr>
        <w:t xml:space="preserve"> using a </w:t>
      </w:r>
      <w:proofErr w:type="gramStart"/>
      <w:r w:rsidR="008D10BD" w:rsidRPr="00D51883">
        <w:rPr>
          <w:rFonts w:ascii="Courier New" w:eastAsiaTheme="majorHAnsi" w:hAnsi="Courier New" w:cs="Courier New"/>
          <w:sz w:val="22"/>
          <w:szCs w:val="22"/>
          <w:shd w:val="clear" w:color="auto" w:fill="D9D9D9" w:themeFill="background1" w:themeFillShade="D9"/>
        </w:rPr>
        <w:t>cv(</w:t>
      </w:r>
      <w:proofErr w:type="gramEnd"/>
      <w:r w:rsidR="008D10BD" w:rsidRPr="00D51883">
        <w:rPr>
          <w:rFonts w:ascii="Courier New" w:eastAsiaTheme="majorHAnsi" w:hAnsi="Courier New" w:cs="Courier New"/>
          <w:sz w:val="22"/>
          <w:szCs w:val="22"/>
          <w:shd w:val="clear" w:color="auto" w:fill="D9D9D9" w:themeFill="background1" w:themeFillShade="D9"/>
        </w:rPr>
        <w:t>)</w:t>
      </w:r>
      <w:r w:rsidR="008D10BD" w:rsidRPr="00D51883">
        <w:rPr>
          <w:rFonts w:asciiTheme="majorHAnsi" w:eastAsiaTheme="majorHAnsi" w:hAnsiTheme="majorHAnsi"/>
          <w:sz w:val="22"/>
          <w:szCs w:val="22"/>
        </w:rPr>
        <w:t xml:space="preserve"> method. To do this for our learning model, the following line of code was run to build a 3-fold cross validation model and store the results in </w:t>
      </w:r>
      <w:proofErr w:type="spellStart"/>
      <w:r w:rsidR="008D10BD" w:rsidRPr="00D51883">
        <w:rPr>
          <w:rFonts w:ascii="Courier New" w:eastAsiaTheme="majorHAnsi" w:hAnsi="Courier New" w:cs="Courier New"/>
          <w:sz w:val="22"/>
          <w:szCs w:val="22"/>
          <w:shd w:val="clear" w:color="auto" w:fill="D9D9D9" w:themeFill="background1" w:themeFillShade="D9"/>
        </w:rPr>
        <w:t>cv_results</w:t>
      </w:r>
      <w:proofErr w:type="spellEnd"/>
      <w:r w:rsidR="008D10BD" w:rsidRPr="00D51883">
        <w:rPr>
          <w:rFonts w:asciiTheme="majorHAnsi" w:eastAsiaTheme="majorHAnsi" w:hAnsiTheme="majorHAnsi"/>
          <w:sz w:val="22"/>
          <w:szCs w:val="22"/>
        </w:rPr>
        <w:t>:</w:t>
      </w:r>
    </w:p>
    <w:p w14:paraId="0D3C315B" w14:textId="77777777" w:rsidR="00F82944" w:rsidRDefault="00F82944">
      <w:pPr>
        <w:rPr>
          <w:rFonts w:ascii="Consolas" w:hAnsi="Consolas"/>
          <w:sz w:val="20"/>
          <w:szCs w:val="20"/>
        </w:rPr>
      </w:pPr>
    </w:p>
    <w:tbl>
      <w:tblPr>
        <w:tblStyle w:val="a5"/>
        <w:tblW w:w="0" w:type="auto"/>
        <w:tblBorders>
          <w:top w:val="nil"/>
          <w:left w:val="nil"/>
          <w:bottom w:val="nil"/>
          <w:right w:val="nil"/>
          <w:insideH w:val="nil"/>
          <w:insideV w:val="nil"/>
        </w:tblBorders>
        <w:tblLook w:val="0000" w:firstRow="0" w:lastRow="0" w:firstColumn="0" w:lastColumn="0" w:noHBand="0" w:noVBand="0"/>
      </w:tblPr>
      <w:tblGrid>
        <w:gridCol w:w="9016"/>
      </w:tblGrid>
      <w:tr w:rsidR="00F82944" w14:paraId="5C9753CC" w14:textId="77777777">
        <w:tc>
          <w:tcPr>
            <w:tcW w:w="9016" w:type="dxa"/>
            <w:shd w:val="clear" w:color="000000" w:fill="E7E6E6" w:themeFill="background2"/>
          </w:tcPr>
          <w:p w14:paraId="593E1FDD" w14:textId="77777777" w:rsidR="00F82944" w:rsidRDefault="008D10BD" w:rsidP="00D51883">
            <w:pPr>
              <w:spacing w:after="0" w:line="240" w:lineRule="auto"/>
              <w:ind w:left="1023" w:hanging="992"/>
              <w:jc w:val="left"/>
              <w:rPr>
                <w:rFonts w:ascii="Courier New" w:hAnsi="Courier New" w:cs="Courier New"/>
                <w:sz w:val="20"/>
                <w:szCs w:val="20"/>
              </w:rPr>
            </w:pPr>
            <w:proofErr w:type="spellStart"/>
            <w:r>
              <w:rPr>
                <w:rFonts w:ascii="Courier New" w:hAnsi="Courier New" w:cs="Courier New"/>
                <w:sz w:val="20"/>
                <w:szCs w:val="20"/>
              </w:rPr>
              <w:t>cv_results</w:t>
            </w:r>
            <w:proofErr w:type="spellEnd"/>
            <w:r>
              <w:rPr>
                <w:rFonts w:ascii="Courier New" w:hAnsi="Courier New" w:cs="Courier New"/>
                <w:sz w:val="20"/>
                <w:szCs w:val="20"/>
              </w:rPr>
              <w:t xml:space="preserve"> = </w:t>
            </w:r>
            <w:proofErr w:type="gramStart"/>
            <w:r>
              <w:rPr>
                <w:rFonts w:ascii="Courier New" w:hAnsi="Courier New" w:cs="Courier New"/>
                <w:sz w:val="20"/>
                <w:szCs w:val="20"/>
              </w:rPr>
              <w:t>xgb.cv(</w:t>
            </w:r>
            <w:proofErr w:type="spellStart"/>
            <w:proofErr w:type="gramEnd"/>
            <w:r>
              <w:rPr>
                <w:rFonts w:ascii="Courier New" w:hAnsi="Courier New" w:cs="Courier New"/>
                <w:sz w:val="20"/>
                <w:szCs w:val="20"/>
              </w:rPr>
              <w:t>dtrain</w:t>
            </w:r>
            <w:proofErr w:type="spellEnd"/>
            <w:r>
              <w:rPr>
                <w:rFonts w:ascii="Courier New" w:hAnsi="Courier New" w:cs="Courier New"/>
                <w:sz w:val="20"/>
                <w:szCs w:val="20"/>
              </w:rPr>
              <w:t>=</w:t>
            </w:r>
            <w:proofErr w:type="spellStart"/>
            <w:r>
              <w:rPr>
                <w:rFonts w:ascii="Courier New" w:hAnsi="Courier New" w:cs="Courier New"/>
                <w:sz w:val="20"/>
                <w:szCs w:val="20"/>
              </w:rPr>
              <w:t>data_dmatrix</w:t>
            </w:r>
            <w:proofErr w:type="spellEnd"/>
            <w:r>
              <w:rPr>
                <w:rFonts w:ascii="Courier New" w:hAnsi="Courier New" w:cs="Courier New"/>
                <w:sz w:val="20"/>
                <w:szCs w:val="20"/>
              </w:rPr>
              <w:t xml:space="preserve">, params=params, </w:t>
            </w:r>
            <w:proofErr w:type="spellStart"/>
            <w:r>
              <w:rPr>
                <w:rFonts w:ascii="Courier New" w:hAnsi="Courier New" w:cs="Courier New"/>
                <w:sz w:val="20"/>
                <w:szCs w:val="20"/>
              </w:rPr>
              <w:t>nfold</w:t>
            </w:r>
            <w:proofErr w:type="spellEnd"/>
            <w:r>
              <w:rPr>
                <w:rFonts w:ascii="Courier New" w:hAnsi="Courier New" w:cs="Courier New"/>
                <w:sz w:val="20"/>
                <w:szCs w:val="20"/>
              </w:rPr>
              <w:t xml:space="preserve">=3, </w:t>
            </w:r>
            <w:proofErr w:type="spellStart"/>
            <w:r>
              <w:rPr>
                <w:rFonts w:ascii="Courier New" w:hAnsi="Courier New" w:cs="Courier New"/>
                <w:sz w:val="20"/>
                <w:szCs w:val="20"/>
              </w:rPr>
              <w:t>num_boost_round</w:t>
            </w:r>
            <w:proofErr w:type="spellEnd"/>
            <w:r>
              <w:rPr>
                <w:rFonts w:ascii="Courier New" w:hAnsi="Courier New" w:cs="Courier New"/>
                <w:sz w:val="20"/>
                <w:szCs w:val="20"/>
              </w:rPr>
              <w:t xml:space="preserve">=50, </w:t>
            </w:r>
            <w:proofErr w:type="spellStart"/>
            <w:r>
              <w:rPr>
                <w:rFonts w:ascii="Courier New" w:hAnsi="Courier New" w:cs="Courier New"/>
                <w:sz w:val="20"/>
                <w:szCs w:val="20"/>
              </w:rPr>
              <w:t>early_stopping_rounds</w:t>
            </w:r>
            <w:proofErr w:type="spellEnd"/>
            <w:r>
              <w:rPr>
                <w:rFonts w:ascii="Courier New" w:hAnsi="Courier New" w:cs="Courier New"/>
                <w:sz w:val="20"/>
                <w:szCs w:val="20"/>
              </w:rPr>
              <w:t>=10, metrics=”</w:t>
            </w:r>
            <w:proofErr w:type="spellStart"/>
            <w:r>
              <w:rPr>
                <w:rFonts w:ascii="Courier New" w:hAnsi="Courier New" w:cs="Courier New"/>
                <w:sz w:val="20"/>
                <w:szCs w:val="20"/>
              </w:rPr>
              <w:t>rmse</w:t>
            </w:r>
            <w:proofErr w:type="spellEnd"/>
            <w:r>
              <w:rPr>
                <w:rFonts w:ascii="Courier New" w:hAnsi="Courier New" w:cs="Courier New"/>
                <w:sz w:val="20"/>
                <w:szCs w:val="20"/>
              </w:rPr>
              <w:t xml:space="preserve">”, </w:t>
            </w:r>
            <w:proofErr w:type="spellStart"/>
            <w:r>
              <w:rPr>
                <w:rFonts w:ascii="Courier New" w:hAnsi="Courier New" w:cs="Courier New"/>
                <w:sz w:val="20"/>
                <w:szCs w:val="20"/>
              </w:rPr>
              <w:t>as_pandas</w:t>
            </w:r>
            <w:proofErr w:type="spellEnd"/>
            <w:r>
              <w:rPr>
                <w:rFonts w:ascii="Courier New" w:hAnsi="Courier New" w:cs="Courier New"/>
                <w:sz w:val="20"/>
                <w:szCs w:val="20"/>
              </w:rPr>
              <w:t>=True, seed=123)</w:t>
            </w:r>
          </w:p>
          <w:p w14:paraId="3F5936C7" w14:textId="77777777" w:rsidR="00F82944" w:rsidRDefault="00F82944">
            <w:pPr>
              <w:spacing w:after="0" w:line="240" w:lineRule="auto"/>
            </w:pPr>
          </w:p>
        </w:tc>
      </w:tr>
    </w:tbl>
    <w:p w14:paraId="34769B57" w14:textId="77777777" w:rsidR="00F82944" w:rsidRDefault="00F82944"/>
    <w:p w14:paraId="45323777" w14:textId="77777777" w:rsidR="00F82944" w:rsidRPr="00D51883" w:rsidRDefault="008D10BD">
      <w:pPr>
        <w:rPr>
          <w:rFonts w:asciiTheme="majorHAnsi" w:eastAsiaTheme="majorHAnsi" w:hAnsiTheme="majorHAnsi"/>
          <w:sz w:val="22"/>
          <w:szCs w:val="22"/>
        </w:rPr>
      </w:pPr>
      <w:r w:rsidRPr="00D51883">
        <w:rPr>
          <w:rFonts w:asciiTheme="majorHAnsi" w:eastAsiaTheme="majorHAnsi" w:hAnsiTheme="majorHAnsi"/>
          <w:sz w:val="22"/>
          <w:szCs w:val="22"/>
        </w:rPr>
        <w:t xml:space="preserve">Please note that </w:t>
      </w:r>
      <w:proofErr w:type="spellStart"/>
      <w:r w:rsidRPr="00D51883">
        <w:rPr>
          <w:rFonts w:asciiTheme="majorHAnsi" w:eastAsiaTheme="majorHAnsi" w:hAnsiTheme="majorHAnsi"/>
          <w:sz w:val="22"/>
          <w:szCs w:val="22"/>
        </w:rPr>
        <w:t>data_dmatrix</w:t>
      </w:r>
      <w:proofErr w:type="spellEnd"/>
      <w:r w:rsidRPr="00D51883">
        <w:rPr>
          <w:rFonts w:asciiTheme="majorHAnsi" w:eastAsiaTheme="majorHAnsi" w:hAnsiTheme="majorHAnsi"/>
          <w:sz w:val="22"/>
          <w:szCs w:val="22"/>
        </w:rPr>
        <w:t xml:space="preserve"> was defined in our </w:t>
      </w:r>
      <w:proofErr w:type="spellStart"/>
      <w:r w:rsidRPr="00D51883">
        <w:rPr>
          <w:rFonts w:asciiTheme="majorHAnsi" w:eastAsiaTheme="majorHAnsi" w:hAnsiTheme="majorHAnsi"/>
          <w:sz w:val="22"/>
          <w:szCs w:val="22"/>
        </w:rPr>
        <w:t>Jupyter</w:t>
      </w:r>
      <w:proofErr w:type="spellEnd"/>
      <w:r w:rsidRPr="00D51883">
        <w:rPr>
          <w:rFonts w:asciiTheme="majorHAnsi" w:eastAsiaTheme="majorHAnsi" w:hAnsiTheme="majorHAnsi"/>
          <w:sz w:val="22"/>
          <w:szCs w:val="22"/>
        </w:rPr>
        <w:t xml:space="preserve"> Notebook as the </w:t>
      </w:r>
      <w:proofErr w:type="spellStart"/>
      <w:r w:rsidRPr="00D51883">
        <w:rPr>
          <w:rFonts w:asciiTheme="majorHAnsi" w:eastAsiaTheme="majorHAnsi" w:hAnsiTheme="majorHAnsi"/>
          <w:sz w:val="22"/>
          <w:szCs w:val="22"/>
        </w:rPr>
        <w:t>Dmatrix</w:t>
      </w:r>
      <w:proofErr w:type="spellEnd"/>
      <w:r w:rsidRPr="00D51883">
        <w:rPr>
          <w:rFonts w:asciiTheme="majorHAnsi" w:eastAsiaTheme="majorHAnsi" w:hAnsiTheme="majorHAnsi"/>
          <w:sz w:val="22"/>
          <w:szCs w:val="22"/>
        </w:rPr>
        <w:t xml:space="preserve"> data structure for storing our dataset, which is a feature of the Python’s </w:t>
      </w:r>
      <w:proofErr w:type="spellStart"/>
      <w:r w:rsidRPr="00D51883">
        <w:rPr>
          <w:rFonts w:asciiTheme="majorHAnsi" w:eastAsiaTheme="majorHAnsi" w:hAnsiTheme="majorHAnsi"/>
          <w:sz w:val="22"/>
          <w:szCs w:val="22"/>
        </w:rPr>
        <w:t>xgboost</w:t>
      </w:r>
      <w:proofErr w:type="spellEnd"/>
      <w:r w:rsidRPr="00D51883">
        <w:rPr>
          <w:rFonts w:asciiTheme="majorHAnsi" w:eastAsiaTheme="majorHAnsi" w:hAnsiTheme="majorHAnsi"/>
          <w:sz w:val="22"/>
          <w:szCs w:val="22"/>
        </w:rPr>
        <w:t xml:space="preserve"> library.</w:t>
      </w:r>
    </w:p>
    <w:p w14:paraId="3286A86C" w14:textId="77777777" w:rsidR="00F82944" w:rsidRPr="00D51883" w:rsidRDefault="008D10BD">
      <w:pPr>
        <w:rPr>
          <w:rFonts w:asciiTheme="majorHAnsi" w:eastAsiaTheme="majorHAnsi" w:hAnsiTheme="majorHAnsi"/>
          <w:sz w:val="22"/>
          <w:szCs w:val="22"/>
        </w:rPr>
      </w:pPr>
      <w:r w:rsidRPr="00D51883">
        <w:rPr>
          <w:rFonts w:asciiTheme="majorHAnsi" w:eastAsiaTheme="majorHAnsi" w:hAnsiTheme="majorHAnsi"/>
          <w:sz w:val="22"/>
          <w:szCs w:val="22"/>
        </w:rPr>
        <w:t xml:space="preserve">The 3-fold cross validation successfully achieved improvement in </w:t>
      </w:r>
      <w:proofErr w:type="spellStart"/>
      <w:r w:rsidRPr="00D51883">
        <w:rPr>
          <w:rFonts w:asciiTheme="majorHAnsi" w:eastAsiaTheme="majorHAnsi" w:hAnsiTheme="majorHAnsi"/>
          <w:sz w:val="22"/>
          <w:szCs w:val="22"/>
        </w:rPr>
        <w:t>rmse</w:t>
      </w:r>
      <w:proofErr w:type="spellEnd"/>
      <w:r w:rsidRPr="00D51883">
        <w:rPr>
          <w:rFonts w:asciiTheme="majorHAnsi" w:eastAsiaTheme="majorHAnsi" w:hAnsiTheme="majorHAnsi"/>
          <w:sz w:val="22"/>
          <w:szCs w:val="22"/>
        </w:rPr>
        <w:t xml:space="preserve">, which now decreased to approximately 0.4694. </w:t>
      </w:r>
    </w:p>
    <w:p w14:paraId="72F8090E" w14:textId="77777777" w:rsidR="00F82944" w:rsidRDefault="00F82944"/>
    <w:p w14:paraId="3080456A" w14:textId="77777777" w:rsidR="00F82944" w:rsidRPr="00D51883" w:rsidRDefault="008D10BD">
      <w:pPr>
        <w:rPr>
          <w:rFonts w:asciiTheme="majorHAnsi" w:eastAsiaTheme="majorHAnsi" w:hAnsiTheme="majorHAnsi"/>
          <w:sz w:val="22"/>
          <w:szCs w:val="22"/>
        </w:rPr>
      </w:pPr>
      <w:proofErr w:type="spellStart"/>
      <w:r w:rsidRPr="00D51883">
        <w:rPr>
          <w:rFonts w:asciiTheme="majorHAnsi" w:eastAsiaTheme="majorHAnsi" w:hAnsiTheme="majorHAnsi"/>
          <w:sz w:val="22"/>
          <w:szCs w:val="22"/>
        </w:rPr>
        <w:t>Visualisation</w:t>
      </w:r>
      <w:proofErr w:type="spellEnd"/>
      <w:r w:rsidRPr="00D51883">
        <w:rPr>
          <w:rFonts w:asciiTheme="majorHAnsi" w:eastAsiaTheme="majorHAnsi" w:hAnsiTheme="majorHAnsi"/>
          <w:sz w:val="22"/>
          <w:szCs w:val="22"/>
        </w:rPr>
        <w:t xml:space="preserve"> is made possible by </w:t>
      </w:r>
      <w:proofErr w:type="spellStart"/>
      <w:r w:rsidRPr="00D51883">
        <w:rPr>
          <w:rFonts w:asciiTheme="majorHAnsi" w:eastAsiaTheme="majorHAnsi" w:hAnsiTheme="majorHAnsi"/>
          <w:sz w:val="22"/>
          <w:szCs w:val="22"/>
        </w:rPr>
        <w:t>XGBoost</w:t>
      </w:r>
      <w:proofErr w:type="spellEnd"/>
      <w:r w:rsidRPr="00D51883">
        <w:rPr>
          <w:rFonts w:asciiTheme="majorHAnsi" w:eastAsiaTheme="majorHAnsi" w:hAnsiTheme="majorHAnsi"/>
          <w:sz w:val="22"/>
          <w:szCs w:val="22"/>
        </w:rPr>
        <w:t xml:space="preserve">, and one way is to examine the importance of each feature column in the original dataset within the model. There is a simple way of counting the number of times each feature is split across the boosting rounds, with the features ordered according to the number of times the features appeared. This can be done by calling the </w:t>
      </w:r>
      <w:proofErr w:type="spellStart"/>
      <w:r w:rsidRPr="00D51883">
        <w:rPr>
          <w:rFonts w:ascii="Courier New" w:eastAsiaTheme="majorHAnsi" w:hAnsi="Courier New" w:cs="Courier New"/>
          <w:sz w:val="22"/>
          <w:szCs w:val="22"/>
          <w:shd w:val="clear" w:color="auto" w:fill="D9D9D9" w:themeFill="background1" w:themeFillShade="D9"/>
        </w:rPr>
        <w:t>plot_</w:t>
      </w:r>
      <w:proofErr w:type="gramStart"/>
      <w:r w:rsidRPr="00D51883">
        <w:rPr>
          <w:rFonts w:ascii="Courier New" w:eastAsiaTheme="majorHAnsi" w:hAnsi="Courier New" w:cs="Courier New"/>
          <w:sz w:val="22"/>
          <w:szCs w:val="22"/>
          <w:shd w:val="clear" w:color="auto" w:fill="D9D9D9" w:themeFill="background1" w:themeFillShade="D9"/>
        </w:rPr>
        <w:t>importance</w:t>
      </w:r>
      <w:proofErr w:type="spellEnd"/>
      <w:r w:rsidRPr="00D51883">
        <w:rPr>
          <w:rFonts w:ascii="Courier New" w:eastAsiaTheme="majorHAnsi" w:hAnsi="Courier New" w:cs="Courier New"/>
          <w:sz w:val="22"/>
          <w:szCs w:val="22"/>
          <w:shd w:val="clear" w:color="auto" w:fill="D9D9D9" w:themeFill="background1" w:themeFillShade="D9"/>
        </w:rPr>
        <w:t>(</w:t>
      </w:r>
      <w:proofErr w:type="gramEnd"/>
      <w:r w:rsidRPr="00D51883">
        <w:rPr>
          <w:rFonts w:ascii="Courier New" w:eastAsiaTheme="majorHAnsi" w:hAnsi="Courier New" w:cs="Courier New"/>
          <w:sz w:val="22"/>
          <w:szCs w:val="22"/>
          <w:shd w:val="clear" w:color="auto" w:fill="D9D9D9" w:themeFill="background1" w:themeFillShade="D9"/>
        </w:rPr>
        <w:t>)</w:t>
      </w:r>
      <w:r w:rsidRPr="00D51883">
        <w:rPr>
          <w:rFonts w:asciiTheme="majorHAnsi" w:eastAsiaTheme="majorHAnsi" w:hAnsiTheme="majorHAnsi"/>
          <w:sz w:val="22"/>
          <w:szCs w:val="22"/>
        </w:rPr>
        <w:t xml:space="preserve"> function in Python’s </w:t>
      </w:r>
      <w:proofErr w:type="spellStart"/>
      <w:r w:rsidRPr="00D51883">
        <w:rPr>
          <w:rFonts w:asciiTheme="majorHAnsi" w:eastAsiaTheme="majorHAnsi" w:hAnsiTheme="majorHAnsi"/>
          <w:sz w:val="22"/>
          <w:szCs w:val="22"/>
        </w:rPr>
        <w:t>xgboost</w:t>
      </w:r>
      <w:proofErr w:type="spellEnd"/>
      <w:r w:rsidRPr="00D51883">
        <w:rPr>
          <w:rFonts w:asciiTheme="majorHAnsi" w:eastAsiaTheme="majorHAnsi" w:hAnsiTheme="majorHAnsi"/>
          <w:sz w:val="22"/>
          <w:szCs w:val="22"/>
        </w:rPr>
        <w:t xml:space="preserve"> library. The resulting chart</w:t>
      </w:r>
      <w:r w:rsidR="00C6723F">
        <w:rPr>
          <w:rFonts w:asciiTheme="majorHAnsi" w:eastAsiaTheme="majorHAnsi" w:hAnsiTheme="majorHAnsi"/>
          <w:sz w:val="22"/>
          <w:szCs w:val="22"/>
        </w:rPr>
        <w:t xml:space="preserve"> (Fig. 2)</w:t>
      </w:r>
      <w:r w:rsidRPr="00D51883">
        <w:rPr>
          <w:rFonts w:asciiTheme="majorHAnsi" w:eastAsiaTheme="majorHAnsi" w:hAnsiTheme="majorHAnsi"/>
          <w:sz w:val="22"/>
          <w:szCs w:val="22"/>
        </w:rPr>
        <w:t xml:space="preserve"> in our </w:t>
      </w:r>
      <w:proofErr w:type="spellStart"/>
      <w:r w:rsidRPr="00D51883">
        <w:rPr>
          <w:rFonts w:asciiTheme="majorHAnsi" w:eastAsiaTheme="majorHAnsi" w:hAnsiTheme="majorHAnsi"/>
          <w:sz w:val="22"/>
          <w:szCs w:val="22"/>
        </w:rPr>
        <w:t>Jupyter</w:t>
      </w:r>
      <w:proofErr w:type="spellEnd"/>
      <w:r w:rsidRPr="00D51883">
        <w:rPr>
          <w:rFonts w:asciiTheme="majorHAnsi" w:eastAsiaTheme="majorHAnsi" w:hAnsiTheme="majorHAnsi"/>
          <w:sz w:val="22"/>
          <w:szCs w:val="22"/>
        </w:rPr>
        <w:t xml:space="preserve"> Notebook is shown below:</w:t>
      </w:r>
    </w:p>
    <w:p w14:paraId="43F3B991" w14:textId="77777777" w:rsidR="00F82944" w:rsidRPr="00C6723F" w:rsidRDefault="00F82944"/>
    <w:p w14:paraId="7822C325" w14:textId="77777777" w:rsidR="00F82944" w:rsidRDefault="008D10BD">
      <w:r>
        <w:rPr>
          <w:noProof/>
          <w:sz w:val="20"/>
        </w:rPr>
        <w:drawing>
          <wp:inline distT="0" distB="0" distL="0" distR="0" wp14:anchorId="7C27EA08" wp14:editId="224A2D78">
            <wp:extent cx="6621780" cy="1265555"/>
            <wp:effectExtent l="0" t="0" r="8255" b="508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Wilson/AppData/Roaming/JisuOffice/ETemp/10672_16449384/image1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6622415" cy="1266190"/>
                    </a:xfrm>
                    <a:prstGeom prst="rect">
                      <a:avLst/>
                    </a:prstGeom>
                    <a:noFill/>
                    <a:ln cap="flat">
                      <a:noFill/>
                    </a:ln>
                  </pic:spPr>
                </pic:pic>
              </a:graphicData>
            </a:graphic>
          </wp:inline>
        </w:drawing>
      </w:r>
    </w:p>
    <w:p w14:paraId="68A5499E" w14:textId="77777777" w:rsidR="00C6723F" w:rsidRPr="00D51883" w:rsidRDefault="00C6723F">
      <w:pPr>
        <w:rPr>
          <w:rFonts w:asciiTheme="majorHAnsi" w:eastAsia="新細明體" w:hAnsiTheme="majorHAnsi"/>
          <w:b/>
          <w:bCs/>
          <w:sz w:val="20"/>
          <w:szCs w:val="20"/>
        </w:rPr>
      </w:pPr>
      <w:r w:rsidRPr="00D51883">
        <w:rPr>
          <w:rFonts w:asciiTheme="majorHAnsi" w:eastAsia="新細明體" w:hAnsiTheme="majorHAnsi"/>
          <w:b/>
          <w:bCs/>
          <w:sz w:val="20"/>
          <w:szCs w:val="20"/>
        </w:rPr>
        <w:t xml:space="preserve">Fig. </w:t>
      </w:r>
      <w:r>
        <w:rPr>
          <w:rFonts w:asciiTheme="majorHAnsi" w:eastAsia="新細明體" w:hAnsiTheme="majorHAnsi"/>
          <w:b/>
          <w:bCs/>
          <w:sz w:val="20"/>
          <w:szCs w:val="20"/>
        </w:rPr>
        <w:t>2</w:t>
      </w:r>
    </w:p>
    <w:p w14:paraId="280610E3" w14:textId="77777777" w:rsidR="00F82944" w:rsidRDefault="008D10BD">
      <w:pPr>
        <w:rPr>
          <w:rFonts w:asciiTheme="majorHAnsi" w:eastAsiaTheme="majorHAnsi" w:hAnsiTheme="majorHAnsi"/>
          <w:sz w:val="22"/>
          <w:szCs w:val="22"/>
        </w:rPr>
      </w:pPr>
      <w:r w:rsidRPr="00D51883">
        <w:rPr>
          <w:rFonts w:asciiTheme="majorHAnsi" w:eastAsiaTheme="majorHAnsi" w:hAnsiTheme="majorHAnsi"/>
          <w:sz w:val="22"/>
          <w:szCs w:val="22"/>
        </w:rPr>
        <w:t xml:space="preserve">From the chart above, it is noted that the lower end of the market </w:t>
      </w:r>
      <w:proofErr w:type="spellStart"/>
      <w:r w:rsidRPr="00D51883">
        <w:rPr>
          <w:rFonts w:asciiTheme="majorHAnsi" w:eastAsiaTheme="majorHAnsi" w:hAnsiTheme="majorHAnsi"/>
          <w:sz w:val="22"/>
          <w:szCs w:val="22"/>
        </w:rPr>
        <w:t>capitalisation</w:t>
      </w:r>
      <w:proofErr w:type="spellEnd"/>
      <w:r w:rsidRPr="00D51883">
        <w:rPr>
          <w:rFonts w:asciiTheme="majorHAnsi" w:eastAsiaTheme="majorHAnsi" w:hAnsiTheme="majorHAnsi"/>
          <w:sz w:val="22"/>
          <w:szCs w:val="22"/>
        </w:rPr>
        <w:t xml:space="preserve">, final offer price and the allotment odds are the features of importance. However, the final offer price and the allotment odds are normally not available at the time of subscription. </w:t>
      </w:r>
    </w:p>
    <w:p w14:paraId="0BC289D1" w14:textId="77777777" w:rsidR="00E73A71" w:rsidRDefault="00E73A71">
      <w:pPr>
        <w:rPr>
          <w:rFonts w:asciiTheme="majorHAnsi" w:eastAsia="新細明體" w:hAnsiTheme="majorHAnsi"/>
          <w:sz w:val="22"/>
          <w:szCs w:val="22"/>
        </w:rPr>
      </w:pPr>
      <w:r>
        <w:rPr>
          <w:rFonts w:asciiTheme="majorHAnsi" w:eastAsia="新細明體" w:hAnsiTheme="majorHAnsi" w:hint="eastAsia"/>
          <w:sz w:val="22"/>
          <w:szCs w:val="22"/>
        </w:rPr>
        <w:t>R</w:t>
      </w:r>
      <w:r>
        <w:rPr>
          <w:rFonts w:asciiTheme="majorHAnsi" w:eastAsia="新細明體" w:hAnsiTheme="majorHAnsi"/>
          <w:sz w:val="22"/>
          <w:szCs w:val="22"/>
        </w:rPr>
        <w:t xml:space="preserve">esults of the above are in the </w:t>
      </w:r>
      <w:proofErr w:type="spellStart"/>
      <w:r>
        <w:rPr>
          <w:rFonts w:asciiTheme="majorHAnsi" w:eastAsia="新細明體" w:hAnsiTheme="majorHAnsi"/>
          <w:sz w:val="22"/>
          <w:szCs w:val="22"/>
        </w:rPr>
        <w:t>Jupyter</w:t>
      </w:r>
      <w:proofErr w:type="spellEnd"/>
      <w:r>
        <w:rPr>
          <w:rFonts w:asciiTheme="majorHAnsi" w:eastAsia="新細明體" w:hAnsiTheme="majorHAnsi"/>
          <w:sz w:val="22"/>
          <w:szCs w:val="22"/>
        </w:rPr>
        <w:t xml:space="preserve"> Notebook “</w:t>
      </w:r>
      <w:r w:rsidRPr="00D51883">
        <w:rPr>
          <w:rFonts w:ascii="Courier New" w:eastAsia="新細明體" w:hAnsi="Courier New" w:cs="Courier New"/>
          <w:sz w:val="22"/>
          <w:szCs w:val="22"/>
          <w:shd w:val="clear" w:color="auto" w:fill="D9D9D9" w:themeFill="background1" w:themeFillShade="D9"/>
        </w:rPr>
        <w:t>xgb-learner1.ipynb</w:t>
      </w:r>
      <w:r>
        <w:rPr>
          <w:rFonts w:asciiTheme="majorHAnsi" w:eastAsia="新細明體" w:hAnsiTheme="majorHAnsi"/>
          <w:sz w:val="22"/>
          <w:szCs w:val="22"/>
        </w:rPr>
        <w:t xml:space="preserve">”. </w:t>
      </w:r>
    </w:p>
    <w:p w14:paraId="412DD6FD" w14:textId="77777777" w:rsidR="00E73A71" w:rsidRPr="00D51883" w:rsidRDefault="00E73A71">
      <w:pPr>
        <w:rPr>
          <w:rFonts w:asciiTheme="majorHAnsi" w:eastAsia="新細明體" w:hAnsiTheme="majorHAnsi"/>
          <w:b/>
          <w:bCs/>
          <w:i/>
          <w:iCs/>
          <w:sz w:val="22"/>
          <w:szCs w:val="22"/>
        </w:rPr>
      </w:pPr>
      <w:r w:rsidRPr="00D51883">
        <w:rPr>
          <w:rFonts w:asciiTheme="majorHAnsi" w:eastAsia="新細明體" w:hAnsiTheme="majorHAnsi"/>
          <w:b/>
          <w:bCs/>
          <w:i/>
          <w:iCs/>
          <w:sz w:val="22"/>
          <w:szCs w:val="22"/>
        </w:rPr>
        <w:t>Changing Hyperparam</w:t>
      </w:r>
      <w:r w:rsidR="00C6723F">
        <w:rPr>
          <w:rFonts w:asciiTheme="majorHAnsi" w:eastAsia="新細明體" w:hAnsiTheme="majorHAnsi"/>
          <w:b/>
          <w:bCs/>
          <w:i/>
          <w:iCs/>
          <w:sz w:val="22"/>
          <w:szCs w:val="22"/>
        </w:rPr>
        <w:t>e</w:t>
      </w:r>
      <w:r w:rsidRPr="00D51883">
        <w:rPr>
          <w:rFonts w:asciiTheme="majorHAnsi" w:eastAsia="新細明體" w:hAnsiTheme="majorHAnsi"/>
          <w:b/>
          <w:bCs/>
          <w:i/>
          <w:iCs/>
          <w:sz w:val="22"/>
          <w:szCs w:val="22"/>
        </w:rPr>
        <w:t>ters</w:t>
      </w:r>
    </w:p>
    <w:p w14:paraId="169D8D5E" w14:textId="77777777" w:rsidR="00E73A71" w:rsidRDefault="00E73A71">
      <w:pPr>
        <w:rPr>
          <w:rFonts w:asciiTheme="majorHAnsi" w:eastAsia="新細明體" w:hAnsiTheme="majorHAnsi"/>
          <w:sz w:val="22"/>
          <w:szCs w:val="22"/>
        </w:rPr>
      </w:pPr>
      <w:r>
        <w:rPr>
          <w:rFonts w:asciiTheme="majorHAnsi" w:eastAsia="新細明體" w:hAnsiTheme="majorHAnsi" w:hint="eastAsia"/>
          <w:sz w:val="22"/>
          <w:szCs w:val="22"/>
        </w:rPr>
        <w:t>W</w:t>
      </w:r>
      <w:r>
        <w:rPr>
          <w:rFonts w:asciiTheme="majorHAnsi" w:eastAsia="新細明體" w:hAnsiTheme="majorHAnsi"/>
          <w:sz w:val="22"/>
          <w:szCs w:val="22"/>
        </w:rPr>
        <w:t>e then reperformed the machine learning algorithm by changing the params defined above to below:</w:t>
      </w:r>
    </w:p>
    <w:tbl>
      <w:tblPr>
        <w:tblStyle w:val="a5"/>
        <w:tblW w:w="0" w:type="auto"/>
        <w:tblLook w:val="04A0" w:firstRow="1" w:lastRow="0" w:firstColumn="1" w:lastColumn="0" w:noHBand="0" w:noVBand="1"/>
      </w:tblPr>
      <w:tblGrid>
        <w:gridCol w:w="9016"/>
      </w:tblGrid>
      <w:tr w:rsidR="00E73A71" w14:paraId="451353C7" w14:textId="77777777" w:rsidTr="00D51883">
        <w:tc>
          <w:tcPr>
            <w:tcW w:w="9016" w:type="dxa"/>
            <w:tcBorders>
              <w:top w:val="nil"/>
              <w:left w:val="nil"/>
              <w:bottom w:val="nil"/>
              <w:right w:val="nil"/>
            </w:tcBorders>
            <w:shd w:val="clear" w:color="auto" w:fill="D9D9D9" w:themeFill="background1" w:themeFillShade="D9"/>
          </w:tcPr>
          <w:p w14:paraId="35450061" w14:textId="77777777" w:rsidR="00E73A71" w:rsidRDefault="00E73A71" w:rsidP="00D51883">
            <w:pPr>
              <w:spacing w:after="0" w:line="240" w:lineRule="auto"/>
              <w:ind w:left="1023" w:hanging="992"/>
              <w:jc w:val="left"/>
              <w:rPr>
                <w:rFonts w:ascii="Courier New" w:eastAsia="新細明體" w:hAnsi="Courier New" w:cs="Courier New"/>
                <w:sz w:val="20"/>
                <w:szCs w:val="20"/>
              </w:rPr>
            </w:pPr>
            <w:r>
              <w:rPr>
                <w:rFonts w:ascii="Courier New" w:hAnsi="Courier New" w:cs="Courier New"/>
                <w:sz w:val="20"/>
                <w:szCs w:val="20"/>
              </w:rPr>
              <w:t>params = {“objective”: “</w:t>
            </w:r>
            <w:proofErr w:type="spellStart"/>
            <w:proofErr w:type="gramStart"/>
            <w:r>
              <w:rPr>
                <w:rFonts w:ascii="Courier New" w:hAnsi="Courier New" w:cs="Courier New"/>
                <w:sz w:val="20"/>
                <w:szCs w:val="20"/>
              </w:rPr>
              <w:t>reg:linear</w:t>
            </w:r>
            <w:proofErr w:type="spellEnd"/>
            <w:proofErr w:type="gramEnd"/>
            <w:r>
              <w:rPr>
                <w:rFonts w:ascii="Courier New" w:hAnsi="Courier New" w:cs="Courier New"/>
                <w:sz w:val="20"/>
                <w:szCs w:val="20"/>
              </w:rPr>
              <w:t>”, “</w:t>
            </w:r>
            <w:proofErr w:type="spellStart"/>
            <w:r>
              <w:rPr>
                <w:rFonts w:ascii="Courier New" w:hAnsi="Courier New" w:cs="Courier New"/>
                <w:sz w:val="20"/>
                <w:szCs w:val="20"/>
              </w:rPr>
              <w:t>colsample_bytree</w:t>
            </w:r>
            <w:proofErr w:type="spellEnd"/>
            <w:r>
              <w:rPr>
                <w:rFonts w:ascii="Courier New" w:hAnsi="Courier New" w:cs="Courier New"/>
                <w:sz w:val="20"/>
                <w:szCs w:val="20"/>
              </w:rPr>
              <w:t>”: 0.2, “</w:t>
            </w:r>
            <w:proofErr w:type="spellStart"/>
            <w:r>
              <w:rPr>
                <w:rFonts w:ascii="Courier New" w:hAnsi="Courier New" w:cs="Courier New"/>
                <w:sz w:val="20"/>
                <w:szCs w:val="20"/>
              </w:rPr>
              <w:t>learning_rate</w:t>
            </w:r>
            <w:proofErr w:type="spellEnd"/>
            <w:r>
              <w:rPr>
                <w:rFonts w:ascii="Courier New" w:hAnsi="Courier New" w:cs="Courier New"/>
                <w:sz w:val="20"/>
                <w:szCs w:val="20"/>
              </w:rPr>
              <w:t>”: 0.5, “</w:t>
            </w:r>
            <w:proofErr w:type="spellStart"/>
            <w:r>
              <w:rPr>
                <w:rFonts w:ascii="Courier New" w:hAnsi="Courier New" w:cs="Courier New"/>
                <w:sz w:val="20"/>
                <w:szCs w:val="20"/>
              </w:rPr>
              <w:t>max_depth</w:t>
            </w:r>
            <w:proofErr w:type="spellEnd"/>
            <w:r>
              <w:rPr>
                <w:rFonts w:ascii="Courier New" w:hAnsi="Courier New" w:cs="Courier New"/>
                <w:sz w:val="20"/>
                <w:szCs w:val="20"/>
              </w:rPr>
              <w:t>”: 3, “alpha”: 10}</w:t>
            </w:r>
          </w:p>
          <w:p w14:paraId="332C49AD" w14:textId="77777777" w:rsidR="00E73A71" w:rsidRPr="001B515A" w:rsidRDefault="00E73A71" w:rsidP="001B515A">
            <w:pPr>
              <w:spacing w:after="0" w:line="240" w:lineRule="auto"/>
              <w:ind w:left="1023" w:hanging="992"/>
              <w:rPr>
                <w:rFonts w:ascii="Courier New" w:eastAsia="新細明體" w:hAnsi="Courier New" w:cs="Courier New"/>
                <w:sz w:val="20"/>
                <w:szCs w:val="20"/>
              </w:rPr>
            </w:pPr>
          </w:p>
        </w:tc>
      </w:tr>
    </w:tbl>
    <w:p w14:paraId="1181E2A5" w14:textId="77777777" w:rsidR="00E73A71" w:rsidRDefault="00E73A71" w:rsidP="00E73A71"/>
    <w:p w14:paraId="3EE09641" w14:textId="77777777" w:rsidR="00C6723F" w:rsidRDefault="00E73A71">
      <w:pPr>
        <w:rPr>
          <w:rFonts w:asciiTheme="majorHAnsi" w:eastAsia="新細明體" w:hAnsiTheme="majorHAnsi"/>
          <w:sz w:val="22"/>
          <w:szCs w:val="22"/>
        </w:rPr>
      </w:pPr>
      <w:r>
        <w:rPr>
          <w:rFonts w:asciiTheme="majorHAnsi" w:eastAsia="新細明體" w:hAnsiTheme="majorHAnsi"/>
          <w:sz w:val="22"/>
          <w:szCs w:val="22"/>
        </w:rPr>
        <w:lastRenderedPageBreak/>
        <w:t>The changes involved modifying “</w:t>
      </w:r>
      <w:proofErr w:type="spellStart"/>
      <w:r w:rsidRPr="00D51883">
        <w:rPr>
          <w:rFonts w:ascii="Courier New" w:hAnsi="Courier New" w:cs="Courier New"/>
          <w:sz w:val="20"/>
          <w:szCs w:val="20"/>
          <w:shd w:val="clear" w:color="auto" w:fill="D9D9D9" w:themeFill="background1" w:themeFillShade="D9"/>
        </w:rPr>
        <w:t>colsample_bytree</w:t>
      </w:r>
      <w:proofErr w:type="spellEnd"/>
      <w:r>
        <w:rPr>
          <w:rFonts w:asciiTheme="majorHAnsi" w:eastAsia="新細明體" w:hAnsiTheme="majorHAnsi"/>
          <w:sz w:val="22"/>
          <w:szCs w:val="22"/>
        </w:rPr>
        <w:t>” to 0.2 and “</w:t>
      </w:r>
      <w:proofErr w:type="spellStart"/>
      <w:r w:rsidRPr="00D51883">
        <w:rPr>
          <w:rFonts w:ascii="Courier New" w:hAnsi="Courier New" w:cs="Courier New"/>
          <w:sz w:val="20"/>
          <w:szCs w:val="20"/>
          <w:shd w:val="clear" w:color="auto" w:fill="D9D9D9" w:themeFill="background1" w:themeFillShade="D9"/>
        </w:rPr>
        <w:t>max_depth</w:t>
      </w:r>
      <w:proofErr w:type="spellEnd"/>
      <w:r>
        <w:rPr>
          <w:rFonts w:asciiTheme="majorHAnsi" w:eastAsia="新細明體" w:hAnsiTheme="majorHAnsi"/>
          <w:sz w:val="22"/>
          <w:szCs w:val="22"/>
        </w:rPr>
        <w:t>” to 3, and more notably the “</w:t>
      </w:r>
      <w:proofErr w:type="spellStart"/>
      <w:r w:rsidRPr="00D51883">
        <w:rPr>
          <w:rFonts w:ascii="Courier New" w:hAnsi="Courier New" w:cs="Courier New"/>
          <w:sz w:val="20"/>
          <w:szCs w:val="20"/>
          <w:shd w:val="clear" w:color="auto" w:fill="D9D9D9" w:themeFill="background1" w:themeFillShade="D9"/>
        </w:rPr>
        <w:t>learning_rate</w:t>
      </w:r>
      <w:proofErr w:type="spellEnd"/>
      <w:r>
        <w:rPr>
          <w:rFonts w:asciiTheme="majorHAnsi" w:eastAsia="新細明體" w:hAnsiTheme="majorHAnsi"/>
          <w:sz w:val="22"/>
          <w:szCs w:val="22"/>
        </w:rPr>
        <w:t>” is an exaggerated 0.5</w:t>
      </w:r>
      <w:r w:rsidR="00C6723F">
        <w:rPr>
          <w:rFonts w:asciiTheme="majorHAnsi" w:eastAsia="新細明體" w:hAnsiTheme="majorHAnsi"/>
          <w:sz w:val="22"/>
          <w:szCs w:val="22"/>
        </w:rPr>
        <w:t xml:space="preserve">. </w:t>
      </w:r>
    </w:p>
    <w:p w14:paraId="6263C53C" w14:textId="2B663DB5" w:rsidR="00C6723F" w:rsidRDefault="00C6723F">
      <w:pPr>
        <w:rPr>
          <w:rFonts w:asciiTheme="majorHAnsi" w:eastAsia="新細明體" w:hAnsiTheme="majorHAnsi"/>
          <w:sz w:val="22"/>
          <w:szCs w:val="22"/>
        </w:rPr>
      </w:pPr>
      <w:r>
        <w:rPr>
          <w:rFonts w:asciiTheme="majorHAnsi" w:eastAsia="新細明體" w:hAnsiTheme="majorHAnsi"/>
          <w:sz w:val="22"/>
          <w:szCs w:val="22"/>
        </w:rPr>
        <w:t xml:space="preserve">The resulting </w:t>
      </w:r>
      <w:proofErr w:type="spellStart"/>
      <w:r>
        <w:rPr>
          <w:rFonts w:asciiTheme="majorHAnsi" w:eastAsia="新細明體" w:hAnsiTheme="majorHAnsi"/>
          <w:sz w:val="22"/>
          <w:szCs w:val="22"/>
        </w:rPr>
        <w:t>rmse</w:t>
      </w:r>
      <w:proofErr w:type="spellEnd"/>
      <w:r>
        <w:rPr>
          <w:rFonts w:asciiTheme="majorHAnsi" w:eastAsia="新細明體" w:hAnsiTheme="majorHAnsi"/>
          <w:sz w:val="22"/>
          <w:szCs w:val="22"/>
        </w:rPr>
        <w:t xml:space="preserve"> was slightly increased, to 0.4786.</w:t>
      </w:r>
      <w:r w:rsidR="0001354E">
        <w:rPr>
          <w:rFonts w:asciiTheme="majorHAnsi" w:eastAsia="新細明體" w:hAnsiTheme="majorHAnsi"/>
          <w:sz w:val="22"/>
          <w:szCs w:val="22"/>
        </w:rPr>
        <w:t xml:space="preserve"> </w:t>
      </w:r>
      <w:proofErr w:type="gramStart"/>
      <w:r>
        <w:rPr>
          <w:rFonts w:asciiTheme="majorHAnsi" w:eastAsia="新細明體" w:hAnsiTheme="majorHAnsi"/>
          <w:sz w:val="22"/>
          <w:szCs w:val="22"/>
        </w:rPr>
        <w:t>In</w:t>
      </w:r>
      <w:proofErr w:type="gramEnd"/>
      <w:r>
        <w:rPr>
          <w:rFonts w:asciiTheme="majorHAnsi" w:eastAsia="新細明體" w:hAnsiTheme="majorHAnsi"/>
          <w:sz w:val="22"/>
          <w:szCs w:val="22"/>
        </w:rPr>
        <w:t xml:space="preserve"> the previous setting, lower end of the market capitalization, final offer and the allotment odds were the important features. But with these modified hyperparameters, allotment odds </w:t>
      </w:r>
      <w:proofErr w:type="gramStart"/>
      <w:r>
        <w:rPr>
          <w:rFonts w:asciiTheme="majorHAnsi" w:eastAsia="新細明體" w:hAnsiTheme="majorHAnsi"/>
          <w:sz w:val="22"/>
          <w:szCs w:val="22"/>
        </w:rPr>
        <w:t>becomes</w:t>
      </w:r>
      <w:proofErr w:type="gramEnd"/>
      <w:r>
        <w:rPr>
          <w:rFonts w:asciiTheme="majorHAnsi" w:eastAsia="新細明體" w:hAnsiTheme="majorHAnsi"/>
          <w:sz w:val="22"/>
          <w:szCs w:val="22"/>
        </w:rPr>
        <w:t xml:space="preserve"> the single important feature. The chart extracted from </w:t>
      </w:r>
      <w:proofErr w:type="spellStart"/>
      <w:r>
        <w:rPr>
          <w:rFonts w:asciiTheme="majorHAnsi" w:eastAsia="新細明體" w:hAnsiTheme="majorHAnsi"/>
          <w:sz w:val="22"/>
          <w:szCs w:val="22"/>
        </w:rPr>
        <w:t>Jupyter</w:t>
      </w:r>
      <w:proofErr w:type="spellEnd"/>
      <w:r>
        <w:rPr>
          <w:rFonts w:asciiTheme="majorHAnsi" w:eastAsia="新細明體" w:hAnsiTheme="majorHAnsi"/>
          <w:sz w:val="22"/>
          <w:szCs w:val="22"/>
        </w:rPr>
        <w:t xml:space="preserve"> Notebook is shown below (Fig. 3):</w:t>
      </w:r>
    </w:p>
    <w:p w14:paraId="289280D7" w14:textId="77777777" w:rsidR="00C6723F" w:rsidRPr="00D51883" w:rsidRDefault="00C6723F">
      <w:pPr>
        <w:rPr>
          <w:rFonts w:asciiTheme="majorHAnsi" w:eastAsia="新細明體" w:hAnsiTheme="majorHAnsi"/>
          <w:sz w:val="22"/>
          <w:szCs w:val="22"/>
        </w:rPr>
      </w:pPr>
      <w:r>
        <w:rPr>
          <w:rFonts w:asciiTheme="majorHAnsi" w:eastAsia="新細明體" w:hAnsiTheme="majorHAnsi"/>
          <w:noProof/>
          <w:sz w:val="22"/>
          <w:szCs w:val="22"/>
        </w:rPr>
        <w:drawing>
          <wp:inline distT="0" distB="0" distL="0" distR="0" wp14:anchorId="12BF121D" wp14:editId="47269AE2">
            <wp:extent cx="5724525" cy="119062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24525" cy="1190625"/>
                    </a:xfrm>
                    <a:prstGeom prst="rect">
                      <a:avLst/>
                    </a:prstGeom>
                    <a:noFill/>
                    <a:ln>
                      <a:noFill/>
                    </a:ln>
                  </pic:spPr>
                </pic:pic>
              </a:graphicData>
            </a:graphic>
          </wp:inline>
        </w:drawing>
      </w:r>
    </w:p>
    <w:p w14:paraId="17657D1E" w14:textId="77777777" w:rsidR="00C6723F" w:rsidRDefault="00C6723F">
      <w:pPr>
        <w:rPr>
          <w:rFonts w:asciiTheme="majorHAnsi" w:eastAsia="新細明體" w:hAnsiTheme="majorHAnsi"/>
          <w:b/>
          <w:bCs/>
          <w:sz w:val="20"/>
          <w:szCs w:val="20"/>
        </w:rPr>
      </w:pPr>
      <w:r w:rsidRPr="00D51883">
        <w:rPr>
          <w:rFonts w:asciiTheme="majorHAnsi" w:eastAsia="新細明體" w:hAnsiTheme="majorHAnsi"/>
          <w:b/>
          <w:bCs/>
          <w:sz w:val="20"/>
          <w:szCs w:val="20"/>
        </w:rPr>
        <w:t>Fig. 3</w:t>
      </w:r>
    </w:p>
    <w:p w14:paraId="0E6AD048" w14:textId="1EFFCE93" w:rsidR="00C6723F" w:rsidRDefault="00C6723F">
      <w:pPr>
        <w:rPr>
          <w:rFonts w:asciiTheme="majorHAnsi" w:eastAsia="新細明體" w:hAnsiTheme="majorHAnsi"/>
          <w:sz w:val="22"/>
          <w:szCs w:val="22"/>
        </w:rPr>
      </w:pPr>
      <w:r>
        <w:rPr>
          <w:rFonts w:asciiTheme="majorHAnsi" w:eastAsia="新細明體" w:hAnsiTheme="majorHAnsi" w:hint="eastAsia"/>
          <w:sz w:val="22"/>
          <w:szCs w:val="22"/>
        </w:rPr>
        <w:t>R</w:t>
      </w:r>
      <w:r>
        <w:rPr>
          <w:rFonts w:asciiTheme="majorHAnsi" w:eastAsia="新細明體" w:hAnsiTheme="majorHAnsi"/>
          <w:sz w:val="22"/>
          <w:szCs w:val="22"/>
        </w:rPr>
        <w:t xml:space="preserve">esults of the </w:t>
      </w:r>
      <w:r w:rsidR="00ED02DE">
        <w:rPr>
          <w:rFonts w:asciiTheme="majorHAnsi" w:eastAsia="新細明體" w:hAnsiTheme="majorHAnsi"/>
          <w:sz w:val="22"/>
          <w:szCs w:val="22"/>
        </w:rPr>
        <w:t xml:space="preserve">refined </w:t>
      </w:r>
      <w:proofErr w:type="spellStart"/>
      <w:r w:rsidR="00ED02DE">
        <w:rPr>
          <w:rFonts w:asciiTheme="majorHAnsi" w:eastAsia="新細明體" w:hAnsiTheme="majorHAnsi"/>
          <w:sz w:val="22"/>
          <w:szCs w:val="22"/>
        </w:rPr>
        <w:t>XGBoost</w:t>
      </w:r>
      <w:proofErr w:type="spellEnd"/>
      <w:r w:rsidR="00ED02DE">
        <w:rPr>
          <w:rFonts w:asciiTheme="majorHAnsi" w:eastAsia="新細明體" w:hAnsiTheme="majorHAnsi"/>
          <w:sz w:val="22"/>
          <w:szCs w:val="22"/>
        </w:rPr>
        <w:t xml:space="preserve"> training are saved</w:t>
      </w:r>
      <w:r>
        <w:rPr>
          <w:rFonts w:asciiTheme="majorHAnsi" w:eastAsia="新細明體" w:hAnsiTheme="majorHAnsi"/>
          <w:sz w:val="22"/>
          <w:szCs w:val="22"/>
        </w:rPr>
        <w:t xml:space="preserve"> in the </w:t>
      </w:r>
      <w:proofErr w:type="spellStart"/>
      <w:r>
        <w:rPr>
          <w:rFonts w:asciiTheme="majorHAnsi" w:eastAsia="新細明體" w:hAnsiTheme="majorHAnsi"/>
          <w:sz w:val="22"/>
          <w:szCs w:val="22"/>
        </w:rPr>
        <w:t>Jupyter</w:t>
      </w:r>
      <w:proofErr w:type="spellEnd"/>
      <w:r>
        <w:rPr>
          <w:rFonts w:asciiTheme="majorHAnsi" w:eastAsia="新細明體" w:hAnsiTheme="majorHAnsi"/>
          <w:sz w:val="22"/>
          <w:szCs w:val="22"/>
        </w:rPr>
        <w:t xml:space="preserve"> Notebook “</w:t>
      </w:r>
      <w:r w:rsidRPr="001B515A">
        <w:rPr>
          <w:rFonts w:ascii="Courier New" w:eastAsia="新細明體" w:hAnsi="Courier New" w:cs="Courier New"/>
          <w:sz w:val="22"/>
          <w:szCs w:val="22"/>
          <w:shd w:val="clear" w:color="auto" w:fill="D9D9D9" w:themeFill="background1" w:themeFillShade="D9"/>
        </w:rPr>
        <w:t>xgb-learner</w:t>
      </w:r>
      <w:r>
        <w:rPr>
          <w:rFonts w:ascii="Courier New" w:eastAsia="新細明體" w:hAnsi="Courier New" w:cs="Courier New"/>
          <w:sz w:val="22"/>
          <w:szCs w:val="22"/>
          <w:shd w:val="clear" w:color="auto" w:fill="D9D9D9" w:themeFill="background1" w:themeFillShade="D9"/>
        </w:rPr>
        <w:t>2</w:t>
      </w:r>
      <w:r w:rsidRPr="001B515A">
        <w:rPr>
          <w:rFonts w:ascii="Courier New" w:eastAsia="新細明體" w:hAnsi="Courier New" w:cs="Courier New"/>
          <w:sz w:val="22"/>
          <w:szCs w:val="22"/>
          <w:shd w:val="clear" w:color="auto" w:fill="D9D9D9" w:themeFill="background1" w:themeFillShade="D9"/>
        </w:rPr>
        <w:t>.ipynb</w:t>
      </w:r>
      <w:r>
        <w:rPr>
          <w:rFonts w:asciiTheme="majorHAnsi" w:eastAsia="新細明體" w:hAnsiTheme="majorHAnsi"/>
          <w:sz w:val="22"/>
          <w:szCs w:val="22"/>
        </w:rPr>
        <w:t>”.</w:t>
      </w:r>
    </w:p>
    <w:p w14:paraId="04603733" w14:textId="77777777" w:rsidR="00E44326" w:rsidRDefault="00E44326" w:rsidP="00670D21">
      <w:pPr>
        <w:rPr>
          <w:rFonts w:asciiTheme="majorHAnsi" w:eastAsia="新細明體" w:hAnsiTheme="majorHAnsi"/>
          <w:b/>
          <w:bCs/>
          <w:sz w:val="22"/>
          <w:szCs w:val="22"/>
        </w:rPr>
      </w:pPr>
    </w:p>
    <w:p w14:paraId="4C93DF9F" w14:textId="0A65F477" w:rsidR="00670D21" w:rsidRDefault="00670D21" w:rsidP="00670D21">
      <w:pPr>
        <w:rPr>
          <w:rFonts w:asciiTheme="majorHAnsi" w:eastAsia="新細明體" w:hAnsiTheme="majorHAnsi"/>
          <w:b/>
          <w:bCs/>
          <w:sz w:val="22"/>
          <w:szCs w:val="22"/>
        </w:rPr>
      </w:pPr>
      <w:r>
        <w:rPr>
          <w:rFonts w:asciiTheme="majorHAnsi" w:eastAsia="新細明體" w:hAnsiTheme="majorHAnsi"/>
          <w:b/>
          <w:bCs/>
          <w:sz w:val="22"/>
          <w:szCs w:val="22"/>
        </w:rPr>
        <w:t>Comparison with different parameters</w:t>
      </w:r>
    </w:p>
    <w:p w14:paraId="1796C1F6" w14:textId="77777777" w:rsidR="00670D21" w:rsidRDefault="00670D21" w:rsidP="00670D21">
      <w:pPr>
        <w:rPr>
          <w:rFonts w:asciiTheme="majorHAnsi" w:eastAsia="新細明體" w:hAnsiTheme="majorHAnsi"/>
          <w:sz w:val="22"/>
          <w:szCs w:val="22"/>
        </w:rPr>
      </w:pPr>
      <w:r>
        <w:rPr>
          <w:rFonts w:asciiTheme="majorHAnsi" w:eastAsia="新細明體" w:hAnsiTheme="majorHAnsi"/>
          <w:sz w:val="22"/>
          <w:szCs w:val="22"/>
        </w:rPr>
        <w:t xml:space="preserve">In order to find out how different parameter value affect the </w:t>
      </w:r>
      <w:proofErr w:type="gramStart"/>
      <w:r>
        <w:rPr>
          <w:rFonts w:asciiTheme="majorHAnsi" w:eastAsia="新細明體" w:hAnsiTheme="majorHAnsi"/>
          <w:sz w:val="22"/>
          <w:szCs w:val="22"/>
        </w:rPr>
        <w:t>model,</w:t>
      </w:r>
      <w:proofErr w:type="gramEnd"/>
      <w:r>
        <w:rPr>
          <w:rFonts w:asciiTheme="majorHAnsi" w:eastAsia="新細明體" w:hAnsiTheme="majorHAnsi"/>
          <w:sz w:val="22"/>
          <w:szCs w:val="22"/>
        </w:rPr>
        <w:t xml:space="preserve"> we need to test the MSE in the testing dataset with different parameter. We decide to test the performance of different learning rate, max depth </w:t>
      </w:r>
      <w:proofErr w:type="gramStart"/>
      <w:r>
        <w:rPr>
          <w:rFonts w:asciiTheme="majorHAnsi" w:eastAsia="新細明體" w:hAnsiTheme="majorHAnsi"/>
          <w:sz w:val="22"/>
          <w:szCs w:val="22"/>
        </w:rPr>
        <w:t>and also</w:t>
      </w:r>
      <w:proofErr w:type="gramEnd"/>
      <w:r>
        <w:rPr>
          <w:rFonts w:asciiTheme="majorHAnsi" w:eastAsia="新細明體" w:hAnsiTheme="majorHAnsi"/>
          <w:sz w:val="22"/>
          <w:szCs w:val="22"/>
        </w:rPr>
        <w:t xml:space="preserve"> the test size.</w:t>
      </w:r>
    </w:p>
    <w:p w14:paraId="2C349D6E" w14:textId="06AB10E4" w:rsidR="00670D21" w:rsidRDefault="00670D21" w:rsidP="00670D21">
      <w:pPr>
        <w:rPr>
          <w:rFonts w:asciiTheme="majorHAnsi" w:eastAsia="新細明體" w:hAnsiTheme="majorHAnsi"/>
          <w:sz w:val="22"/>
          <w:szCs w:val="22"/>
        </w:rPr>
      </w:pPr>
      <w:r>
        <w:rPr>
          <w:rFonts w:asciiTheme="majorHAnsi" w:eastAsia="新細明體" w:hAnsiTheme="majorHAnsi"/>
          <w:sz w:val="22"/>
          <w:szCs w:val="22"/>
        </w:rPr>
        <w:t xml:space="preserve">First for the learning rate, we find that </w:t>
      </w:r>
      <w:r w:rsidR="00E44326">
        <w:rPr>
          <w:rFonts w:asciiTheme="majorHAnsi" w:eastAsia="新細明體" w:hAnsiTheme="majorHAnsi"/>
          <w:sz w:val="22"/>
          <w:szCs w:val="22"/>
        </w:rPr>
        <w:t xml:space="preserve">it does affect the </w:t>
      </w:r>
      <w:r>
        <w:rPr>
          <w:rFonts w:asciiTheme="majorHAnsi" w:eastAsia="新細明體" w:hAnsiTheme="majorHAnsi"/>
          <w:sz w:val="22"/>
          <w:szCs w:val="22"/>
        </w:rPr>
        <w:t xml:space="preserve">performance of the model. We use the following data for </w:t>
      </w:r>
      <w:proofErr w:type="gramStart"/>
      <w:r>
        <w:rPr>
          <w:rFonts w:asciiTheme="majorHAnsi" w:eastAsia="新細明體" w:hAnsiTheme="majorHAnsi"/>
          <w:sz w:val="22"/>
          <w:szCs w:val="22"/>
        </w:rPr>
        <w:t>testing</w:t>
      </w:r>
      <w:proofErr w:type="gramEnd"/>
      <w:r>
        <w:rPr>
          <w:rFonts w:asciiTheme="majorHAnsi" w:eastAsia="新細明體" w:hAnsiTheme="majorHAnsi"/>
          <w:sz w:val="22"/>
          <w:szCs w:val="22"/>
        </w:rPr>
        <w:t xml:space="preserve"> and it</w:t>
      </w:r>
      <w:r w:rsidR="00E44326">
        <w:rPr>
          <w:rFonts w:asciiTheme="majorHAnsi" w:eastAsia="新細明體" w:hAnsiTheme="majorHAnsi"/>
          <w:sz w:val="22"/>
          <w:szCs w:val="22"/>
        </w:rPr>
        <w:t xml:space="preserve"> is</w:t>
      </w:r>
      <w:r>
        <w:rPr>
          <w:rFonts w:asciiTheme="majorHAnsi" w:eastAsia="新細明體" w:hAnsiTheme="majorHAnsi"/>
          <w:sz w:val="22"/>
          <w:szCs w:val="22"/>
        </w:rPr>
        <w:t xml:space="preserve"> very interesting that it gets the best result in learning rate 1. However, since the testing MSE </w:t>
      </w:r>
      <w:r w:rsidR="004C6EEA">
        <w:rPr>
          <w:rFonts w:asciiTheme="majorHAnsi" w:eastAsia="新細明體" w:hAnsiTheme="majorHAnsi"/>
          <w:sz w:val="22"/>
          <w:szCs w:val="22"/>
        </w:rPr>
        <w:t>was not</w:t>
      </w:r>
      <w:r>
        <w:rPr>
          <w:rFonts w:asciiTheme="majorHAnsi" w:eastAsia="新細明體" w:hAnsiTheme="majorHAnsi"/>
          <w:sz w:val="22"/>
          <w:szCs w:val="22"/>
        </w:rPr>
        <w:t xml:space="preserve"> affect</w:t>
      </w:r>
      <w:r w:rsidR="004C6EEA">
        <w:rPr>
          <w:rFonts w:asciiTheme="majorHAnsi" w:eastAsia="新細明體" w:hAnsiTheme="majorHAnsi"/>
          <w:sz w:val="22"/>
          <w:szCs w:val="22"/>
        </w:rPr>
        <w:t>ed</w:t>
      </w:r>
      <w:r>
        <w:rPr>
          <w:rFonts w:asciiTheme="majorHAnsi" w:eastAsia="新細明體" w:hAnsiTheme="majorHAnsi"/>
          <w:sz w:val="22"/>
          <w:szCs w:val="22"/>
        </w:rPr>
        <w:t xml:space="preserve"> by the learning rate </w:t>
      </w:r>
      <w:r w:rsidR="004C6EEA">
        <w:rPr>
          <w:rFonts w:asciiTheme="majorHAnsi" w:eastAsia="新細明體" w:hAnsiTheme="majorHAnsi"/>
          <w:sz w:val="22"/>
          <w:szCs w:val="22"/>
        </w:rPr>
        <w:t>starting from</w:t>
      </w:r>
      <w:r>
        <w:rPr>
          <w:rFonts w:asciiTheme="majorHAnsi" w:eastAsia="新細明體" w:hAnsiTheme="majorHAnsi"/>
          <w:sz w:val="22"/>
          <w:szCs w:val="22"/>
        </w:rPr>
        <w:t xml:space="preserve"> 0.1</w:t>
      </w:r>
      <w:r w:rsidR="004C6EEA">
        <w:rPr>
          <w:rFonts w:asciiTheme="majorHAnsi" w:eastAsia="新細明體" w:hAnsiTheme="majorHAnsi"/>
          <w:sz w:val="22"/>
          <w:szCs w:val="22"/>
        </w:rPr>
        <w:t xml:space="preserve"> and up</w:t>
      </w:r>
      <w:r>
        <w:rPr>
          <w:rFonts w:asciiTheme="majorHAnsi" w:eastAsia="新細明體" w:hAnsiTheme="majorHAnsi"/>
          <w:sz w:val="22"/>
          <w:szCs w:val="22"/>
        </w:rPr>
        <w:t>, we believe</w:t>
      </w:r>
      <w:r w:rsidR="00E44326">
        <w:rPr>
          <w:rFonts w:asciiTheme="majorHAnsi" w:eastAsia="新細明體" w:hAnsiTheme="majorHAnsi"/>
          <w:sz w:val="22"/>
          <w:szCs w:val="22"/>
        </w:rPr>
        <w:t xml:space="preserve"> that</w:t>
      </w:r>
      <w:r>
        <w:rPr>
          <w:rFonts w:asciiTheme="majorHAnsi" w:eastAsia="新細明體" w:hAnsiTheme="majorHAnsi"/>
          <w:sz w:val="22"/>
          <w:szCs w:val="22"/>
        </w:rPr>
        <w:t xml:space="preserve"> 0.1 should be the </w:t>
      </w:r>
      <w:r w:rsidR="00E44326">
        <w:rPr>
          <w:rFonts w:asciiTheme="majorHAnsi" w:eastAsia="新細明體" w:hAnsiTheme="majorHAnsi"/>
          <w:sz w:val="22"/>
          <w:szCs w:val="22"/>
        </w:rPr>
        <w:t>optimal</w:t>
      </w:r>
      <w:r>
        <w:rPr>
          <w:rFonts w:asciiTheme="majorHAnsi" w:eastAsia="新細明體" w:hAnsiTheme="majorHAnsi"/>
          <w:sz w:val="22"/>
          <w:szCs w:val="22"/>
        </w:rPr>
        <w:t xml:space="preserve"> learning rate in our dataset.</w:t>
      </w:r>
    </w:p>
    <w:p w14:paraId="79885282" w14:textId="77777777" w:rsidR="00670D21" w:rsidRDefault="00670D21" w:rsidP="00670D21">
      <w:pPr>
        <w:rPr>
          <w:rFonts w:asciiTheme="majorHAnsi" w:eastAsia="新細明體" w:hAnsiTheme="majorHAnsi"/>
          <w:sz w:val="22"/>
          <w:szCs w:val="22"/>
        </w:rPr>
      </w:pPr>
      <w:r>
        <w:rPr>
          <w:rFonts w:asciiTheme="majorHAnsi" w:eastAsia="新細明體" w:hAnsiTheme="majorHAnsi"/>
          <w:noProof/>
          <w:sz w:val="22"/>
          <w:szCs w:val="22"/>
        </w:rPr>
        <w:lastRenderedPageBreak/>
        <w:drawing>
          <wp:inline distT="0" distB="0" distL="0" distR="0" wp14:anchorId="5B2B376E" wp14:editId="23FA54B3">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DD2455A" w14:textId="77777777" w:rsidR="00670D21" w:rsidRDefault="00670D21" w:rsidP="00670D21">
      <w:pPr>
        <w:rPr>
          <w:rFonts w:asciiTheme="majorHAnsi" w:eastAsia="新細明體" w:hAnsiTheme="majorHAnsi"/>
          <w:sz w:val="22"/>
          <w:szCs w:val="22"/>
        </w:rPr>
      </w:pPr>
      <w:r w:rsidRPr="003F6FF5">
        <w:rPr>
          <w:rFonts w:asciiTheme="majorHAnsi" w:eastAsia="新細明體" w:hAnsiTheme="majorHAnsi"/>
          <w:b/>
          <w:bCs/>
          <w:sz w:val="20"/>
          <w:szCs w:val="20"/>
        </w:rPr>
        <w:t>Fig. 4</w:t>
      </w:r>
    </w:p>
    <w:p w14:paraId="62009C2A" w14:textId="77777777" w:rsidR="00670D21" w:rsidRDefault="00670D21" w:rsidP="00670D21">
      <w:pPr>
        <w:rPr>
          <w:rFonts w:asciiTheme="majorHAnsi" w:eastAsia="新細明體" w:hAnsiTheme="majorHAnsi"/>
          <w:sz w:val="22"/>
          <w:szCs w:val="22"/>
        </w:rPr>
      </w:pPr>
      <w:r>
        <w:rPr>
          <w:rFonts w:asciiTheme="majorHAnsi" w:eastAsia="新細明體" w:hAnsiTheme="majorHAnsi"/>
          <w:sz w:val="22"/>
          <w:szCs w:val="22"/>
        </w:rPr>
        <w:t xml:space="preserve">The second parameter we want to compare is the max depth. As shown in figure 5, the </w:t>
      </w:r>
      <w:proofErr w:type="spellStart"/>
      <w:r w:rsidRPr="00E44326">
        <w:rPr>
          <w:rFonts w:ascii="Courier New" w:eastAsia="新細明體" w:hAnsi="Courier New" w:cs="Courier New"/>
          <w:sz w:val="22"/>
          <w:szCs w:val="22"/>
          <w:shd w:val="clear" w:color="auto" w:fill="D9D9D9" w:themeFill="background1" w:themeFillShade="D9"/>
        </w:rPr>
        <w:t>max_depth</w:t>
      </w:r>
      <w:proofErr w:type="spellEnd"/>
      <w:r>
        <w:rPr>
          <w:rFonts w:asciiTheme="majorHAnsi" w:eastAsia="新細明體" w:hAnsiTheme="majorHAnsi"/>
          <w:sz w:val="22"/>
          <w:szCs w:val="22"/>
        </w:rPr>
        <w:t xml:space="preserve"> parameter doesn’t affect the training MSE so much but has a little bit impact in the testing MSE.</w:t>
      </w:r>
    </w:p>
    <w:p w14:paraId="4C73EA33" w14:textId="77777777" w:rsidR="00670D21" w:rsidRDefault="00670D21" w:rsidP="00670D21">
      <w:pPr>
        <w:rPr>
          <w:rFonts w:asciiTheme="majorHAnsi" w:eastAsia="新細明體" w:hAnsiTheme="majorHAnsi"/>
          <w:sz w:val="22"/>
          <w:szCs w:val="22"/>
        </w:rPr>
      </w:pPr>
      <w:r>
        <w:rPr>
          <w:rFonts w:asciiTheme="majorHAnsi" w:eastAsia="新細明體" w:hAnsiTheme="majorHAnsi"/>
          <w:noProof/>
          <w:sz w:val="22"/>
          <w:szCs w:val="22"/>
        </w:rPr>
        <w:drawing>
          <wp:inline distT="0" distB="0" distL="0" distR="0" wp14:anchorId="5590136B" wp14:editId="1345D926">
            <wp:extent cx="4584700" cy="256667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84700" cy="2566670"/>
                    </a:xfrm>
                    <a:prstGeom prst="rect">
                      <a:avLst/>
                    </a:prstGeom>
                    <a:noFill/>
                  </pic:spPr>
                </pic:pic>
              </a:graphicData>
            </a:graphic>
          </wp:inline>
        </w:drawing>
      </w:r>
    </w:p>
    <w:p w14:paraId="15EC726F" w14:textId="77777777" w:rsidR="00670D21" w:rsidRDefault="00670D21" w:rsidP="00670D21">
      <w:pPr>
        <w:rPr>
          <w:rFonts w:asciiTheme="majorHAnsi" w:eastAsia="新細明體" w:hAnsiTheme="majorHAnsi"/>
          <w:b/>
          <w:bCs/>
          <w:sz w:val="20"/>
          <w:szCs w:val="20"/>
        </w:rPr>
      </w:pPr>
      <w:r w:rsidRPr="003F6FF5">
        <w:rPr>
          <w:rFonts w:asciiTheme="majorHAnsi" w:eastAsia="新細明體" w:hAnsiTheme="majorHAnsi"/>
          <w:b/>
          <w:bCs/>
          <w:sz w:val="20"/>
          <w:szCs w:val="20"/>
        </w:rPr>
        <w:t xml:space="preserve">Fig. </w:t>
      </w:r>
      <w:r>
        <w:rPr>
          <w:rFonts w:asciiTheme="majorHAnsi" w:eastAsia="新細明體" w:hAnsiTheme="majorHAnsi"/>
          <w:b/>
          <w:bCs/>
          <w:sz w:val="20"/>
          <w:szCs w:val="20"/>
        </w:rPr>
        <w:t>5</w:t>
      </w:r>
    </w:p>
    <w:p w14:paraId="2443CD04" w14:textId="77777777" w:rsidR="00670D21" w:rsidRPr="00E44326" w:rsidRDefault="00670D21" w:rsidP="00670D21">
      <w:pPr>
        <w:rPr>
          <w:rFonts w:asciiTheme="majorHAnsi" w:eastAsia="新細明體" w:hAnsiTheme="majorHAnsi"/>
          <w:sz w:val="22"/>
          <w:szCs w:val="22"/>
        </w:rPr>
      </w:pPr>
      <w:r w:rsidRPr="00E44326">
        <w:rPr>
          <w:rFonts w:asciiTheme="majorHAnsi" w:eastAsia="新細明體" w:hAnsiTheme="majorHAnsi"/>
          <w:sz w:val="22"/>
          <w:szCs w:val="22"/>
        </w:rPr>
        <w:t>The third parameter we want to test is the test size, we believe that different training size and testing size should also affect the outcome. However, after testing different test size in huge variance, the result beat our assumption. As show in figure 6, there remain no change for the testing MSE no matter how the training size change from 90% to 50% and even the training MSE hugely affected.</w:t>
      </w:r>
    </w:p>
    <w:p w14:paraId="581CE7B8" w14:textId="77777777" w:rsidR="00670D21" w:rsidRDefault="00670D21" w:rsidP="00670D21">
      <w:pPr>
        <w:rPr>
          <w:rFonts w:asciiTheme="majorHAnsi" w:eastAsia="新細明體" w:hAnsiTheme="majorHAnsi"/>
          <w:sz w:val="22"/>
          <w:szCs w:val="22"/>
        </w:rPr>
      </w:pPr>
      <w:r>
        <w:rPr>
          <w:rFonts w:asciiTheme="majorHAnsi" w:eastAsia="新細明體" w:hAnsiTheme="majorHAnsi"/>
          <w:noProof/>
          <w:sz w:val="22"/>
          <w:szCs w:val="22"/>
        </w:rPr>
        <w:lastRenderedPageBreak/>
        <w:drawing>
          <wp:inline distT="0" distB="0" distL="0" distR="0" wp14:anchorId="79A84225" wp14:editId="46FE8040">
            <wp:extent cx="4584700" cy="238379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84700" cy="2383790"/>
                    </a:xfrm>
                    <a:prstGeom prst="rect">
                      <a:avLst/>
                    </a:prstGeom>
                    <a:noFill/>
                  </pic:spPr>
                </pic:pic>
              </a:graphicData>
            </a:graphic>
          </wp:inline>
        </w:drawing>
      </w:r>
    </w:p>
    <w:p w14:paraId="67F272CE" w14:textId="77777777" w:rsidR="00670D21" w:rsidRDefault="00670D21" w:rsidP="00670D21">
      <w:pPr>
        <w:rPr>
          <w:rFonts w:asciiTheme="majorHAnsi" w:eastAsia="新細明體" w:hAnsiTheme="majorHAnsi"/>
          <w:b/>
          <w:bCs/>
          <w:sz w:val="20"/>
          <w:szCs w:val="20"/>
        </w:rPr>
      </w:pPr>
      <w:r w:rsidRPr="003F6FF5">
        <w:rPr>
          <w:rFonts w:asciiTheme="majorHAnsi" w:eastAsia="新細明體" w:hAnsiTheme="majorHAnsi"/>
          <w:b/>
          <w:bCs/>
          <w:sz w:val="20"/>
          <w:szCs w:val="20"/>
        </w:rPr>
        <w:t xml:space="preserve">Fig. </w:t>
      </w:r>
      <w:r>
        <w:rPr>
          <w:rFonts w:asciiTheme="majorHAnsi" w:eastAsia="新細明體" w:hAnsiTheme="majorHAnsi"/>
          <w:b/>
          <w:bCs/>
          <w:sz w:val="20"/>
          <w:szCs w:val="20"/>
        </w:rPr>
        <w:t>6</w:t>
      </w:r>
    </w:p>
    <w:p w14:paraId="1013FC3E" w14:textId="77777777" w:rsidR="00E44326" w:rsidRDefault="00E44326">
      <w:pPr>
        <w:rPr>
          <w:rFonts w:asciiTheme="majorHAnsi" w:eastAsia="新細明體" w:hAnsiTheme="majorHAnsi"/>
          <w:b/>
          <w:bCs/>
          <w:sz w:val="22"/>
          <w:szCs w:val="22"/>
        </w:rPr>
      </w:pPr>
    </w:p>
    <w:p w14:paraId="4C8EF2B0" w14:textId="63D2264B" w:rsidR="00C6723F" w:rsidRPr="00D51883" w:rsidRDefault="00C6723F">
      <w:pPr>
        <w:rPr>
          <w:rFonts w:asciiTheme="majorHAnsi" w:eastAsia="新細明體" w:hAnsiTheme="majorHAnsi"/>
          <w:b/>
          <w:bCs/>
          <w:sz w:val="22"/>
          <w:szCs w:val="22"/>
        </w:rPr>
      </w:pPr>
      <w:r w:rsidRPr="00D51883">
        <w:rPr>
          <w:rFonts w:asciiTheme="majorHAnsi" w:eastAsia="新細明體" w:hAnsiTheme="majorHAnsi"/>
          <w:b/>
          <w:bCs/>
          <w:sz w:val="22"/>
          <w:szCs w:val="22"/>
        </w:rPr>
        <w:t>Comparison with AdaBoost</w:t>
      </w:r>
    </w:p>
    <w:p w14:paraId="7D843DF0" w14:textId="77777777" w:rsidR="00C6723F" w:rsidRDefault="00C6723F">
      <w:pPr>
        <w:rPr>
          <w:rFonts w:asciiTheme="majorHAnsi" w:eastAsia="新細明體" w:hAnsiTheme="majorHAnsi"/>
          <w:sz w:val="22"/>
          <w:szCs w:val="22"/>
        </w:rPr>
      </w:pPr>
      <w:r>
        <w:rPr>
          <w:rFonts w:asciiTheme="majorHAnsi" w:eastAsia="新細明體" w:hAnsiTheme="majorHAnsi"/>
          <w:sz w:val="22"/>
          <w:szCs w:val="22"/>
        </w:rPr>
        <w:t xml:space="preserve">To see how other machine learning model compares with </w:t>
      </w:r>
      <w:proofErr w:type="spellStart"/>
      <w:r>
        <w:rPr>
          <w:rFonts w:asciiTheme="majorHAnsi" w:eastAsia="新細明體" w:hAnsiTheme="majorHAnsi"/>
          <w:sz w:val="22"/>
          <w:szCs w:val="22"/>
        </w:rPr>
        <w:t>XGBoost</w:t>
      </w:r>
      <w:proofErr w:type="spellEnd"/>
      <w:r>
        <w:rPr>
          <w:rFonts w:asciiTheme="majorHAnsi" w:eastAsia="新細明體" w:hAnsiTheme="majorHAnsi"/>
          <w:sz w:val="22"/>
          <w:szCs w:val="22"/>
        </w:rPr>
        <w:t xml:space="preserve">, we have examined the AdaBoost, which is a fundamental boosting algorithm. We apply the same dataset with </w:t>
      </w:r>
      <w:proofErr w:type="spellStart"/>
      <w:r>
        <w:rPr>
          <w:rFonts w:asciiTheme="majorHAnsi" w:eastAsia="新細明體" w:hAnsiTheme="majorHAnsi"/>
          <w:sz w:val="22"/>
          <w:szCs w:val="22"/>
        </w:rPr>
        <w:t>Scikit</w:t>
      </w:r>
      <w:proofErr w:type="spellEnd"/>
      <w:r>
        <w:rPr>
          <w:rFonts w:asciiTheme="majorHAnsi" w:eastAsia="新細明體" w:hAnsiTheme="majorHAnsi"/>
          <w:sz w:val="22"/>
          <w:szCs w:val="22"/>
        </w:rPr>
        <w:t>-Learn library</w:t>
      </w:r>
      <w:r w:rsidR="00ED02DE">
        <w:rPr>
          <w:rFonts w:asciiTheme="majorHAnsi" w:eastAsia="新細明體" w:hAnsiTheme="majorHAnsi"/>
          <w:sz w:val="22"/>
          <w:szCs w:val="22"/>
        </w:rPr>
        <w:t xml:space="preserve"> which has the AdaBoost regressor built-in. We adopted the similar cross-validation hyperparameters and scoring parameters, as follows:</w:t>
      </w:r>
    </w:p>
    <w:p w14:paraId="55490BA2" w14:textId="77777777" w:rsidR="00ED02DE" w:rsidRDefault="00ED02DE">
      <w:pPr>
        <w:rPr>
          <w:rFonts w:asciiTheme="majorHAnsi" w:eastAsia="新細明體" w:hAnsiTheme="majorHAnsi"/>
          <w:sz w:val="22"/>
          <w:szCs w:val="22"/>
        </w:rPr>
      </w:pPr>
    </w:p>
    <w:p w14:paraId="6E5031F8" w14:textId="77777777" w:rsidR="00ED02DE" w:rsidRPr="00D51883" w:rsidRDefault="00ED02DE" w:rsidP="00D51883">
      <w:pPr>
        <w:ind w:left="565" w:hangingChars="257" w:hanging="565"/>
        <w:jc w:val="left"/>
        <w:rPr>
          <w:rFonts w:ascii="Courier New" w:eastAsia="新細明體" w:hAnsi="Courier New" w:cs="Courier New"/>
          <w:sz w:val="22"/>
          <w:szCs w:val="22"/>
          <w:shd w:val="clear" w:color="auto" w:fill="D9D9D9" w:themeFill="background1" w:themeFillShade="D9"/>
        </w:rPr>
      </w:pPr>
      <w:r w:rsidRPr="00D51883">
        <w:rPr>
          <w:rFonts w:ascii="Courier New" w:eastAsia="新細明體" w:hAnsi="Courier New" w:cs="Courier New"/>
          <w:sz w:val="22"/>
          <w:szCs w:val="22"/>
          <w:shd w:val="clear" w:color="auto" w:fill="D9D9D9" w:themeFill="background1" w:themeFillShade="D9"/>
        </w:rPr>
        <w:t xml:space="preserve">cv = </w:t>
      </w:r>
      <w:proofErr w:type="spellStart"/>
      <w:proofErr w:type="gramStart"/>
      <w:r w:rsidRPr="00D51883">
        <w:rPr>
          <w:rFonts w:ascii="Courier New" w:eastAsia="新細明體" w:hAnsi="Courier New" w:cs="Courier New"/>
          <w:sz w:val="22"/>
          <w:szCs w:val="22"/>
          <w:shd w:val="clear" w:color="auto" w:fill="D9D9D9" w:themeFill="background1" w:themeFillShade="D9"/>
        </w:rPr>
        <w:t>RepeatedKFold</w:t>
      </w:r>
      <w:proofErr w:type="spellEnd"/>
      <w:r w:rsidRPr="00D51883">
        <w:rPr>
          <w:rFonts w:ascii="Courier New" w:eastAsia="新細明體" w:hAnsi="Courier New" w:cs="Courier New"/>
          <w:sz w:val="22"/>
          <w:szCs w:val="22"/>
          <w:shd w:val="clear" w:color="auto" w:fill="D9D9D9" w:themeFill="background1" w:themeFillShade="D9"/>
        </w:rPr>
        <w:t>(</w:t>
      </w:r>
      <w:proofErr w:type="spellStart"/>
      <w:proofErr w:type="gramEnd"/>
      <w:r w:rsidRPr="00D51883">
        <w:rPr>
          <w:rFonts w:ascii="Courier New" w:eastAsia="新細明體" w:hAnsi="Courier New" w:cs="Courier New"/>
          <w:sz w:val="22"/>
          <w:szCs w:val="22"/>
          <w:shd w:val="clear" w:color="auto" w:fill="D9D9D9" w:themeFill="background1" w:themeFillShade="D9"/>
        </w:rPr>
        <w:t>n_splits</w:t>
      </w:r>
      <w:proofErr w:type="spellEnd"/>
      <w:r w:rsidRPr="00D51883">
        <w:rPr>
          <w:rFonts w:ascii="Courier New" w:eastAsia="新細明體" w:hAnsi="Courier New" w:cs="Courier New"/>
          <w:sz w:val="22"/>
          <w:szCs w:val="22"/>
          <w:shd w:val="clear" w:color="auto" w:fill="D9D9D9" w:themeFill="background1" w:themeFillShade="D9"/>
        </w:rPr>
        <w:t xml:space="preserve">=10, </w:t>
      </w:r>
      <w:proofErr w:type="spellStart"/>
      <w:r w:rsidRPr="00D51883">
        <w:rPr>
          <w:rFonts w:ascii="Courier New" w:eastAsia="新細明體" w:hAnsi="Courier New" w:cs="Courier New"/>
          <w:sz w:val="22"/>
          <w:szCs w:val="22"/>
          <w:shd w:val="clear" w:color="auto" w:fill="D9D9D9" w:themeFill="background1" w:themeFillShade="D9"/>
        </w:rPr>
        <w:t>n_repeats</w:t>
      </w:r>
      <w:proofErr w:type="spellEnd"/>
      <w:r w:rsidRPr="00D51883">
        <w:rPr>
          <w:rFonts w:ascii="Courier New" w:eastAsia="新細明體" w:hAnsi="Courier New" w:cs="Courier New"/>
          <w:sz w:val="22"/>
          <w:szCs w:val="22"/>
          <w:shd w:val="clear" w:color="auto" w:fill="D9D9D9" w:themeFill="background1" w:themeFillShade="D9"/>
        </w:rPr>
        <w:t xml:space="preserve">=3, </w:t>
      </w:r>
      <w:proofErr w:type="spellStart"/>
      <w:r w:rsidRPr="00D51883">
        <w:rPr>
          <w:rFonts w:ascii="Courier New" w:eastAsia="新細明體" w:hAnsi="Courier New" w:cs="Courier New"/>
          <w:sz w:val="22"/>
          <w:szCs w:val="22"/>
          <w:shd w:val="clear" w:color="auto" w:fill="D9D9D9" w:themeFill="background1" w:themeFillShade="D9"/>
        </w:rPr>
        <w:t>random_state</w:t>
      </w:r>
      <w:proofErr w:type="spellEnd"/>
      <w:r w:rsidRPr="00D51883">
        <w:rPr>
          <w:rFonts w:ascii="Courier New" w:eastAsia="新細明體" w:hAnsi="Courier New" w:cs="Courier New"/>
          <w:sz w:val="22"/>
          <w:szCs w:val="22"/>
          <w:shd w:val="clear" w:color="auto" w:fill="D9D9D9" w:themeFill="background1" w:themeFillShade="D9"/>
        </w:rPr>
        <w:t>=123)</w:t>
      </w:r>
    </w:p>
    <w:p w14:paraId="1599FB6C" w14:textId="77777777" w:rsidR="00ED02DE" w:rsidRPr="00D51883" w:rsidRDefault="00ED02DE" w:rsidP="00D51883">
      <w:pPr>
        <w:ind w:left="565" w:hangingChars="257" w:hanging="565"/>
        <w:jc w:val="left"/>
        <w:rPr>
          <w:rFonts w:ascii="Courier New" w:eastAsia="新細明體" w:hAnsi="Courier New" w:cs="Courier New"/>
          <w:sz w:val="22"/>
          <w:szCs w:val="22"/>
          <w:shd w:val="clear" w:color="auto" w:fill="D9D9D9" w:themeFill="background1" w:themeFillShade="D9"/>
        </w:rPr>
      </w:pPr>
      <w:proofErr w:type="spellStart"/>
      <w:r w:rsidRPr="00D51883">
        <w:rPr>
          <w:rFonts w:ascii="Courier New" w:eastAsia="新細明體" w:hAnsi="Courier New" w:cs="Courier New"/>
          <w:sz w:val="22"/>
          <w:szCs w:val="22"/>
          <w:shd w:val="clear" w:color="auto" w:fill="D9D9D9" w:themeFill="background1" w:themeFillShade="D9"/>
        </w:rPr>
        <w:t>n_scores</w:t>
      </w:r>
      <w:proofErr w:type="spellEnd"/>
      <w:r w:rsidRPr="00D51883">
        <w:rPr>
          <w:rFonts w:ascii="Courier New" w:eastAsia="新細明體" w:hAnsi="Courier New" w:cs="Courier New"/>
          <w:sz w:val="22"/>
          <w:szCs w:val="22"/>
          <w:shd w:val="clear" w:color="auto" w:fill="D9D9D9" w:themeFill="background1" w:themeFillShade="D9"/>
        </w:rPr>
        <w:t xml:space="preserve"> = </w:t>
      </w:r>
      <w:proofErr w:type="spellStart"/>
      <w:r w:rsidRPr="00D51883">
        <w:rPr>
          <w:rFonts w:ascii="Courier New" w:eastAsia="新細明體" w:hAnsi="Courier New" w:cs="Courier New"/>
          <w:sz w:val="22"/>
          <w:szCs w:val="22"/>
          <w:shd w:val="clear" w:color="auto" w:fill="D9D9D9" w:themeFill="background1" w:themeFillShade="D9"/>
        </w:rPr>
        <w:t>cross_val_</w:t>
      </w:r>
      <w:proofErr w:type="gramStart"/>
      <w:r w:rsidRPr="00D51883">
        <w:rPr>
          <w:rFonts w:ascii="Courier New" w:eastAsia="新細明體" w:hAnsi="Courier New" w:cs="Courier New"/>
          <w:sz w:val="22"/>
          <w:szCs w:val="22"/>
          <w:shd w:val="clear" w:color="auto" w:fill="D9D9D9" w:themeFill="background1" w:themeFillShade="D9"/>
        </w:rPr>
        <w:t>score</w:t>
      </w:r>
      <w:proofErr w:type="spellEnd"/>
      <w:r w:rsidRPr="00D51883">
        <w:rPr>
          <w:rFonts w:ascii="Courier New" w:eastAsia="新細明體" w:hAnsi="Courier New" w:cs="Courier New"/>
          <w:sz w:val="22"/>
          <w:szCs w:val="22"/>
          <w:shd w:val="clear" w:color="auto" w:fill="D9D9D9" w:themeFill="background1" w:themeFillShade="D9"/>
        </w:rPr>
        <w:t>(</w:t>
      </w:r>
      <w:proofErr w:type="gramEnd"/>
      <w:r w:rsidRPr="00D51883">
        <w:rPr>
          <w:rFonts w:ascii="Courier New" w:eastAsia="新細明體" w:hAnsi="Courier New" w:cs="Courier New"/>
          <w:sz w:val="22"/>
          <w:szCs w:val="22"/>
          <w:shd w:val="clear" w:color="auto" w:fill="D9D9D9" w:themeFill="background1" w:themeFillShade="D9"/>
        </w:rPr>
        <w:t>model, X, y, scoring="</w:t>
      </w:r>
      <w:proofErr w:type="spellStart"/>
      <w:r w:rsidRPr="00D51883">
        <w:rPr>
          <w:rFonts w:ascii="Courier New" w:eastAsia="新細明體" w:hAnsi="Courier New" w:cs="Courier New"/>
          <w:sz w:val="22"/>
          <w:szCs w:val="22"/>
          <w:shd w:val="clear" w:color="auto" w:fill="D9D9D9" w:themeFill="background1" w:themeFillShade="D9"/>
        </w:rPr>
        <w:t>neg_root_mean_squared_error</w:t>
      </w:r>
      <w:proofErr w:type="spellEnd"/>
      <w:r w:rsidRPr="00D51883">
        <w:rPr>
          <w:rFonts w:ascii="Courier New" w:eastAsia="新細明體" w:hAnsi="Courier New" w:cs="Courier New"/>
          <w:sz w:val="22"/>
          <w:szCs w:val="22"/>
          <w:shd w:val="clear" w:color="auto" w:fill="D9D9D9" w:themeFill="background1" w:themeFillShade="D9"/>
        </w:rPr>
        <w:t xml:space="preserve">", cv=cv, </w:t>
      </w:r>
      <w:proofErr w:type="spellStart"/>
      <w:r w:rsidRPr="00D51883">
        <w:rPr>
          <w:rFonts w:ascii="Courier New" w:eastAsia="新細明體" w:hAnsi="Courier New" w:cs="Courier New"/>
          <w:sz w:val="22"/>
          <w:szCs w:val="22"/>
          <w:shd w:val="clear" w:color="auto" w:fill="D9D9D9" w:themeFill="background1" w:themeFillShade="D9"/>
        </w:rPr>
        <w:t>n_jobs</w:t>
      </w:r>
      <w:proofErr w:type="spellEnd"/>
      <w:r w:rsidRPr="00D51883">
        <w:rPr>
          <w:rFonts w:ascii="Courier New" w:eastAsia="新細明體" w:hAnsi="Courier New" w:cs="Courier New"/>
          <w:sz w:val="22"/>
          <w:szCs w:val="22"/>
          <w:shd w:val="clear" w:color="auto" w:fill="D9D9D9" w:themeFill="background1" w:themeFillShade="D9"/>
        </w:rPr>
        <w:t xml:space="preserve">=-1, </w:t>
      </w:r>
      <w:proofErr w:type="spellStart"/>
      <w:r w:rsidRPr="00D51883">
        <w:rPr>
          <w:rFonts w:ascii="Courier New" w:eastAsia="新細明體" w:hAnsi="Courier New" w:cs="Courier New"/>
          <w:sz w:val="22"/>
          <w:szCs w:val="22"/>
          <w:shd w:val="clear" w:color="auto" w:fill="D9D9D9" w:themeFill="background1" w:themeFillShade="D9"/>
        </w:rPr>
        <w:t>error_score</w:t>
      </w:r>
      <w:proofErr w:type="spellEnd"/>
      <w:r w:rsidRPr="00D51883">
        <w:rPr>
          <w:rFonts w:ascii="Courier New" w:eastAsia="新細明體" w:hAnsi="Courier New" w:cs="Courier New"/>
          <w:sz w:val="22"/>
          <w:szCs w:val="22"/>
          <w:shd w:val="clear" w:color="auto" w:fill="D9D9D9" w:themeFill="background1" w:themeFillShade="D9"/>
        </w:rPr>
        <w:t>="raise")</w:t>
      </w:r>
    </w:p>
    <w:p w14:paraId="4F4F0951" w14:textId="77777777" w:rsidR="00ED02DE" w:rsidRDefault="00ED02DE">
      <w:pPr>
        <w:rPr>
          <w:rFonts w:asciiTheme="majorHAnsi" w:eastAsia="新細明體" w:hAnsiTheme="majorHAnsi"/>
          <w:sz w:val="22"/>
          <w:szCs w:val="22"/>
        </w:rPr>
      </w:pPr>
    </w:p>
    <w:p w14:paraId="26255347" w14:textId="1245994C" w:rsidR="00ED02DE" w:rsidRDefault="00ED02DE">
      <w:pPr>
        <w:rPr>
          <w:rFonts w:asciiTheme="majorHAnsi" w:eastAsia="新細明體" w:hAnsiTheme="majorHAnsi"/>
          <w:sz w:val="22"/>
          <w:szCs w:val="22"/>
        </w:rPr>
      </w:pPr>
      <w:r>
        <w:rPr>
          <w:rFonts w:asciiTheme="majorHAnsi" w:eastAsia="新細明體" w:hAnsiTheme="majorHAnsi" w:hint="eastAsia"/>
          <w:sz w:val="22"/>
          <w:szCs w:val="22"/>
        </w:rPr>
        <w:t>T</w:t>
      </w:r>
      <w:r>
        <w:rPr>
          <w:rFonts w:asciiTheme="majorHAnsi" w:eastAsia="新細明體" w:hAnsiTheme="majorHAnsi"/>
          <w:sz w:val="22"/>
          <w:szCs w:val="22"/>
        </w:rPr>
        <w:t xml:space="preserve">he </w:t>
      </w:r>
      <w:proofErr w:type="spellStart"/>
      <w:r>
        <w:rPr>
          <w:rFonts w:asciiTheme="majorHAnsi" w:eastAsia="新細明體" w:hAnsiTheme="majorHAnsi"/>
          <w:sz w:val="22"/>
          <w:szCs w:val="22"/>
        </w:rPr>
        <w:t>rmse</w:t>
      </w:r>
      <w:proofErr w:type="spellEnd"/>
      <w:r>
        <w:rPr>
          <w:rFonts w:asciiTheme="majorHAnsi" w:eastAsia="新細明體" w:hAnsiTheme="majorHAnsi"/>
          <w:sz w:val="22"/>
          <w:szCs w:val="22"/>
        </w:rPr>
        <w:t xml:space="preserve"> obtained from AdaBoost is 0.48368, which is slightly higher than our </w:t>
      </w:r>
      <w:proofErr w:type="spellStart"/>
      <w:r>
        <w:rPr>
          <w:rFonts w:asciiTheme="majorHAnsi" w:eastAsia="新細明體" w:hAnsiTheme="majorHAnsi"/>
          <w:sz w:val="22"/>
          <w:szCs w:val="22"/>
        </w:rPr>
        <w:t>XGBoost</w:t>
      </w:r>
      <w:proofErr w:type="spellEnd"/>
      <w:r>
        <w:rPr>
          <w:rFonts w:asciiTheme="majorHAnsi" w:eastAsia="新細明體" w:hAnsiTheme="majorHAnsi"/>
          <w:sz w:val="22"/>
          <w:szCs w:val="22"/>
        </w:rPr>
        <w:t xml:space="preserve"> models above. </w:t>
      </w:r>
      <w:r w:rsidR="00390784">
        <w:rPr>
          <w:rFonts w:asciiTheme="majorHAnsi" w:eastAsia="新細明體" w:hAnsiTheme="majorHAnsi"/>
          <w:sz w:val="22"/>
          <w:szCs w:val="22"/>
        </w:rPr>
        <w:t xml:space="preserve">Such difference is small as compared to our </w:t>
      </w:r>
      <w:proofErr w:type="spellStart"/>
      <w:r w:rsidR="00390784">
        <w:rPr>
          <w:rFonts w:asciiTheme="majorHAnsi" w:eastAsia="新細明體" w:hAnsiTheme="majorHAnsi"/>
          <w:sz w:val="22"/>
          <w:szCs w:val="22"/>
        </w:rPr>
        <w:t>XGBoost</w:t>
      </w:r>
      <w:proofErr w:type="spellEnd"/>
      <w:r w:rsidR="00390784">
        <w:rPr>
          <w:rFonts w:asciiTheme="majorHAnsi" w:eastAsia="新細明體" w:hAnsiTheme="majorHAnsi"/>
          <w:sz w:val="22"/>
          <w:szCs w:val="22"/>
        </w:rPr>
        <w:t xml:space="preserve"> training can be attributable to the fact that our dataset does not contain large </w:t>
      </w:r>
      <w:proofErr w:type="gramStart"/>
      <w:r w:rsidR="00390784">
        <w:rPr>
          <w:rFonts w:asciiTheme="majorHAnsi" w:eastAsia="新細明體" w:hAnsiTheme="majorHAnsi"/>
          <w:sz w:val="22"/>
          <w:szCs w:val="22"/>
        </w:rPr>
        <w:t>amount</w:t>
      </w:r>
      <w:proofErr w:type="gramEnd"/>
      <w:r w:rsidR="00390784">
        <w:rPr>
          <w:rFonts w:asciiTheme="majorHAnsi" w:eastAsia="新細明體" w:hAnsiTheme="majorHAnsi"/>
          <w:sz w:val="22"/>
          <w:szCs w:val="22"/>
        </w:rPr>
        <w:t xml:space="preserve"> of attributes.</w:t>
      </w:r>
    </w:p>
    <w:p w14:paraId="00F87F06" w14:textId="77777777" w:rsidR="00ED02DE" w:rsidRPr="001B515A" w:rsidRDefault="00ED02DE" w:rsidP="00ED02DE">
      <w:pPr>
        <w:rPr>
          <w:rFonts w:asciiTheme="majorHAnsi" w:eastAsia="新細明體" w:hAnsiTheme="majorHAnsi"/>
          <w:b/>
          <w:bCs/>
          <w:sz w:val="20"/>
          <w:szCs w:val="20"/>
        </w:rPr>
      </w:pPr>
      <w:r>
        <w:rPr>
          <w:rFonts w:asciiTheme="majorHAnsi" w:eastAsia="新細明體" w:hAnsiTheme="majorHAnsi" w:hint="eastAsia"/>
          <w:sz w:val="22"/>
          <w:szCs w:val="22"/>
        </w:rPr>
        <w:t>R</w:t>
      </w:r>
      <w:r>
        <w:rPr>
          <w:rFonts w:asciiTheme="majorHAnsi" w:eastAsia="新細明體" w:hAnsiTheme="majorHAnsi"/>
          <w:sz w:val="22"/>
          <w:szCs w:val="22"/>
        </w:rPr>
        <w:t xml:space="preserve">esults of the AdaBoost training are saved in the </w:t>
      </w:r>
      <w:proofErr w:type="spellStart"/>
      <w:r>
        <w:rPr>
          <w:rFonts w:asciiTheme="majorHAnsi" w:eastAsia="新細明體" w:hAnsiTheme="majorHAnsi"/>
          <w:sz w:val="22"/>
          <w:szCs w:val="22"/>
        </w:rPr>
        <w:t>Jupyter</w:t>
      </w:r>
      <w:proofErr w:type="spellEnd"/>
      <w:r>
        <w:rPr>
          <w:rFonts w:asciiTheme="majorHAnsi" w:eastAsia="新細明體" w:hAnsiTheme="majorHAnsi"/>
          <w:sz w:val="22"/>
          <w:szCs w:val="22"/>
        </w:rPr>
        <w:t xml:space="preserve"> Notebook “</w:t>
      </w:r>
      <w:r>
        <w:rPr>
          <w:rFonts w:ascii="Courier New" w:eastAsia="新細明體" w:hAnsi="Courier New" w:cs="Courier New"/>
          <w:sz w:val="22"/>
          <w:szCs w:val="22"/>
          <w:shd w:val="clear" w:color="auto" w:fill="D9D9D9" w:themeFill="background1" w:themeFillShade="D9"/>
        </w:rPr>
        <w:t>Ada</w:t>
      </w:r>
      <w:r w:rsidRPr="001B515A">
        <w:rPr>
          <w:rFonts w:ascii="Courier New" w:eastAsia="新細明體" w:hAnsi="Courier New" w:cs="Courier New"/>
          <w:sz w:val="22"/>
          <w:szCs w:val="22"/>
          <w:shd w:val="clear" w:color="auto" w:fill="D9D9D9" w:themeFill="background1" w:themeFillShade="D9"/>
        </w:rPr>
        <w:t>-learner</w:t>
      </w:r>
      <w:r>
        <w:rPr>
          <w:rFonts w:ascii="Courier New" w:eastAsia="新細明體" w:hAnsi="Courier New" w:cs="Courier New"/>
          <w:sz w:val="22"/>
          <w:szCs w:val="22"/>
          <w:shd w:val="clear" w:color="auto" w:fill="D9D9D9" w:themeFill="background1" w:themeFillShade="D9"/>
        </w:rPr>
        <w:t>1</w:t>
      </w:r>
      <w:r w:rsidRPr="001B515A">
        <w:rPr>
          <w:rFonts w:ascii="Courier New" w:eastAsia="新細明體" w:hAnsi="Courier New" w:cs="Courier New"/>
          <w:sz w:val="22"/>
          <w:szCs w:val="22"/>
          <w:shd w:val="clear" w:color="auto" w:fill="D9D9D9" w:themeFill="background1" w:themeFillShade="D9"/>
        </w:rPr>
        <w:t>.ipynb</w:t>
      </w:r>
      <w:r>
        <w:rPr>
          <w:rFonts w:asciiTheme="majorHAnsi" w:eastAsia="新細明體" w:hAnsiTheme="majorHAnsi"/>
          <w:sz w:val="22"/>
          <w:szCs w:val="22"/>
        </w:rPr>
        <w:t>”.</w:t>
      </w:r>
    </w:p>
    <w:p w14:paraId="582DAD72" w14:textId="77777777" w:rsidR="00ED02DE" w:rsidRDefault="00ED02DE">
      <w:pPr>
        <w:rPr>
          <w:rFonts w:asciiTheme="majorHAnsi" w:eastAsia="新細明體" w:hAnsiTheme="majorHAnsi"/>
          <w:sz w:val="22"/>
          <w:szCs w:val="22"/>
        </w:rPr>
      </w:pPr>
    </w:p>
    <w:p w14:paraId="6B63C4F5" w14:textId="77777777" w:rsidR="00ED02DE" w:rsidRPr="00D51883" w:rsidRDefault="00ED02DE">
      <w:pPr>
        <w:rPr>
          <w:rFonts w:asciiTheme="majorHAnsi" w:eastAsia="新細明體" w:hAnsiTheme="majorHAnsi"/>
          <w:b/>
          <w:bCs/>
          <w:sz w:val="22"/>
          <w:szCs w:val="22"/>
        </w:rPr>
      </w:pPr>
      <w:r w:rsidRPr="00D51883">
        <w:rPr>
          <w:rFonts w:asciiTheme="majorHAnsi" w:eastAsia="新細明體" w:hAnsiTheme="majorHAnsi"/>
          <w:b/>
          <w:bCs/>
          <w:sz w:val="22"/>
          <w:szCs w:val="22"/>
        </w:rPr>
        <w:t xml:space="preserve">Comparison with the </w:t>
      </w:r>
      <w:proofErr w:type="spellStart"/>
      <w:r w:rsidRPr="00D51883">
        <w:rPr>
          <w:rFonts w:asciiTheme="majorHAnsi" w:eastAsia="新細明體" w:hAnsiTheme="majorHAnsi"/>
          <w:b/>
          <w:bCs/>
          <w:sz w:val="22"/>
          <w:szCs w:val="22"/>
        </w:rPr>
        <w:t>Crownp</w:t>
      </w:r>
      <w:r>
        <w:rPr>
          <w:rFonts w:asciiTheme="majorHAnsi" w:eastAsia="新細明體" w:hAnsiTheme="majorHAnsi"/>
          <w:b/>
          <w:bCs/>
          <w:sz w:val="22"/>
          <w:szCs w:val="22"/>
        </w:rPr>
        <w:t>k</w:t>
      </w:r>
      <w:r w:rsidRPr="00D51883">
        <w:rPr>
          <w:rFonts w:asciiTheme="majorHAnsi" w:eastAsia="新細明體" w:hAnsiTheme="majorHAnsi"/>
          <w:b/>
          <w:bCs/>
          <w:sz w:val="22"/>
          <w:szCs w:val="22"/>
        </w:rPr>
        <w:t>u</w:t>
      </w:r>
      <w:proofErr w:type="spellEnd"/>
      <w:r w:rsidRPr="00D51883">
        <w:rPr>
          <w:rFonts w:asciiTheme="majorHAnsi" w:eastAsia="新細明體" w:hAnsiTheme="majorHAnsi"/>
          <w:b/>
          <w:bCs/>
          <w:sz w:val="22"/>
          <w:szCs w:val="22"/>
        </w:rPr>
        <w:t xml:space="preserve"> Repo</w:t>
      </w:r>
    </w:p>
    <w:p w14:paraId="6D87C870" w14:textId="4E6660C4" w:rsidR="00ED02DE" w:rsidRDefault="00ED02DE">
      <w:pPr>
        <w:rPr>
          <w:rFonts w:asciiTheme="majorHAnsi" w:eastAsia="新細明體" w:hAnsiTheme="majorHAnsi"/>
          <w:sz w:val="22"/>
          <w:szCs w:val="22"/>
        </w:rPr>
      </w:pPr>
      <w:proofErr w:type="spellStart"/>
      <w:r>
        <w:rPr>
          <w:rFonts w:asciiTheme="majorHAnsi" w:eastAsia="新細明體" w:hAnsiTheme="majorHAnsi"/>
          <w:sz w:val="22"/>
          <w:szCs w:val="22"/>
        </w:rPr>
        <w:lastRenderedPageBreak/>
        <w:t>Crownpku</w:t>
      </w:r>
      <w:proofErr w:type="spellEnd"/>
      <w:r>
        <w:rPr>
          <w:rFonts w:asciiTheme="majorHAnsi" w:eastAsia="新細明體" w:hAnsiTheme="majorHAnsi"/>
          <w:sz w:val="22"/>
          <w:szCs w:val="22"/>
        </w:rPr>
        <w:t xml:space="preserve"> Repo contains a </w:t>
      </w:r>
      <w:proofErr w:type="spellStart"/>
      <w:r>
        <w:rPr>
          <w:rFonts w:asciiTheme="majorHAnsi" w:eastAsia="新細明體" w:hAnsiTheme="majorHAnsi"/>
          <w:sz w:val="22"/>
          <w:szCs w:val="22"/>
        </w:rPr>
        <w:t>sophicated</w:t>
      </w:r>
      <w:proofErr w:type="spellEnd"/>
      <w:r>
        <w:rPr>
          <w:rFonts w:asciiTheme="majorHAnsi" w:eastAsia="新細明體" w:hAnsiTheme="majorHAnsi"/>
          <w:sz w:val="22"/>
          <w:szCs w:val="22"/>
        </w:rPr>
        <w:t xml:space="preserve"> dataset with significantly </w:t>
      </w:r>
      <w:proofErr w:type="gramStart"/>
      <w:r>
        <w:rPr>
          <w:rFonts w:asciiTheme="majorHAnsi" w:eastAsia="新細明體" w:hAnsiTheme="majorHAnsi"/>
          <w:sz w:val="22"/>
          <w:szCs w:val="22"/>
        </w:rPr>
        <w:t>more</w:t>
      </w:r>
      <w:proofErr w:type="gramEnd"/>
      <w:r>
        <w:rPr>
          <w:rFonts w:asciiTheme="majorHAnsi" w:eastAsia="新細明體" w:hAnsiTheme="majorHAnsi"/>
          <w:sz w:val="22"/>
          <w:szCs w:val="22"/>
        </w:rPr>
        <w:t xml:space="preserve"> number of attributes and are ready for our </w:t>
      </w:r>
      <w:proofErr w:type="spellStart"/>
      <w:r>
        <w:rPr>
          <w:rFonts w:asciiTheme="majorHAnsi" w:eastAsia="新細明體" w:hAnsiTheme="majorHAnsi"/>
          <w:sz w:val="22"/>
          <w:szCs w:val="22"/>
        </w:rPr>
        <w:t>XGBoost</w:t>
      </w:r>
      <w:proofErr w:type="spellEnd"/>
      <w:r>
        <w:rPr>
          <w:rFonts w:asciiTheme="majorHAnsi" w:eastAsia="新細明體" w:hAnsiTheme="majorHAnsi"/>
          <w:sz w:val="22"/>
          <w:szCs w:val="22"/>
        </w:rPr>
        <w:t xml:space="preserve"> training model to learn. The dataset </w:t>
      </w:r>
      <w:r w:rsidR="00BF6101">
        <w:rPr>
          <w:rFonts w:asciiTheme="majorHAnsi" w:eastAsia="新細明體" w:hAnsiTheme="majorHAnsi"/>
          <w:sz w:val="22"/>
          <w:szCs w:val="22"/>
        </w:rPr>
        <w:t>(with a filename “</w:t>
      </w:r>
      <w:proofErr w:type="spellStart"/>
      <w:r w:rsidR="00BF6101">
        <w:rPr>
          <w:rFonts w:asciiTheme="majorHAnsi" w:eastAsia="新細明體" w:hAnsiTheme="majorHAnsi"/>
          <w:sz w:val="22"/>
          <w:szCs w:val="22"/>
        </w:rPr>
        <w:t>hk_ipo_feature_engineered</w:t>
      </w:r>
      <w:proofErr w:type="spellEnd"/>
      <w:r w:rsidR="00BF6101">
        <w:rPr>
          <w:rFonts w:asciiTheme="majorHAnsi" w:eastAsia="新細明體" w:hAnsiTheme="majorHAnsi"/>
          <w:sz w:val="22"/>
          <w:szCs w:val="22"/>
        </w:rPr>
        <w:t xml:space="preserve">”) </w:t>
      </w:r>
      <w:r>
        <w:rPr>
          <w:rFonts w:asciiTheme="majorHAnsi" w:eastAsia="新細明體" w:hAnsiTheme="majorHAnsi"/>
          <w:sz w:val="22"/>
          <w:szCs w:val="22"/>
        </w:rPr>
        <w:t xml:space="preserve">contains 534 attributes and 278 tuples (as compared with our 9 attributes and 416 tuples). </w:t>
      </w:r>
      <w:r w:rsidR="008D10BD">
        <w:rPr>
          <w:rFonts w:asciiTheme="majorHAnsi" w:eastAsia="新細明體" w:hAnsiTheme="majorHAnsi"/>
          <w:sz w:val="22"/>
          <w:szCs w:val="22"/>
        </w:rPr>
        <w:t xml:space="preserve">Since the dataset contains a large number of attributes, we have not </w:t>
      </w:r>
      <w:proofErr w:type="gramStart"/>
      <w:r w:rsidR="008D10BD">
        <w:rPr>
          <w:rFonts w:asciiTheme="majorHAnsi" w:eastAsia="新細明體" w:hAnsiTheme="majorHAnsi"/>
          <w:sz w:val="22"/>
          <w:szCs w:val="22"/>
        </w:rPr>
        <w:t>scrutinize</w:t>
      </w:r>
      <w:proofErr w:type="gramEnd"/>
      <w:r w:rsidR="008D10BD">
        <w:rPr>
          <w:rFonts w:asciiTheme="majorHAnsi" w:eastAsia="新細明體" w:hAnsiTheme="majorHAnsi"/>
          <w:sz w:val="22"/>
          <w:szCs w:val="22"/>
        </w:rPr>
        <w:t xml:space="preserve"> the reasonableness of attributes in detail. Nevertheless, when we apply our </w:t>
      </w:r>
      <w:proofErr w:type="spellStart"/>
      <w:r w:rsidR="008D10BD">
        <w:rPr>
          <w:rFonts w:asciiTheme="majorHAnsi" w:eastAsia="新細明體" w:hAnsiTheme="majorHAnsi"/>
          <w:sz w:val="22"/>
          <w:szCs w:val="22"/>
        </w:rPr>
        <w:t>XGBoost</w:t>
      </w:r>
      <w:proofErr w:type="spellEnd"/>
      <w:r w:rsidR="008D10BD">
        <w:rPr>
          <w:rFonts w:asciiTheme="majorHAnsi" w:eastAsia="新細明體" w:hAnsiTheme="majorHAnsi"/>
          <w:sz w:val="22"/>
          <w:szCs w:val="22"/>
        </w:rPr>
        <w:t xml:space="preserve"> model and the same set of hyperparameters (</w:t>
      </w:r>
      <w:proofErr w:type="gramStart"/>
      <w:r w:rsidR="008D10BD">
        <w:rPr>
          <w:rFonts w:asciiTheme="majorHAnsi" w:eastAsia="新細明體" w:hAnsiTheme="majorHAnsi"/>
          <w:sz w:val="22"/>
          <w:szCs w:val="22"/>
        </w:rPr>
        <w:t>in  “</w:t>
      </w:r>
      <w:proofErr w:type="gramEnd"/>
      <w:r w:rsidR="008D10BD" w:rsidRPr="001B515A">
        <w:rPr>
          <w:rFonts w:ascii="Courier New" w:eastAsia="新細明體" w:hAnsi="Courier New" w:cs="Courier New"/>
          <w:sz w:val="22"/>
          <w:szCs w:val="22"/>
          <w:shd w:val="clear" w:color="auto" w:fill="D9D9D9" w:themeFill="background1" w:themeFillShade="D9"/>
        </w:rPr>
        <w:t>xgb-learner1.ipynb</w:t>
      </w:r>
      <w:r w:rsidR="008D10BD">
        <w:rPr>
          <w:rFonts w:asciiTheme="majorHAnsi" w:eastAsia="新細明體" w:hAnsiTheme="majorHAnsi"/>
          <w:sz w:val="22"/>
          <w:szCs w:val="22"/>
        </w:rPr>
        <w:t xml:space="preserve">”), the training suggests a much lower </w:t>
      </w:r>
      <w:proofErr w:type="spellStart"/>
      <w:r w:rsidR="008D10BD">
        <w:rPr>
          <w:rFonts w:asciiTheme="majorHAnsi" w:eastAsia="新細明體" w:hAnsiTheme="majorHAnsi"/>
          <w:sz w:val="22"/>
          <w:szCs w:val="22"/>
        </w:rPr>
        <w:t>rmse</w:t>
      </w:r>
      <w:proofErr w:type="spellEnd"/>
      <w:r w:rsidR="008D10BD">
        <w:rPr>
          <w:rFonts w:asciiTheme="majorHAnsi" w:eastAsia="新細明體" w:hAnsiTheme="majorHAnsi"/>
          <w:sz w:val="22"/>
          <w:szCs w:val="22"/>
        </w:rPr>
        <w:t xml:space="preserve"> at 0.29024 than our simple dataset. It may suggest that more attributes may help improve the overall accuracy. The following figures shows the important features </w:t>
      </w:r>
      <w:proofErr w:type="spellStart"/>
      <w:r w:rsidR="008D10BD">
        <w:rPr>
          <w:rFonts w:asciiTheme="majorHAnsi" w:eastAsia="新細明體" w:hAnsiTheme="majorHAnsi"/>
          <w:sz w:val="22"/>
          <w:szCs w:val="22"/>
        </w:rPr>
        <w:t>idenfitied</w:t>
      </w:r>
      <w:proofErr w:type="spellEnd"/>
      <w:r w:rsidR="008D10BD">
        <w:rPr>
          <w:rFonts w:asciiTheme="majorHAnsi" w:eastAsia="新細明體" w:hAnsiTheme="majorHAnsi"/>
          <w:sz w:val="22"/>
          <w:szCs w:val="22"/>
        </w:rPr>
        <w:t xml:space="preserve"> during the training process:</w:t>
      </w:r>
    </w:p>
    <w:p w14:paraId="0D215E03" w14:textId="77777777" w:rsidR="008D10BD" w:rsidRPr="00D51883" w:rsidRDefault="008D10BD">
      <w:pPr>
        <w:rPr>
          <w:rFonts w:asciiTheme="majorHAnsi" w:eastAsia="新細明體" w:hAnsiTheme="majorHAnsi"/>
          <w:sz w:val="22"/>
          <w:szCs w:val="22"/>
        </w:rPr>
      </w:pPr>
      <w:r>
        <w:rPr>
          <w:rFonts w:asciiTheme="majorHAnsi" w:eastAsia="新細明體" w:hAnsiTheme="majorHAnsi"/>
          <w:noProof/>
          <w:sz w:val="22"/>
          <w:szCs w:val="22"/>
        </w:rPr>
        <w:drawing>
          <wp:inline distT="0" distB="0" distL="0" distR="0" wp14:anchorId="2F109A5B" wp14:editId="2AFE6F20">
            <wp:extent cx="5734050" cy="10477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4050" cy="1047750"/>
                    </a:xfrm>
                    <a:prstGeom prst="rect">
                      <a:avLst/>
                    </a:prstGeom>
                    <a:noFill/>
                    <a:ln>
                      <a:noFill/>
                    </a:ln>
                  </pic:spPr>
                </pic:pic>
              </a:graphicData>
            </a:graphic>
          </wp:inline>
        </w:drawing>
      </w:r>
    </w:p>
    <w:p w14:paraId="54204D2A" w14:textId="3E4E4F3D" w:rsidR="008D10BD" w:rsidRPr="00D51883" w:rsidRDefault="008D10BD">
      <w:pPr>
        <w:rPr>
          <w:rFonts w:asciiTheme="majorHAnsi" w:eastAsia="新細明體" w:hAnsiTheme="majorHAnsi"/>
          <w:b/>
          <w:bCs/>
          <w:sz w:val="20"/>
          <w:szCs w:val="20"/>
        </w:rPr>
      </w:pPr>
      <w:r w:rsidRPr="00D51883">
        <w:rPr>
          <w:rFonts w:asciiTheme="majorHAnsi" w:eastAsia="新細明體" w:hAnsiTheme="majorHAnsi"/>
          <w:b/>
          <w:bCs/>
          <w:sz w:val="20"/>
          <w:szCs w:val="20"/>
        </w:rPr>
        <w:t xml:space="preserve">Fig. </w:t>
      </w:r>
      <w:r w:rsidR="00670D21">
        <w:rPr>
          <w:rFonts w:asciiTheme="majorHAnsi" w:eastAsia="新細明體" w:hAnsiTheme="majorHAnsi"/>
          <w:b/>
          <w:bCs/>
          <w:sz w:val="20"/>
          <w:szCs w:val="20"/>
        </w:rPr>
        <w:t>7</w:t>
      </w:r>
    </w:p>
    <w:p w14:paraId="763D274F" w14:textId="77777777" w:rsidR="00F82944" w:rsidRPr="00D51883" w:rsidRDefault="008D10BD">
      <w:pPr>
        <w:rPr>
          <w:rFonts w:asciiTheme="majorHAnsi" w:eastAsiaTheme="majorHAnsi" w:hAnsiTheme="majorHAnsi"/>
          <w:b/>
          <w:sz w:val="22"/>
          <w:szCs w:val="22"/>
        </w:rPr>
      </w:pPr>
      <w:r w:rsidRPr="00D51883">
        <w:rPr>
          <w:rFonts w:asciiTheme="majorHAnsi" w:eastAsiaTheme="majorHAnsi" w:hAnsiTheme="majorHAnsi"/>
          <w:sz w:val="22"/>
          <w:szCs w:val="22"/>
        </w:rPr>
        <w:br w:type="textWrapping" w:clear="all"/>
      </w:r>
      <w:r w:rsidRPr="00D51883">
        <w:rPr>
          <w:rFonts w:asciiTheme="majorHAnsi" w:eastAsiaTheme="majorHAnsi" w:hAnsiTheme="majorHAnsi"/>
          <w:b/>
          <w:sz w:val="22"/>
          <w:szCs w:val="22"/>
        </w:rPr>
        <w:t>Future Improvements</w:t>
      </w:r>
    </w:p>
    <w:p w14:paraId="231A06D9" w14:textId="77777777" w:rsidR="00F82944" w:rsidRPr="00D51883" w:rsidRDefault="008D10BD">
      <w:pPr>
        <w:rPr>
          <w:rFonts w:asciiTheme="majorHAnsi" w:eastAsiaTheme="majorHAnsi" w:hAnsiTheme="majorHAnsi"/>
          <w:sz w:val="22"/>
          <w:szCs w:val="22"/>
        </w:rPr>
      </w:pPr>
      <w:r w:rsidRPr="00D51883">
        <w:rPr>
          <w:rFonts w:asciiTheme="majorHAnsi" w:eastAsiaTheme="majorHAnsi" w:hAnsiTheme="majorHAnsi"/>
          <w:sz w:val="22"/>
          <w:szCs w:val="22"/>
        </w:rPr>
        <w:t xml:space="preserve">The </w:t>
      </w:r>
      <w:proofErr w:type="spellStart"/>
      <w:r w:rsidRPr="00D51883">
        <w:rPr>
          <w:rFonts w:asciiTheme="majorHAnsi" w:eastAsiaTheme="majorHAnsi" w:hAnsiTheme="majorHAnsi"/>
          <w:sz w:val="22"/>
          <w:szCs w:val="22"/>
        </w:rPr>
        <w:t>XGBoost</w:t>
      </w:r>
      <w:proofErr w:type="spellEnd"/>
      <w:r w:rsidRPr="00D51883">
        <w:rPr>
          <w:rFonts w:asciiTheme="majorHAnsi" w:eastAsiaTheme="majorHAnsi" w:hAnsiTheme="majorHAnsi"/>
          <w:sz w:val="22"/>
          <w:szCs w:val="22"/>
        </w:rPr>
        <w:t xml:space="preserve"> is a powerful learning tool capable of learning small to medium structured/tabular data. However, </w:t>
      </w:r>
      <w:proofErr w:type="spellStart"/>
      <w:r w:rsidRPr="00D51883">
        <w:rPr>
          <w:rFonts w:asciiTheme="majorHAnsi" w:eastAsiaTheme="majorHAnsi" w:hAnsiTheme="majorHAnsi"/>
          <w:sz w:val="22"/>
          <w:szCs w:val="22"/>
        </w:rPr>
        <w:t>XGBoost</w:t>
      </w:r>
      <w:proofErr w:type="spellEnd"/>
      <w:r w:rsidRPr="00D51883">
        <w:rPr>
          <w:rFonts w:asciiTheme="majorHAnsi" w:eastAsiaTheme="majorHAnsi" w:hAnsiTheme="majorHAnsi"/>
          <w:sz w:val="22"/>
          <w:szCs w:val="22"/>
        </w:rPr>
        <w:t xml:space="preserve"> does require considerable efforts in tuning the hyper-parameters as detailed in this report above. Choosing the suitable hyper-parameters may have significant impact to the overall model configuration and hence the final </w:t>
      </w:r>
      <w:proofErr w:type="spellStart"/>
      <w:r w:rsidRPr="00D51883">
        <w:rPr>
          <w:rFonts w:asciiTheme="majorHAnsi" w:eastAsiaTheme="majorHAnsi" w:hAnsiTheme="majorHAnsi"/>
          <w:sz w:val="22"/>
          <w:szCs w:val="22"/>
        </w:rPr>
        <w:t>rmse</w:t>
      </w:r>
      <w:proofErr w:type="spellEnd"/>
      <w:r w:rsidRPr="00D51883">
        <w:rPr>
          <w:rFonts w:asciiTheme="majorHAnsi" w:eastAsiaTheme="majorHAnsi" w:hAnsiTheme="majorHAnsi"/>
          <w:sz w:val="22"/>
          <w:szCs w:val="22"/>
        </w:rPr>
        <w:t xml:space="preserve">. We suggest that future efforts should be spent on studying the configuration of </w:t>
      </w:r>
      <w:proofErr w:type="spellStart"/>
      <w:r w:rsidRPr="00D51883">
        <w:rPr>
          <w:rFonts w:asciiTheme="majorHAnsi" w:eastAsiaTheme="majorHAnsi" w:hAnsiTheme="majorHAnsi"/>
          <w:sz w:val="22"/>
          <w:szCs w:val="22"/>
        </w:rPr>
        <w:t>XGBoost</w:t>
      </w:r>
      <w:proofErr w:type="spellEnd"/>
      <w:r w:rsidRPr="00D51883">
        <w:rPr>
          <w:rFonts w:asciiTheme="majorHAnsi" w:eastAsiaTheme="majorHAnsi" w:hAnsiTheme="majorHAnsi"/>
          <w:sz w:val="22"/>
          <w:szCs w:val="22"/>
        </w:rPr>
        <w:t xml:space="preserve"> hyper-parameters and the </w:t>
      </w:r>
      <w:proofErr w:type="spellStart"/>
      <w:r w:rsidRPr="00D51883">
        <w:rPr>
          <w:rFonts w:asciiTheme="majorHAnsi" w:eastAsiaTheme="majorHAnsi" w:hAnsiTheme="majorHAnsi"/>
          <w:sz w:val="22"/>
          <w:szCs w:val="22"/>
        </w:rPr>
        <w:t>optimisation</w:t>
      </w:r>
      <w:proofErr w:type="spellEnd"/>
      <w:r w:rsidRPr="00D51883">
        <w:rPr>
          <w:rFonts w:asciiTheme="majorHAnsi" w:eastAsiaTheme="majorHAnsi" w:hAnsiTheme="majorHAnsi"/>
          <w:sz w:val="22"/>
          <w:szCs w:val="22"/>
        </w:rPr>
        <w:t xml:space="preserve"> of the model. </w:t>
      </w:r>
    </w:p>
    <w:p w14:paraId="38858421" w14:textId="77777777" w:rsidR="00F82944" w:rsidRPr="00D51883" w:rsidRDefault="008D10BD">
      <w:pPr>
        <w:rPr>
          <w:rFonts w:asciiTheme="majorHAnsi" w:eastAsiaTheme="majorHAnsi" w:hAnsiTheme="majorHAnsi"/>
          <w:sz w:val="22"/>
          <w:szCs w:val="22"/>
        </w:rPr>
      </w:pPr>
      <w:r w:rsidRPr="00D51883">
        <w:rPr>
          <w:rFonts w:asciiTheme="majorHAnsi" w:eastAsiaTheme="majorHAnsi" w:hAnsiTheme="majorHAnsi"/>
          <w:sz w:val="22"/>
          <w:szCs w:val="22"/>
        </w:rPr>
        <w:t xml:space="preserve">Due to our limitation in obtaining data, which is usually not free in the financial market, we obtained free but limited data from AAStocks.com, as this project is not meant to provide sophisticated results for making a living in investing IPO stocks. It is suggestable for future works to include more data, such as financial figures of the IPO stocks, common financial metrics (e.g. P/E ratio, free cash flow and liquidity ratios), etc. </w:t>
      </w:r>
    </w:p>
    <w:p w14:paraId="752AC2E5" w14:textId="77777777" w:rsidR="00F82944" w:rsidRPr="00D51883" w:rsidRDefault="008D10BD">
      <w:pPr>
        <w:rPr>
          <w:rFonts w:asciiTheme="majorHAnsi" w:eastAsiaTheme="majorHAnsi" w:hAnsiTheme="majorHAnsi"/>
          <w:b/>
          <w:sz w:val="22"/>
          <w:szCs w:val="22"/>
        </w:rPr>
      </w:pPr>
      <w:r w:rsidRPr="00D51883">
        <w:rPr>
          <w:rFonts w:asciiTheme="majorHAnsi" w:eastAsiaTheme="majorHAnsi" w:hAnsiTheme="majorHAnsi"/>
          <w:b/>
          <w:sz w:val="22"/>
          <w:szCs w:val="22"/>
        </w:rPr>
        <w:t>Conclusion</w:t>
      </w:r>
    </w:p>
    <w:p w14:paraId="581CD0B5" w14:textId="475D28CF" w:rsidR="00AC730A" w:rsidRPr="00D51883" w:rsidRDefault="004D23E2">
      <w:pPr>
        <w:rPr>
          <w:rFonts w:asciiTheme="majorHAnsi" w:eastAsia="新細明體" w:hAnsiTheme="majorHAnsi"/>
          <w:bCs/>
          <w:sz w:val="22"/>
          <w:szCs w:val="22"/>
        </w:rPr>
      </w:pPr>
      <w:r>
        <w:rPr>
          <w:rFonts w:asciiTheme="majorHAnsi" w:eastAsia="新細明體" w:hAnsiTheme="majorHAnsi"/>
          <w:bCs/>
          <w:sz w:val="22"/>
          <w:szCs w:val="22"/>
        </w:rPr>
        <w:t xml:space="preserve">In this project, we successfully implemented </w:t>
      </w:r>
      <w:r w:rsidR="007C1B49">
        <w:rPr>
          <w:rFonts w:asciiTheme="majorHAnsi" w:eastAsia="新細明體" w:hAnsiTheme="majorHAnsi"/>
          <w:bCs/>
          <w:sz w:val="22"/>
          <w:szCs w:val="22"/>
        </w:rPr>
        <w:t xml:space="preserve">today’s most successful machine learning algorithm, the </w:t>
      </w:r>
      <w:proofErr w:type="spellStart"/>
      <w:r w:rsidR="007C1B49">
        <w:rPr>
          <w:rFonts w:asciiTheme="majorHAnsi" w:eastAsia="新細明體" w:hAnsiTheme="majorHAnsi"/>
          <w:bCs/>
          <w:sz w:val="22"/>
          <w:szCs w:val="22"/>
        </w:rPr>
        <w:t>XGBo</w:t>
      </w:r>
      <w:r w:rsidR="00CC1201">
        <w:rPr>
          <w:rFonts w:asciiTheme="majorHAnsi" w:eastAsia="新細明體" w:hAnsiTheme="majorHAnsi"/>
          <w:bCs/>
          <w:sz w:val="22"/>
          <w:szCs w:val="22"/>
        </w:rPr>
        <w:t>ost</w:t>
      </w:r>
      <w:proofErr w:type="spellEnd"/>
      <w:r w:rsidR="00CC1201">
        <w:rPr>
          <w:rFonts w:asciiTheme="majorHAnsi" w:eastAsia="新細明體" w:hAnsiTheme="majorHAnsi"/>
          <w:bCs/>
          <w:sz w:val="22"/>
          <w:szCs w:val="22"/>
        </w:rPr>
        <w:t xml:space="preserve"> model. We have demonstrated it with predicting the first day return of IPO stocks</w:t>
      </w:r>
      <w:r w:rsidR="00A00706">
        <w:rPr>
          <w:rFonts w:asciiTheme="majorHAnsi" w:eastAsia="新細明體" w:hAnsiTheme="majorHAnsi"/>
          <w:bCs/>
          <w:sz w:val="22"/>
          <w:szCs w:val="22"/>
        </w:rPr>
        <w:t xml:space="preserve"> in Hong Kong. An up-to-date dataset containing 416 records and 9 attributes </w:t>
      </w:r>
      <w:r w:rsidR="00A00706">
        <w:rPr>
          <w:rFonts w:asciiTheme="majorHAnsi" w:eastAsia="新細明體" w:hAnsiTheme="majorHAnsi"/>
          <w:bCs/>
          <w:sz w:val="22"/>
          <w:szCs w:val="22"/>
        </w:rPr>
        <w:lastRenderedPageBreak/>
        <w:t xml:space="preserve">has been obtained from AAStocks.com for our demonstration using </w:t>
      </w:r>
      <w:proofErr w:type="spellStart"/>
      <w:r w:rsidR="00A00706">
        <w:rPr>
          <w:rFonts w:asciiTheme="majorHAnsi" w:eastAsia="新細明體" w:hAnsiTheme="majorHAnsi"/>
          <w:bCs/>
          <w:sz w:val="22"/>
          <w:szCs w:val="22"/>
        </w:rPr>
        <w:t>XGBoost</w:t>
      </w:r>
      <w:proofErr w:type="spellEnd"/>
      <w:r w:rsidR="00A00706">
        <w:rPr>
          <w:rFonts w:asciiTheme="majorHAnsi" w:eastAsia="新細明體" w:hAnsiTheme="majorHAnsi"/>
          <w:bCs/>
          <w:sz w:val="22"/>
          <w:szCs w:val="22"/>
        </w:rPr>
        <w:t xml:space="preserve"> algorithm. Root-mean-squared-error of our learning model was </w:t>
      </w:r>
      <w:proofErr w:type="gramStart"/>
      <w:r w:rsidR="00A00706">
        <w:rPr>
          <w:rFonts w:asciiTheme="majorHAnsi" w:eastAsia="新細明體" w:hAnsiTheme="majorHAnsi"/>
          <w:bCs/>
          <w:sz w:val="22"/>
          <w:szCs w:val="22"/>
        </w:rPr>
        <w:t>approximately  0.4694</w:t>
      </w:r>
      <w:proofErr w:type="gramEnd"/>
      <w:r w:rsidR="00A00706">
        <w:rPr>
          <w:rFonts w:asciiTheme="majorHAnsi" w:eastAsia="新細明體" w:hAnsiTheme="majorHAnsi"/>
          <w:bCs/>
          <w:sz w:val="22"/>
          <w:szCs w:val="22"/>
        </w:rPr>
        <w:t xml:space="preserve">, which suggests that </w:t>
      </w:r>
      <w:proofErr w:type="spellStart"/>
      <w:r w:rsidR="00A00706">
        <w:rPr>
          <w:rFonts w:asciiTheme="majorHAnsi" w:eastAsia="新細明體" w:hAnsiTheme="majorHAnsi"/>
          <w:bCs/>
          <w:sz w:val="22"/>
          <w:szCs w:val="22"/>
        </w:rPr>
        <w:t>XGBoost</w:t>
      </w:r>
      <w:proofErr w:type="spellEnd"/>
      <w:r w:rsidR="00A00706">
        <w:rPr>
          <w:rFonts w:asciiTheme="majorHAnsi" w:eastAsia="新細明體" w:hAnsiTheme="majorHAnsi"/>
          <w:bCs/>
          <w:sz w:val="22"/>
          <w:szCs w:val="22"/>
        </w:rPr>
        <w:t xml:space="preserve"> is a better prediction model than AdaBoost, which trained the same dataset and obtained an RMSE of 0.4837. We are of the view that </w:t>
      </w:r>
      <w:r w:rsidR="00AC730A">
        <w:rPr>
          <w:rFonts w:asciiTheme="majorHAnsi" w:eastAsia="新細明體" w:hAnsiTheme="majorHAnsi"/>
          <w:bCs/>
          <w:sz w:val="22"/>
          <w:szCs w:val="22"/>
        </w:rPr>
        <w:t xml:space="preserve">if we can successfully identify more relevant data attributes, the difference of performance may be more significant. Our </w:t>
      </w:r>
      <w:proofErr w:type="spellStart"/>
      <w:r w:rsidR="00AC730A">
        <w:rPr>
          <w:rFonts w:asciiTheme="majorHAnsi" w:eastAsia="新細明體" w:hAnsiTheme="majorHAnsi"/>
          <w:bCs/>
          <w:sz w:val="22"/>
          <w:szCs w:val="22"/>
        </w:rPr>
        <w:t>XGBoost</w:t>
      </w:r>
      <w:proofErr w:type="spellEnd"/>
      <w:r w:rsidR="00AC730A">
        <w:rPr>
          <w:rFonts w:asciiTheme="majorHAnsi" w:eastAsia="新細明體" w:hAnsiTheme="majorHAnsi"/>
          <w:bCs/>
          <w:sz w:val="22"/>
          <w:szCs w:val="22"/>
        </w:rPr>
        <w:t xml:space="preserve"> model has also trained a large and more sophisticated dataset obtained in the </w:t>
      </w:r>
      <w:proofErr w:type="spellStart"/>
      <w:r w:rsidR="00AC730A">
        <w:rPr>
          <w:rFonts w:asciiTheme="majorHAnsi" w:eastAsia="新細明體" w:hAnsiTheme="majorHAnsi"/>
          <w:bCs/>
          <w:sz w:val="22"/>
          <w:szCs w:val="22"/>
        </w:rPr>
        <w:t>Crownpky</w:t>
      </w:r>
      <w:proofErr w:type="spellEnd"/>
      <w:r w:rsidR="00AC730A">
        <w:rPr>
          <w:rFonts w:asciiTheme="majorHAnsi" w:eastAsia="新細明體" w:hAnsiTheme="majorHAnsi"/>
          <w:bCs/>
          <w:sz w:val="22"/>
          <w:szCs w:val="22"/>
        </w:rPr>
        <w:t xml:space="preserve"> Repo, which has </w:t>
      </w:r>
      <w:r w:rsidR="00AC730A">
        <w:rPr>
          <w:rFonts w:asciiTheme="majorHAnsi" w:eastAsia="新細明體" w:hAnsiTheme="majorHAnsi"/>
          <w:sz w:val="22"/>
          <w:szCs w:val="22"/>
        </w:rPr>
        <w:t xml:space="preserve">534 attributes and 278 tuples. The RMSE obtained from this dataset was significantly better, at 0.2902. </w:t>
      </w:r>
    </w:p>
    <w:p w14:paraId="5077A3EB" w14:textId="362FB5C9" w:rsidR="00F82944" w:rsidRPr="00D51883" w:rsidRDefault="00F82944">
      <w:pPr>
        <w:rPr>
          <w:rFonts w:asciiTheme="majorHAnsi" w:eastAsiaTheme="majorHAnsi" w:hAnsiTheme="majorHAnsi"/>
          <w:b/>
          <w:sz w:val="22"/>
          <w:szCs w:val="22"/>
        </w:rPr>
      </w:pPr>
    </w:p>
    <w:p w14:paraId="18D852ED" w14:textId="77777777" w:rsidR="00F82944" w:rsidRPr="00D51883" w:rsidRDefault="008D10BD">
      <w:pPr>
        <w:rPr>
          <w:rFonts w:asciiTheme="majorHAnsi" w:eastAsiaTheme="majorHAnsi" w:hAnsiTheme="majorHAnsi"/>
          <w:b/>
          <w:sz w:val="22"/>
          <w:szCs w:val="22"/>
        </w:rPr>
      </w:pPr>
      <w:r w:rsidRPr="00D51883">
        <w:rPr>
          <w:rFonts w:asciiTheme="majorHAnsi" w:eastAsiaTheme="majorHAnsi" w:hAnsiTheme="majorHAnsi"/>
          <w:b/>
          <w:sz w:val="22"/>
          <w:szCs w:val="22"/>
        </w:rPr>
        <w:t>Code Resources</w:t>
      </w:r>
    </w:p>
    <w:p w14:paraId="0C9443A4" w14:textId="5FC65C8E" w:rsidR="00F82944" w:rsidRPr="00D51883" w:rsidRDefault="00C277FC">
      <w:pPr>
        <w:rPr>
          <w:rFonts w:asciiTheme="majorHAnsi" w:eastAsiaTheme="majorHAnsi" w:hAnsiTheme="majorHAnsi"/>
          <w:sz w:val="22"/>
          <w:szCs w:val="22"/>
        </w:rPr>
      </w:pPr>
      <w:r w:rsidRPr="00D51883">
        <w:rPr>
          <w:rFonts w:asciiTheme="majorHAnsi" w:eastAsiaTheme="majorHAnsi" w:hAnsiTheme="majorHAnsi"/>
          <w:bCs/>
          <w:sz w:val="22"/>
          <w:szCs w:val="22"/>
        </w:rPr>
        <w:t xml:space="preserve">All our source codes, dataset and results are included at </w:t>
      </w:r>
      <w:hyperlink r:id="rId50" w:history="1">
        <w:r w:rsidRPr="00D51883">
          <w:rPr>
            <w:rStyle w:val="a6"/>
            <w:rFonts w:asciiTheme="majorHAnsi" w:eastAsiaTheme="majorHAnsi" w:hAnsiTheme="majorHAnsi"/>
            <w:sz w:val="22"/>
            <w:szCs w:val="22"/>
          </w:rPr>
          <w:t>HKBU-DavidLo/COMP7015-AI-Project: Files for the AI Project (github.com)</w:t>
        </w:r>
      </w:hyperlink>
      <w:r w:rsidRPr="00D51883">
        <w:rPr>
          <w:rFonts w:asciiTheme="majorHAnsi" w:eastAsiaTheme="majorHAnsi" w:hAnsiTheme="majorHAnsi"/>
          <w:sz w:val="22"/>
          <w:szCs w:val="22"/>
        </w:rPr>
        <w:t>.</w:t>
      </w:r>
    </w:p>
    <w:p w14:paraId="2EF3A1A7" w14:textId="77777777" w:rsidR="00F82944" w:rsidRDefault="00F82944">
      <w:pPr>
        <w:rPr>
          <w:b/>
        </w:rPr>
      </w:pPr>
    </w:p>
    <w:p w14:paraId="538D4A8D" w14:textId="77777777" w:rsidR="00F82944" w:rsidRPr="00D51883" w:rsidRDefault="008D10BD">
      <w:pPr>
        <w:rPr>
          <w:rFonts w:asciiTheme="majorHAnsi" w:eastAsiaTheme="majorHAnsi" w:hAnsiTheme="majorHAnsi"/>
          <w:b/>
          <w:sz w:val="22"/>
          <w:szCs w:val="22"/>
        </w:rPr>
      </w:pPr>
      <w:r w:rsidRPr="00D51883">
        <w:rPr>
          <w:rFonts w:asciiTheme="majorHAnsi" w:eastAsiaTheme="majorHAnsi" w:hAnsiTheme="majorHAnsi"/>
          <w:b/>
          <w:sz w:val="22"/>
          <w:szCs w:val="22"/>
        </w:rPr>
        <w:t>References</w:t>
      </w:r>
    </w:p>
    <w:p w14:paraId="6E71D69E" w14:textId="77777777" w:rsidR="00F82944" w:rsidRPr="00D51883" w:rsidRDefault="00F82944">
      <w:pPr>
        <w:rPr>
          <w:rFonts w:asciiTheme="majorHAnsi" w:eastAsiaTheme="majorHAnsi" w:hAnsiTheme="majorHAnsi"/>
          <w:b/>
          <w:sz w:val="22"/>
          <w:szCs w:val="22"/>
        </w:rPr>
      </w:pPr>
    </w:p>
    <w:p w14:paraId="20434B9C" w14:textId="77777777" w:rsidR="00F82944" w:rsidRPr="00D51883" w:rsidRDefault="008D10BD">
      <w:pPr>
        <w:pStyle w:val="a4"/>
        <w:numPr>
          <w:ilvl w:val="0"/>
          <w:numId w:val="1"/>
        </w:numPr>
        <w:rPr>
          <w:rFonts w:asciiTheme="majorHAnsi" w:eastAsiaTheme="majorHAnsi" w:hAnsiTheme="majorHAnsi"/>
          <w:sz w:val="22"/>
          <w:szCs w:val="22"/>
        </w:rPr>
      </w:pPr>
      <w:r w:rsidRPr="00D51883">
        <w:rPr>
          <w:rFonts w:asciiTheme="majorHAnsi" w:eastAsiaTheme="majorHAnsi" w:hAnsiTheme="majorHAnsi"/>
          <w:sz w:val="22"/>
          <w:szCs w:val="22"/>
        </w:rPr>
        <w:t xml:space="preserve">T. Chen and C </w:t>
      </w:r>
      <w:proofErr w:type="spellStart"/>
      <w:r w:rsidRPr="00D51883">
        <w:rPr>
          <w:rFonts w:asciiTheme="majorHAnsi" w:eastAsiaTheme="majorHAnsi" w:hAnsiTheme="majorHAnsi"/>
          <w:sz w:val="22"/>
          <w:szCs w:val="22"/>
        </w:rPr>
        <w:t>Guestrin</w:t>
      </w:r>
      <w:proofErr w:type="spellEnd"/>
      <w:r w:rsidRPr="00D51883">
        <w:rPr>
          <w:rFonts w:asciiTheme="majorHAnsi" w:eastAsiaTheme="majorHAnsi" w:hAnsiTheme="majorHAnsi"/>
          <w:sz w:val="22"/>
          <w:szCs w:val="22"/>
        </w:rPr>
        <w:t xml:space="preserve">. </w:t>
      </w:r>
      <w:proofErr w:type="spellStart"/>
      <w:r w:rsidRPr="00D51883">
        <w:rPr>
          <w:rFonts w:asciiTheme="majorHAnsi" w:eastAsiaTheme="majorHAnsi" w:hAnsiTheme="majorHAnsi"/>
          <w:sz w:val="22"/>
          <w:szCs w:val="22"/>
        </w:rPr>
        <w:t>XGBoost</w:t>
      </w:r>
      <w:proofErr w:type="spellEnd"/>
      <w:r w:rsidRPr="00D51883">
        <w:rPr>
          <w:rFonts w:asciiTheme="majorHAnsi" w:eastAsiaTheme="majorHAnsi" w:hAnsiTheme="majorHAnsi"/>
          <w:sz w:val="22"/>
          <w:szCs w:val="22"/>
        </w:rPr>
        <w:t>: A Scalable Tree Boosting System. In Proceedings of the 22</w:t>
      </w:r>
      <w:r w:rsidRPr="00D51883">
        <w:rPr>
          <w:rFonts w:asciiTheme="majorHAnsi" w:eastAsiaTheme="majorHAnsi" w:hAnsiTheme="majorHAnsi"/>
          <w:sz w:val="22"/>
          <w:szCs w:val="22"/>
          <w:vertAlign w:val="superscript"/>
        </w:rPr>
        <w:t>nd</w:t>
      </w:r>
      <w:r w:rsidRPr="00D51883">
        <w:rPr>
          <w:rFonts w:asciiTheme="majorHAnsi" w:eastAsiaTheme="majorHAnsi" w:hAnsiTheme="majorHAnsi"/>
          <w:sz w:val="22"/>
          <w:szCs w:val="22"/>
        </w:rPr>
        <w:t xml:space="preserve"> ACM SIGKDD International Conference on Knowledge Discovery and Data Mining. August 2016. Pages 785-794.</w:t>
      </w:r>
    </w:p>
    <w:p w14:paraId="50B85BD7" w14:textId="77777777" w:rsidR="00F82944" w:rsidRPr="00D51883" w:rsidRDefault="00F82944">
      <w:pPr>
        <w:pStyle w:val="a4"/>
        <w:rPr>
          <w:rFonts w:asciiTheme="majorHAnsi" w:eastAsiaTheme="majorHAnsi" w:hAnsiTheme="majorHAnsi"/>
          <w:sz w:val="22"/>
          <w:szCs w:val="22"/>
        </w:rPr>
      </w:pPr>
    </w:p>
    <w:p w14:paraId="4BA81B79" w14:textId="77777777" w:rsidR="00F82944" w:rsidRPr="00D51883" w:rsidRDefault="008D10BD">
      <w:pPr>
        <w:pStyle w:val="a4"/>
        <w:numPr>
          <w:ilvl w:val="0"/>
          <w:numId w:val="1"/>
        </w:numPr>
        <w:rPr>
          <w:rFonts w:asciiTheme="majorHAnsi" w:eastAsiaTheme="majorHAnsi" w:hAnsiTheme="majorHAnsi"/>
          <w:sz w:val="22"/>
          <w:szCs w:val="22"/>
        </w:rPr>
      </w:pPr>
      <w:proofErr w:type="spellStart"/>
      <w:r w:rsidRPr="00D51883">
        <w:rPr>
          <w:rFonts w:asciiTheme="majorHAnsi" w:eastAsiaTheme="majorHAnsi" w:hAnsiTheme="majorHAnsi"/>
          <w:sz w:val="22"/>
          <w:szCs w:val="22"/>
        </w:rPr>
        <w:t>Luque</w:t>
      </w:r>
      <w:proofErr w:type="spellEnd"/>
      <w:r w:rsidRPr="00D51883">
        <w:rPr>
          <w:rFonts w:asciiTheme="majorHAnsi" w:eastAsiaTheme="majorHAnsi" w:hAnsiTheme="majorHAnsi"/>
          <w:sz w:val="22"/>
          <w:szCs w:val="22"/>
        </w:rPr>
        <w:t xml:space="preserve">, C., </w:t>
      </w:r>
      <w:proofErr w:type="spellStart"/>
      <w:r w:rsidRPr="00D51883">
        <w:rPr>
          <w:rFonts w:asciiTheme="majorHAnsi" w:eastAsiaTheme="majorHAnsi" w:hAnsiTheme="majorHAnsi"/>
          <w:sz w:val="22"/>
          <w:szCs w:val="22"/>
        </w:rPr>
        <w:t>Quinlana</w:t>
      </w:r>
      <w:proofErr w:type="spellEnd"/>
      <w:r w:rsidRPr="00D51883">
        <w:rPr>
          <w:rFonts w:asciiTheme="majorHAnsi" w:eastAsiaTheme="majorHAnsi" w:hAnsiTheme="majorHAnsi"/>
          <w:sz w:val="22"/>
          <w:szCs w:val="22"/>
        </w:rPr>
        <w:t xml:space="preserve">, D., &amp; </w:t>
      </w:r>
      <w:proofErr w:type="spellStart"/>
      <w:r w:rsidRPr="00D51883">
        <w:rPr>
          <w:rFonts w:asciiTheme="majorHAnsi" w:eastAsiaTheme="majorHAnsi" w:hAnsiTheme="majorHAnsi"/>
          <w:sz w:val="22"/>
          <w:szCs w:val="22"/>
        </w:rPr>
        <w:t>Isasi</w:t>
      </w:r>
      <w:proofErr w:type="spellEnd"/>
      <w:r w:rsidRPr="00D51883">
        <w:rPr>
          <w:rFonts w:asciiTheme="majorHAnsi" w:eastAsiaTheme="majorHAnsi" w:hAnsiTheme="majorHAnsi"/>
          <w:sz w:val="22"/>
          <w:szCs w:val="22"/>
        </w:rPr>
        <w:t>, P. (2012). Predicting IPO underpricing with genetic algorithms. International Journal of Artificial Intelligence, 8(S12), 133-146.</w:t>
      </w:r>
    </w:p>
    <w:p w14:paraId="0B32DF08" w14:textId="77777777" w:rsidR="00F82944" w:rsidRPr="00D51883" w:rsidRDefault="00F82944">
      <w:pPr>
        <w:pStyle w:val="a4"/>
        <w:rPr>
          <w:rFonts w:asciiTheme="majorHAnsi" w:eastAsiaTheme="majorHAnsi" w:hAnsiTheme="majorHAnsi"/>
          <w:sz w:val="22"/>
          <w:szCs w:val="22"/>
        </w:rPr>
      </w:pPr>
    </w:p>
    <w:p w14:paraId="39A2E2DD" w14:textId="77777777" w:rsidR="00F82944" w:rsidRPr="00D51883" w:rsidRDefault="008D10BD">
      <w:pPr>
        <w:pStyle w:val="a4"/>
        <w:numPr>
          <w:ilvl w:val="0"/>
          <w:numId w:val="1"/>
        </w:numPr>
        <w:rPr>
          <w:rFonts w:asciiTheme="majorHAnsi" w:eastAsiaTheme="majorHAnsi" w:hAnsiTheme="majorHAnsi"/>
          <w:sz w:val="22"/>
          <w:szCs w:val="22"/>
        </w:rPr>
      </w:pPr>
      <w:r w:rsidRPr="00D51883">
        <w:rPr>
          <w:rFonts w:asciiTheme="majorHAnsi" w:eastAsiaTheme="majorHAnsi" w:hAnsiTheme="majorHAnsi"/>
          <w:sz w:val="22"/>
          <w:szCs w:val="22"/>
        </w:rPr>
        <w:t xml:space="preserve">Quintana, D., </w:t>
      </w:r>
      <w:proofErr w:type="spellStart"/>
      <w:r w:rsidRPr="00D51883">
        <w:rPr>
          <w:rFonts w:asciiTheme="majorHAnsi" w:eastAsiaTheme="majorHAnsi" w:hAnsiTheme="majorHAnsi"/>
          <w:sz w:val="22"/>
          <w:szCs w:val="22"/>
        </w:rPr>
        <w:t>Sacz</w:t>
      </w:r>
      <w:proofErr w:type="spellEnd"/>
      <w:r w:rsidRPr="00D51883">
        <w:rPr>
          <w:rFonts w:asciiTheme="majorHAnsi" w:eastAsiaTheme="majorHAnsi" w:hAnsiTheme="majorHAnsi"/>
          <w:sz w:val="22"/>
          <w:szCs w:val="22"/>
        </w:rPr>
        <w:t xml:space="preserve">, Y., &amp; </w:t>
      </w:r>
      <w:proofErr w:type="spellStart"/>
      <w:r w:rsidRPr="00D51883">
        <w:rPr>
          <w:rFonts w:asciiTheme="majorHAnsi" w:eastAsiaTheme="majorHAnsi" w:hAnsiTheme="majorHAnsi"/>
          <w:sz w:val="22"/>
          <w:szCs w:val="22"/>
        </w:rPr>
        <w:t>Isasi</w:t>
      </w:r>
      <w:proofErr w:type="spellEnd"/>
      <w:r w:rsidRPr="00D51883">
        <w:rPr>
          <w:rFonts w:asciiTheme="majorHAnsi" w:eastAsiaTheme="majorHAnsi" w:hAnsiTheme="majorHAnsi"/>
          <w:sz w:val="22"/>
          <w:szCs w:val="22"/>
        </w:rPr>
        <w:t>, P. (2017). Random forest prediction of IPO underpricing. Applied Sciences, 6(7).</w:t>
      </w:r>
    </w:p>
    <w:p w14:paraId="38E61187" w14:textId="77777777" w:rsidR="00F82944" w:rsidRPr="00D51883" w:rsidRDefault="00F82944">
      <w:pPr>
        <w:pStyle w:val="a4"/>
        <w:rPr>
          <w:rFonts w:asciiTheme="majorHAnsi" w:eastAsiaTheme="majorHAnsi" w:hAnsiTheme="majorHAnsi"/>
          <w:sz w:val="22"/>
          <w:szCs w:val="22"/>
        </w:rPr>
      </w:pPr>
    </w:p>
    <w:p w14:paraId="6D3B2854" w14:textId="77777777" w:rsidR="00F82944" w:rsidRPr="00D51883" w:rsidRDefault="008D10BD">
      <w:pPr>
        <w:pStyle w:val="a4"/>
        <w:numPr>
          <w:ilvl w:val="0"/>
          <w:numId w:val="1"/>
        </w:numPr>
        <w:rPr>
          <w:rFonts w:asciiTheme="majorHAnsi" w:eastAsiaTheme="majorHAnsi" w:hAnsiTheme="majorHAnsi"/>
          <w:sz w:val="22"/>
          <w:szCs w:val="22"/>
        </w:rPr>
      </w:pPr>
      <w:r w:rsidRPr="00D51883">
        <w:rPr>
          <w:rFonts w:asciiTheme="majorHAnsi" w:eastAsiaTheme="majorHAnsi" w:hAnsiTheme="majorHAnsi"/>
          <w:sz w:val="22"/>
          <w:szCs w:val="22"/>
        </w:rPr>
        <w:t xml:space="preserve">B. Baba, G. </w:t>
      </w:r>
      <w:proofErr w:type="spellStart"/>
      <w:r w:rsidRPr="00D51883">
        <w:rPr>
          <w:rFonts w:asciiTheme="majorHAnsi" w:eastAsiaTheme="majorHAnsi" w:hAnsiTheme="majorHAnsi"/>
          <w:sz w:val="22"/>
          <w:szCs w:val="22"/>
        </w:rPr>
        <w:t>Sevil</w:t>
      </w:r>
      <w:proofErr w:type="spellEnd"/>
      <w:r w:rsidRPr="00D51883">
        <w:rPr>
          <w:rFonts w:asciiTheme="majorHAnsi" w:eastAsiaTheme="majorHAnsi" w:hAnsiTheme="majorHAnsi"/>
          <w:sz w:val="22"/>
          <w:szCs w:val="22"/>
        </w:rPr>
        <w:t xml:space="preserve">. (2020). Predicting IPO initial returns using random forest. </w:t>
      </w:r>
      <w:proofErr w:type="spellStart"/>
      <w:r w:rsidRPr="00D51883">
        <w:rPr>
          <w:rFonts w:asciiTheme="majorHAnsi" w:eastAsiaTheme="majorHAnsi" w:hAnsiTheme="majorHAnsi"/>
          <w:sz w:val="22"/>
          <w:szCs w:val="22"/>
        </w:rPr>
        <w:t>Borsa</w:t>
      </w:r>
      <w:proofErr w:type="spellEnd"/>
      <w:r w:rsidRPr="00D51883">
        <w:rPr>
          <w:rFonts w:asciiTheme="majorHAnsi" w:eastAsiaTheme="majorHAnsi" w:hAnsiTheme="majorHAnsi"/>
          <w:sz w:val="22"/>
          <w:szCs w:val="22"/>
        </w:rPr>
        <w:t xml:space="preserve"> Istanbul Review 20-1(2020) 13-23. </w:t>
      </w:r>
    </w:p>
    <w:p w14:paraId="118718E0" w14:textId="77777777" w:rsidR="00F82944" w:rsidRPr="00D51883" w:rsidRDefault="00F82944">
      <w:pPr>
        <w:pStyle w:val="a4"/>
        <w:rPr>
          <w:rFonts w:asciiTheme="majorHAnsi" w:eastAsiaTheme="majorHAnsi" w:hAnsiTheme="majorHAnsi"/>
          <w:sz w:val="22"/>
          <w:szCs w:val="22"/>
        </w:rPr>
      </w:pPr>
    </w:p>
    <w:p w14:paraId="06D214AF" w14:textId="77777777" w:rsidR="00F82944" w:rsidRPr="00D51883" w:rsidRDefault="008D10BD">
      <w:pPr>
        <w:pStyle w:val="a4"/>
        <w:numPr>
          <w:ilvl w:val="0"/>
          <w:numId w:val="1"/>
        </w:numPr>
        <w:rPr>
          <w:rFonts w:asciiTheme="majorHAnsi" w:eastAsiaTheme="majorHAnsi" w:hAnsiTheme="majorHAnsi"/>
          <w:sz w:val="22"/>
          <w:szCs w:val="22"/>
        </w:rPr>
      </w:pPr>
      <w:r w:rsidRPr="00D51883">
        <w:rPr>
          <w:rFonts w:asciiTheme="majorHAnsi" w:eastAsiaTheme="majorHAnsi" w:hAnsiTheme="majorHAnsi"/>
          <w:sz w:val="22"/>
          <w:szCs w:val="22"/>
        </w:rPr>
        <w:t xml:space="preserve">S. Russell, P. </w:t>
      </w:r>
      <w:proofErr w:type="spellStart"/>
      <w:r w:rsidRPr="00D51883">
        <w:rPr>
          <w:rFonts w:asciiTheme="majorHAnsi" w:eastAsiaTheme="majorHAnsi" w:hAnsiTheme="majorHAnsi"/>
          <w:sz w:val="22"/>
          <w:szCs w:val="22"/>
        </w:rPr>
        <w:t>Norvig</w:t>
      </w:r>
      <w:proofErr w:type="spellEnd"/>
      <w:r w:rsidRPr="00D51883">
        <w:rPr>
          <w:rFonts w:asciiTheme="majorHAnsi" w:eastAsiaTheme="majorHAnsi" w:hAnsiTheme="majorHAnsi"/>
          <w:sz w:val="22"/>
          <w:szCs w:val="22"/>
        </w:rPr>
        <w:t>. (2009). Artificial Intelligence: A Modern Approach. Prentice Hall Press. 3</w:t>
      </w:r>
      <w:r w:rsidRPr="00D51883">
        <w:rPr>
          <w:rFonts w:asciiTheme="majorHAnsi" w:eastAsiaTheme="majorHAnsi" w:hAnsiTheme="majorHAnsi"/>
          <w:sz w:val="22"/>
          <w:szCs w:val="22"/>
          <w:vertAlign w:val="superscript"/>
        </w:rPr>
        <w:t>rd</w:t>
      </w:r>
      <w:r w:rsidRPr="00D51883">
        <w:rPr>
          <w:rFonts w:asciiTheme="majorHAnsi" w:eastAsiaTheme="majorHAnsi" w:hAnsiTheme="majorHAnsi"/>
          <w:sz w:val="22"/>
          <w:szCs w:val="22"/>
        </w:rPr>
        <w:t xml:space="preserve"> Edition. </w:t>
      </w:r>
    </w:p>
    <w:p w14:paraId="44701FBE" w14:textId="77777777" w:rsidR="00F82944" w:rsidRPr="00D51883" w:rsidRDefault="00F82944">
      <w:pPr>
        <w:pStyle w:val="a4"/>
        <w:rPr>
          <w:rFonts w:asciiTheme="majorHAnsi" w:eastAsiaTheme="majorHAnsi" w:hAnsiTheme="majorHAnsi"/>
          <w:sz w:val="22"/>
          <w:szCs w:val="22"/>
        </w:rPr>
      </w:pPr>
    </w:p>
    <w:p w14:paraId="1C7E8F45" w14:textId="580B41CC" w:rsidR="00F82944" w:rsidRPr="00D51883" w:rsidRDefault="008D10BD">
      <w:pPr>
        <w:pStyle w:val="a4"/>
        <w:numPr>
          <w:ilvl w:val="0"/>
          <w:numId w:val="1"/>
        </w:numPr>
        <w:rPr>
          <w:rFonts w:asciiTheme="majorHAnsi" w:eastAsiaTheme="majorHAnsi" w:hAnsiTheme="majorHAnsi"/>
          <w:sz w:val="22"/>
          <w:szCs w:val="22"/>
        </w:rPr>
      </w:pPr>
      <w:r w:rsidRPr="00D51883">
        <w:rPr>
          <w:rFonts w:asciiTheme="majorHAnsi" w:eastAsiaTheme="majorHAnsi" w:hAnsiTheme="majorHAnsi"/>
          <w:sz w:val="22"/>
          <w:szCs w:val="22"/>
        </w:rPr>
        <w:lastRenderedPageBreak/>
        <w:t xml:space="preserve">Documentations of </w:t>
      </w:r>
      <w:proofErr w:type="spellStart"/>
      <w:r w:rsidRPr="00D51883">
        <w:rPr>
          <w:rFonts w:asciiTheme="majorHAnsi" w:eastAsiaTheme="majorHAnsi" w:hAnsiTheme="majorHAnsi"/>
          <w:sz w:val="22"/>
          <w:szCs w:val="22"/>
        </w:rPr>
        <w:t>XGBoost</w:t>
      </w:r>
      <w:proofErr w:type="spellEnd"/>
      <w:r w:rsidRPr="00D51883">
        <w:rPr>
          <w:rFonts w:asciiTheme="majorHAnsi" w:eastAsiaTheme="majorHAnsi" w:hAnsiTheme="majorHAnsi"/>
          <w:sz w:val="22"/>
          <w:szCs w:val="22"/>
        </w:rPr>
        <w:t xml:space="preserve"> (xgboost.readthedocs.io/</w:t>
      </w:r>
    </w:p>
    <w:p w14:paraId="3E4B1C57" w14:textId="77777777" w:rsidR="00F82944" w:rsidRPr="00D51883" w:rsidRDefault="00F82944">
      <w:pPr>
        <w:rPr>
          <w:rFonts w:asciiTheme="majorHAnsi" w:eastAsiaTheme="majorHAnsi" w:hAnsiTheme="majorHAnsi"/>
          <w:sz w:val="22"/>
          <w:szCs w:val="22"/>
        </w:rPr>
      </w:pPr>
    </w:p>
    <w:p w14:paraId="628AFA03" w14:textId="77777777" w:rsidR="00F82944" w:rsidRPr="00D51883" w:rsidRDefault="00C277FC">
      <w:pPr>
        <w:pStyle w:val="a4"/>
        <w:numPr>
          <w:ilvl w:val="0"/>
          <w:numId w:val="1"/>
        </w:numPr>
        <w:rPr>
          <w:rFonts w:asciiTheme="majorHAnsi" w:eastAsiaTheme="majorHAnsi" w:hAnsiTheme="majorHAnsi"/>
          <w:sz w:val="22"/>
          <w:szCs w:val="22"/>
        </w:rPr>
      </w:pPr>
      <w:hyperlink r:id="rId51" w:history="1">
        <w:r w:rsidR="008D10BD" w:rsidRPr="00D51883">
          <w:rPr>
            <w:rFonts w:asciiTheme="majorHAnsi" w:eastAsiaTheme="majorHAnsi" w:hAnsiTheme="majorHAnsi"/>
            <w:sz w:val="22"/>
            <w:szCs w:val="22"/>
          </w:rPr>
          <w:t>www.datacamp.com/community/tutorials/xgboost-in-pyth</w:t>
        </w:r>
      </w:hyperlink>
      <w:r w:rsidR="008D10BD" w:rsidRPr="00D51883">
        <w:rPr>
          <w:rFonts w:asciiTheme="majorHAnsi" w:eastAsiaTheme="majorHAnsi" w:hAnsiTheme="majorHAnsi"/>
          <w:sz w:val="22"/>
          <w:szCs w:val="22"/>
        </w:rPr>
        <w:t>on</w:t>
      </w:r>
    </w:p>
    <w:p w14:paraId="08A63F14" w14:textId="77777777" w:rsidR="00F82944" w:rsidRPr="00D51883" w:rsidRDefault="00F82944">
      <w:pPr>
        <w:rPr>
          <w:rFonts w:asciiTheme="majorHAnsi" w:eastAsiaTheme="majorHAnsi" w:hAnsiTheme="majorHAnsi"/>
          <w:sz w:val="22"/>
          <w:szCs w:val="22"/>
        </w:rPr>
      </w:pPr>
    </w:p>
    <w:p w14:paraId="6CCE8AA6" w14:textId="7FDFDB92" w:rsidR="00F82944" w:rsidRPr="00D51883" w:rsidRDefault="00BF6101">
      <w:pPr>
        <w:pStyle w:val="a4"/>
        <w:numPr>
          <w:ilvl w:val="0"/>
          <w:numId w:val="1"/>
        </w:numPr>
        <w:rPr>
          <w:rFonts w:asciiTheme="majorHAnsi" w:eastAsiaTheme="majorHAnsi" w:hAnsiTheme="majorHAnsi"/>
          <w:sz w:val="22"/>
          <w:szCs w:val="22"/>
        </w:rPr>
      </w:pPr>
      <w:hyperlink r:id="rId52" w:history="1">
        <w:r w:rsidRPr="00D51883">
          <w:rPr>
            <w:rStyle w:val="a6"/>
            <w:rFonts w:asciiTheme="majorHAnsi" w:eastAsiaTheme="majorHAnsi" w:hAnsiTheme="majorHAnsi"/>
            <w:sz w:val="22"/>
            <w:szCs w:val="22"/>
          </w:rPr>
          <w:t>www.geeksforgeeks.org/xgboost-for-regression</w:t>
        </w:r>
      </w:hyperlink>
    </w:p>
    <w:p w14:paraId="49F76B12" w14:textId="77777777" w:rsidR="00BF6101" w:rsidRPr="00D51883" w:rsidRDefault="00BF6101" w:rsidP="00D51883">
      <w:pPr>
        <w:pStyle w:val="a4"/>
        <w:rPr>
          <w:rFonts w:asciiTheme="majorHAnsi" w:eastAsiaTheme="majorHAnsi" w:hAnsiTheme="majorHAnsi"/>
          <w:sz w:val="22"/>
          <w:szCs w:val="22"/>
        </w:rPr>
      </w:pPr>
    </w:p>
    <w:p w14:paraId="02F9B734" w14:textId="405BC9CB" w:rsidR="00BF6101" w:rsidRPr="00D51883" w:rsidRDefault="00BF6101">
      <w:pPr>
        <w:pStyle w:val="a4"/>
        <w:numPr>
          <w:ilvl w:val="0"/>
          <w:numId w:val="1"/>
        </w:numPr>
        <w:rPr>
          <w:rFonts w:asciiTheme="majorHAnsi" w:eastAsiaTheme="majorHAnsi" w:hAnsiTheme="majorHAnsi"/>
          <w:sz w:val="22"/>
          <w:szCs w:val="22"/>
        </w:rPr>
      </w:pPr>
      <w:r w:rsidRPr="00D51883">
        <w:rPr>
          <w:rFonts w:asciiTheme="majorHAnsi" w:eastAsiaTheme="majorHAnsi" w:hAnsiTheme="majorHAnsi"/>
          <w:sz w:val="22"/>
          <w:szCs w:val="22"/>
        </w:rPr>
        <w:t>https://github.com/crownpku/hk_ipo_prediction</w:t>
      </w:r>
    </w:p>
    <w:p w14:paraId="5FEAE402" w14:textId="77777777" w:rsidR="00F82944" w:rsidRDefault="00F82944">
      <w:pPr>
        <w:pStyle w:val="Web"/>
        <w:spacing w:after="160"/>
        <w:jc w:val="both"/>
        <w:rPr>
          <w:rFonts w:eastAsia="SimSun" w:hAnsi="Calibri" w:cs="Calibri"/>
          <w:sz w:val="22"/>
          <w:szCs w:val="22"/>
        </w:rPr>
      </w:pPr>
    </w:p>
    <w:p w14:paraId="513A14B7" w14:textId="77777777" w:rsidR="00F82944" w:rsidRDefault="00F82944">
      <w:pPr>
        <w:rPr>
          <w:color w:val="000000"/>
          <w:sz w:val="20"/>
          <w:szCs w:val="20"/>
          <w:lang w:eastAsia="zh-CN"/>
        </w:rPr>
      </w:pPr>
    </w:p>
    <w:sectPr w:rsidR="00F82944">
      <w:footerReference w:type="default" r:id="rId53"/>
      <w:pgSz w:w="11906" w:h="16838"/>
      <w:pgMar w:top="1440" w:right="1440" w:bottom="1440" w:left="1440" w:header="708" w:footer="708" w:gutter="0"/>
      <w:cols w:space="720"/>
      <w:docGrid w:linePitch="360" w:charSpace="6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15E04" w14:textId="77777777" w:rsidR="006E2969" w:rsidRDefault="006E2969" w:rsidP="00E51261">
      <w:pPr>
        <w:spacing w:after="0" w:line="240" w:lineRule="auto"/>
      </w:pPr>
      <w:r>
        <w:separator/>
      </w:r>
    </w:p>
  </w:endnote>
  <w:endnote w:type="continuationSeparator" w:id="0">
    <w:p w14:paraId="1D3588F7" w14:textId="77777777" w:rsidR="006E2969" w:rsidRDefault="006E2969" w:rsidP="00E5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charset w:val="00"/>
    <w:family w:val="auto"/>
    <w:pitch w:val="default"/>
    <w:sig w:usb0="E00002EF" w:usb1="4000205B" w:usb2="00000028" w:usb3="00000000" w:csb0="2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793691"/>
      <w:docPartObj>
        <w:docPartGallery w:val="Page Numbers (Bottom of Page)"/>
        <w:docPartUnique/>
      </w:docPartObj>
    </w:sdtPr>
    <w:sdtContent>
      <w:p w14:paraId="72855583" w14:textId="0ED60B8A" w:rsidR="00E51261" w:rsidRDefault="00E51261">
        <w:pPr>
          <w:pStyle w:val="af2"/>
          <w:jc w:val="center"/>
        </w:pPr>
        <w:r>
          <w:fldChar w:fldCharType="begin"/>
        </w:r>
        <w:r>
          <w:instrText>PAGE   \* MERGEFORMAT</w:instrText>
        </w:r>
        <w:r>
          <w:fldChar w:fldCharType="separate"/>
        </w:r>
        <w:r>
          <w:rPr>
            <w:lang w:val="zh-TW"/>
          </w:rPr>
          <w:t>2</w:t>
        </w:r>
        <w:r>
          <w:fldChar w:fldCharType="end"/>
        </w:r>
      </w:p>
    </w:sdtContent>
  </w:sdt>
  <w:p w14:paraId="1145D1D1" w14:textId="77777777" w:rsidR="00E51261" w:rsidRDefault="00E5126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B90B8" w14:textId="77777777" w:rsidR="006E2969" w:rsidRDefault="006E2969" w:rsidP="00E51261">
      <w:pPr>
        <w:spacing w:after="0" w:line="240" w:lineRule="auto"/>
      </w:pPr>
      <w:r>
        <w:separator/>
      </w:r>
    </w:p>
  </w:footnote>
  <w:footnote w:type="continuationSeparator" w:id="0">
    <w:p w14:paraId="16E02398" w14:textId="77777777" w:rsidR="006E2969" w:rsidRDefault="006E2969" w:rsidP="00E51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0000"/>
    <w:multiLevelType w:val="multilevel"/>
    <w:tmpl w:val="1F0024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944"/>
    <w:rsid w:val="0001354E"/>
    <w:rsid w:val="000460A4"/>
    <w:rsid w:val="00121E32"/>
    <w:rsid w:val="00146867"/>
    <w:rsid w:val="002458AB"/>
    <w:rsid w:val="00247455"/>
    <w:rsid w:val="002C227A"/>
    <w:rsid w:val="0032008D"/>
    <w:rsid w:val="00324E6C"/>
    <w:rsid w:val="00390784"/>
    <w:rsid w:val="003D679A"/>
    <w:rsid w:val="00454B5A"/>
    <w:rsid w:val="0048423A"/>
    <w:rsid w:val="004C1D94"/>
    <w:rsid w:val="004C6EEA"/>
    <w:rsid w:val="004D23E2"/>
    <w:rsid w:val="00572FEA"/>
    <w:rsid w:val="00583A52"/>
    <w:rsid w:val="00596BBF"/>
    <w:rsid w:val="00670D21"/>
    <w:rsid w:val="006A4E44"/>
    <w:rsid w:val="006B1D52"/>
    <w:rsid w:val="006D1233"/>
    <w:rsid w:val="006E0490"/>
    <w:rsid w:val="006E2969"/>
    <w:rsid w:val="006E6540"/>
    <w:rsid w:val="006F2F88"/>
    <w:rsid w:val="007C1B49"/>
    <w:rsid w:val="00807C32"/>
    <w:rsid w:val="008239C2"/>
    <w:rsid w:val="008A3846"/>
    <w:rsid w:val="008B0ECF"/>
    <w:rsid w:val="008D10BD"/>
    <w:rsid w:val="008E31F6"/>
    <w:rsid w:val="00946828"/>
    <w:rsid w:val="0095004F"/>
    <w:rsid w:val="00953EAC"/>
    <w:rsid w:val="0095489D"/>
    <w:rsid w:val="009E7720"/>
    <w:rsid w:val="00A00706"/>
    <w:rsid w:val="00A34C6A"/>
    <w:rsid w:val="00AC730A"/>
    <w:rsid w:val="00B4487E"/>
    <w:rsid w:val="00BA6EAD"/>
    <w:rsid w:val="00BF1461"/>
    <w:rsid w:val="00BF6101"/>
    <w:rsid w:val="00C277FC"/>
    <w:rsid w:val="00C6723F"/>
    <w:rsid w:val="00C73E49"/>
    <w:rsid w:val="00CC1201"/>
    <w:rsid w:val="00CE51F9"/>
    <w:rsid w:val="00D13E47"/>
    <w:rsid w:val="00D26F5A"/>
    <w:rsid w:val="00D51883"/>
    <w:rsid w:val="00D51CC5"/>
    <w:rsid w:val="00D829A4"/>
    <w:rsid w:val="00DB73C2"/>
    <w:rsid w:val="00E24058"/>
    <w:rsid w:val="00E26D57"/>
    <w:rsid w:val="00E44326"/>
    <w:rsid w:val="00E46794"/>
    <w:rsid w:val="00E51261"/>
    <w:rsid w:val="00E73A71"/>
    <w:rsid w:val="00E74FAA"/>
    <w:rsid w:val="00EB6ACD"/>
    <w:rsid w:val="00EC5539"/>
    <w:rsid w:val="00ED02DE"/>
    <w:rsid w:val="00F82944"/>
    <w:rsid w:val="00F86CE7"/>
    <w:rsid w:val="00FB5816"/>
    <w:rsid w:val="00FB7F08"/>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121A6"/>
  <w15:docId w15:val="{B2C6792F-9339-436F-AD17-1513818F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spacing w:after="160" w:line="259" w:lineRule="auto"/>
      <w:jc w:val="both"/>
    </w:pPr>
    <w:rPr>
      <w:rFonts w:ascii="Calibri" w:eastAsia="Segoe UI" w:hAnsi="Segoe UI" w:cs="Segoe U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18"/>
    <w:qFormat/>
    <w:rPr>
      <w:i/>
    </w:rPr>
  </w:style>
  <w:style w:type="paragraph" w:styleId="a4">
    <w:name w:val="List Paragraph"/>
    <w:basedOn w:val="a"/>
    <w:uiPriority w:val="26"/>
    <w:qFormat/>
    <w:pPr>
      <w:ind w:left="720"/>
      <w:contextualSpacing/>
    </w:pPr>
  </w:style>
  <w:style w:type="table" w:styleId="a5">
    <w:name w:val="Table Grid"/>
    <w:basedOn w:val="a1"/>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pPr>
      <w:spacing w:beforeAutospacing="1" w:after="0" w:afterAutospacing="1"/>
      <w:jc w:val="left"/>
    </w:pPr>
    <w:rPr>
      <w:rFonts w:cs="Times New Roman"/>
      <w:sz w:val="24"/>
      <w:szCs w:val="24"/>
      <w:lang w:eastAsia="zh-CN"/>
    </w:rPr>
  </w:style>
  <w:style w:type="character" w:styleId="a6">
    <w:name w:val="Hyperlink"/>
    <w:basedOn w:val="a0"/>
    <w:unhideWhenUsed/>
    <w:rPr>
      <w:color w:val="0563C1" w:themeColor="hyperlink"/>
      <w:u w:val="single"/>
    </w:rPr>
  </w:style>
  <w:style w:type="character" w:styleId="a7">
    <w:name w:val="annotation reference"/>
    <w:basedOn w:val="a0"/>
    <w:uiPriority w:val="99"/>
    <w:semiHidden/>
    <w:unhideWhenUsed/>
    <w:rsid w:val="00A34C6A"/>
    <w:rPr>
      <w:sz w:val="18"/>
      <w:szCs w:val="18"/>
    </w:rPr>
  </w:style>
  <w:style w:type="paragraph" w:styleId="a8">
    <w:name w:val="annotation text"/>
    <w:basedOn w:val="a"/>
    <w:link w:val="a9"/>
    <w:uiPriority w:val="99"/>
    <w:semiHidden/>
    <w:unhideWhenUsed/>
    <w:rsid w:val="00A34C6A"/>
    <w:pPr>
      <w:jc w:val="left"/>
    </w:pPr>
  </w:style>
  <w:style w:type="character" w:customStyle="1" w:styleId="a9">
    <w:name w:val="註解文字 字元"/>
    <w:basedOn w:val="a0"/>
    <w:link w:val="a8"/>
    <w:uiPriority w:val="99"/>
    <w:semiHidden/>
    <w:rsid w:val="00A34C6A"/>
    <w:rPr>
      <w:rFonts w:ascii="Calibri" w:eastAsia="Segoe UI" w:hAnsi="Segoe UI" w:cs="Segoe UI"/>
      <w:sz w:val="21"/>
      <w:szCs w:val="21"/>
    </w:rPr>
  </w:style>
  <w:style w:type="paragraph" w:styleId="aa">
    <w:name w:val="annotation subject"/>
    <w:basedOn w:val="a8"/>
    <w:next w:val="a8"/>
    <w:link w:val="ab"/>
    <w:uiPriority w:val="99"/>
    <w:semiHidden/>
    <w:unhideWhenUsed/>
    <w:rsid w:val="00A34C6A"/>
    <w:rPr>
      <w:b/>
      <w:bCs/>
    </w:rPr>
  </w:style>
  <w:style w:type="character" w:customStyle="1" w:styleId="ab">
    <w:name w:val="註解主旨 字元"/>
    <w:basedOn w:val="a9"/>
    <w:link w:val="aa"/>
    <w:uiPriority w:val="99"/>
    <w:semiHidden/>
    <w:rsid w:val="00A34C6A"/>
    <w:rPr>
      <w:rFonts w:ascii="Calibri" w:eastAsia="Segoe UI" w:hAnsi="Segoe UI" w:cs="Segoe UI"/>
      <w:b/>
      <w:bCs/>
      <w:sz w:val="21"/>
      <w:szCs w:val="21"/>
    </w:rPr>
  </w:style>
  <w:style w:type="paragraph" w:styleId="ac">
    <w:name w:val="Balloon Text"/>
    <w:basedOn w:val="a"/>
    <w:link w:val="ad"/>
    <w:uiPriority w:val="99"/>
    <w:semiHidden/>
    <w:unhideWhenUsed/>
    <w:rsid w:val="00A34C6A"/>
    <w:pPr>
      <w:spacing w:after="0" w:line="240" w:lineRule="auto"/>
    </w:pPr>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A34C6A"/>
    <w:rPr>
      <w:rFonts w:asciiTheme="majorHAnsi" w:eastAsiaTheme="majorEastAsia" w:hAnsiTheme="majorHAnsi" w:cstheme="majorBidi"/>
      <w:sz w:val="18"/>
      <w:szCs w:val="18"/>
    </w:rPr>
  </w:style>
  <w:style w:type="paragraph" w:styleId="ae">
    <w:name w:val="Revision"/>
    <w:hidden/>
    <w:uiPriority w:val="99"/>
    <w:semiHidden/>
    <w:rsid w:val="00A34C6A"/>
    <w:rPr>
      <w:rFonts w:ascii="Calibri" w:eastAsia="Segoe UI" w:hAnsi="Segoe UI" w:cs="Segoe UI"/>
      <w:sz w:val="21"/>
      <w:szCs w:val="21"/>
    </w:rPr>
  </w:style>
  <w:style w:type="character" w:styleId="af">
    <w:name w:val="Unresolved Mention"/>
    <w:basedOn w:val="a0"/>
    <w:uiPriority w:val="99"/>
    <w:semiHidden/>
    <w:unhideWhenUsed/>
    <w:rsid w:val="00A34C6A"/>
    <w:rPr>
      <w:color w:val="605E5C"/>
      <w:shd w:val="clear" w:color="auto" w:fill="E1DFDD"/>
    </w:rPr>
  </w:style>
  <w:style w:type="paragraph" w:styleId="af0">
    <w:name w:val="header"/>
    <w:basedOn w:val="a"/>
    <w:link w:val="af1"/>
    <w:uiPriority w:val="99"/>
    <w:unhideWhenUsed/>
    <w:rsid w:val="00E51261"/>
    <w:pPr>
      <w:tabs>
        <w:tab w:val="center" w:pos="4153"/>
        <w:tab w:val="right" w:pos="8306"/>
      </w:tabs>
      <w:snapToGrid w:val="0"/>
    </w:pPr>
    <w:rPr>
      <w:sz w:val="20"/>
      <w:szCs w:val="20"/>
    </w:rPr>
  </w:style>
  <w:style w:type="character" w:customStyle="1" w:styleId="af1">
    <w:name w:val="頁首 字元"/>
    <w:basedOn w:val="a0"/>
    <w:link w:val="af0"/>
    <w:uiPriority w:val="99"/>
    <w:rsid w:val="00E51261"/>
    <w:rPr>
      <w:rFonts w:ascii="Calibri" w:eastAsia="Segoe UI" w:hAnsi="Segoe UI" w:cs="Segoe UI"/>
    </w:rPr>
  </w:style>
  <w:style w:type="paragraph" w:styleId="af2">
    <w:name w:val="footer"/>
    <w:basedOn w:val="a"/>
    <w:link w:val="af3"/>
    <w:uiPriority w:val="99"/>
    <w:unhideWhenUsed/>
    <w:rsid w:val="00E51261"/>
    <w:pPr>
      <w:tabs>
        <w:tab w:val="center" w:pos="4153"/>
        <w:tab w:val="right" w:pos="8306"/>
      </w:tabs>
      <w:snapToGrid w:val="0"/>
    </w:pPr>
    <w:rPr>
      <w:sz w:val="20"/>
      <w:szCs w:val="20"/>
    </w:rPr>
  </w:style>
  <w:style w:type="character" w:customStyle="1" w:styleId="af3">
    <w:name w:val="頁尾 字元"/>
    <w:basedOn w:val="a0"/>
    <w:link w:val="af2"/>
    <w:uiPriority w:val="99"/>
    <w:rsid w:val="00E51261"/>
    <w:rPr>
      <w:rFonts w:ascii="Calibr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image" Target="media/image23.png"/><Relationship Id="rId50" Type="http://schemas.openxmlformats.org/officeDocument/2006/relationships/hyperlink" Target="https://github.com/HKBU-DavidLo/COMP7015-AI-Project" TargetMode="External"/><Relationship Id="rId55" Type="http://schemas.openxmlformats.org/officeDocument/2006/relationships/theme" Target="theme/theme1.xml"/><Relationship Id="rId7" Type="http://schemas.openxmlformats.org/officeDocument/2006/relationships/hyperlink" Target="https://github.com/crownpku/hk_ipo_prediction" TargetMode="Externa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1.png"/><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png"/><Relationship Id="rId52" Type="http://schemas.openxmlformats.org/officeDocument/2006/relationships/hyperlink" Target="http://www.geeksforgeeks.org/xgboost-for-regression"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image" Target="media/image1.wmf"/><Relationship Id="rId51" Type="http://schemas.openxmlformats.org/officeDocument/2006/relationships/hyperlink" Target="http://www.datacamp.com/community/tutorials/xgboost-in-pyth" TargetMode="Externa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image" Target="media/image22.png"/><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3268</Words>
  <Characters>18630</Characters>
  <Application>Microsoft Office Word</Application>
  <DocSecurity>0</DocSecurity>
  <Lines>155</Lines>
  <Paragraphs>43</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david lo</cp:lastModifiedBy>
  <cp:revision>10</cp:revision>
  <dcterms:created xsi:type="dcterms:W3CDTF">2020-12-12T09:09:00Z</dcterms:created>
  <dcterms:modified xsi:type="dcterms:W3CDTF">2020-12-12T09:17:00Z</dcterms:modified>
</cp:coreProperties>
</file>