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D49DB" w14:textId="2162F51D" w:rsidR="00953B86" w:rsidRPr="00C31DD7" w:rsidRDefault="008A2AE7" w:rsidP="00A47F35">
      <w:pPr>
        <w:spacing w:line="240" w:lineRule="auto"/>
        <w:rPr>
          <w:rFonts w:cs="Times New Roman"/>
          <w:b/>
          <w:sz w:val="32"/>
          <w:u w:val="single"/>
        </w:rPr>
      </w:pPr>
      <w:r w:rsidRPr="00C31DD7">
        <w:rPr>
          <w:rFonts w:cs="Times New Roman"/>
          <w:b/>
          <w:sz w:val="32"/>
          <w:u w:val="single"/>
        </w:rPr>
        <w:t>F</w:t>
      </w:r>
      <w:r w:rsidR="00E22A2E" w:rsidRPr="00C31DD7">
        <w:rPr>
          <w:rFonts w:cs="Times New Roman"/>
          <w:b/>
          <w:sz w:val="32"/>
          <w:u w:val="single"/>
        </w:rPr>
        <w:t xml:space="preserve">orest </w:t>
      </w:r>
      <w:r w:rsidRPr="00C31DD7">
        <w:rPr>
          <w:rFonts w:cs="Times New Roman"/>
          <w:b/>
          <w:sz w:val="32"/>
          <w:u w:val="single"/>
        </w:rPr>
        <w:t>C</w:t>
      </w:r>
      <w:r w:rsidR="00E22A2E" w:rsidRPr="00C31DD7">
        <w:rPr>
          <w:rFonts w:cs="Times New Roman"/>
          <w:b/>
          <w:sz w:val="32"/>
          <w:u w:val="single"/>
        </w:rPr>
        <w:t>arbon database (ForC-db)</w:t>
      </w:r>
    </w:p>
    <w:p w14:paraId="39E0A13E" w14:textId="3CF70C03" w:rsidR="00E672DE" w:rsidRDefault="00C31DD7" w:rsidP="00A47F35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PI: </w:t>
      </w:r>
      <w:r>
        <w:rPr>
          <w:rFonts w:cs="Times New Roman"/>
        </w:rPr>
        <w:t xml:space="preserve">Dr. Kristina J. Anderson-Teixeira, Smithsonian Institution; </w:t>
      </w:r>
      <w:hyperlink r:id="rId9" w:history="1">
        <w:r w:rsidRPr="006B4132">
          <w:rPr>
            <w:rStyle w:val="Hyperlink"/>
            <w:rFonts w:cs="Times New Roman"/>
          </w:rPr>
          <w:t>teixeirak@si.edu</w:t>
        </w:r>
      </w:hyperlink>
    </w:p>
    <w:p w14:paraId="0BDE7822" w14:textId="77777777" w:rsidR="00C31DD7" w:rsidRPr="00C31DD7" w:rsidRDefault="00C31DD7" w:rsidP="00A47F35">
      <w:pPr>
        <w:spacing w:line="240" w:lineRule="auto"/>
        <w:rPr>
          <w:rFonts w:cs="Times New Roman"/>
        </w:rPr>
      </w:pPr>
    </w:p>
    <w:p w14:paraId="40FCF4F3" w14:textId="039C35AC" w:rsidR="0099464D" w:rsidRPr="00045249" w:rsidRDefault="00522B6C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t>Data</w:t>
      </w:r>
      <w:r w:rsidR="00E672DE" w:rsidRPr="00045249">
        <w:rPr>
          <w:rFonts w:cs="Times New Roman"/>
          <w:color w:val="auto"/>
          <w:szCs w:val="22"/>
        </w:rPr>
        <w:t>base</w:t>
      </w:r>
      <w:r w:rsidRPr="00045249">
        <w:rPr>
          <w:rFonts w:cs="Times New Roman"/>
          <w:color w:val="auto"/>
          <w:szCs w:val="22"/>
        </w:rPr>
        <w:t xml:space="preserve"> </w:t>
      </w:r>
      <w:r w:rsidR="003F4ED0">
        <w:rPr>
          <w:rFonts w:cs="Times New Roman"/>
          <w:color w:val="auto"/>
          <w:szCs w:val="22"/>
        </w:rPr>
        <w:t>overview</w:t>
      </w:r>
      <w:r w:rsidRPr="00045249">
        <w:rPr>
          <w:rFonts w:cs="Times New Roman"/>
          <w:color w:val="auto"/>
          <w:szCs w:val="22"/>
        </w:rPr>
        <w:t xml:space="preserve">: </w:t>
      </w:r>
      <w:r w:rsidR="00F579CC" w:rsidRPr="00045249">
        <w:rPr>
          <w:rFonts w:cs="Times New Roman"/>
          <w:color w:val="auto"/>
          <w:szCs w:val="22"/>
        </w:rPr>
        <w:t xml:space="preserve"> </w:t>
      </w:r>
    </w:p>
    <w:p w14:paraId="68B28258" w14:textId="488E8DF3" w:rsidR="00FE3B4E" w:rsidRDefault="003F4ED0" w:rsidP="00EC5F7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Forest C database (</w:t>
      </w:r>
      <w:r>
        <w:rPr>
          <w:rStyle w:val="Strong"/>
          <w:rFonts w:eastAsia="Times New Roman" w:cs="Times New Roman"/>
        </w:rPr>
        <w:t>ForC-db</w:t>
      </w:r>
      <w:r>
        <w:rPr>
          <w:rFonts w:eastAsia="Times New Roman" w:cs="Times New Roman"/>
        </w:rPr>
        <w:t>) is an open access global C database that is updated and maintained on Github (</w:t>
      </w:r>
      <w:hyperlink r:id="rId10" w:history="1">
        <w:r>
          <w:rPr>
            <w:rStyle w:val="Hyperlink"/>
            <w:rFonts w:eastAsia="Times New Roman" w:cs="Times New Roman"/>
          </w:rPr>
          <w:t>https://github.com/forc-db</w:t>
        </w:r>
      </w:hyperlink>
      <w:r>
        <w:rPr>
          <w:rFonts w:eastAsia="Times New Roman" w:cs="Times New Roman"/>
        </w:rPr>
        <w:t>). The database contains data on ground-based measurements of ecosystem-level C stocks and annual fluxes in forests globally, along with site information, disturbance history, and information on methodology. The Tropical Forest C database (</w:t>
      </w:r>
      <w:r>
        <w:rPr>
          <w:rStyle w:val="Strong"/>
          <w:rFonts w:eastAsia="Times New Roman" w:cs="Times New Roman"/>
        </w:rPr>
        <w:t>TropForC-db</w:t>
      </w:r>
      <w:r>
        <w:rPr>
          <w:rFonts w:eastAsia="Times New Roman" w:cs="Times New Roman"/>
        </w:rPr>
        <w:t xml:space="preserve">) is the tropical component of ForC-db, which has been published </w:t>
      </w:r>
      <w:r w:rsidR="00B714D0">
        <w:rPr>
          <w:rFonts w:eastAsia="Times New Roman" w:cs="Times New Roman"/>
        </w:rPr>
        <w:t>in the peer-reviewed literature</w:t>
      </w:r>
      <w:r>
        <w:rPr>
          <w:rFonts w:eastAsia="Times New Roman" w:cs="Times New Roman"/>
        </w:rPr>
        <w:t xml:space="preserve"> </w:t>
      </w:r>
      <w:r w:rsidR="00B714D0">
        <w:rPr>
          <w:rFonts w:eastAsia="Times New Roman" w:cs="Times New Roman"/>
        </w:rPr>
        <w:t>(</w:t>
      </w:r>
      <w:hyperlink r:id="rId11" w:history="1">
        <w:r w:rsidRPr="00B714D0">
          <w:rPr>
            <w:rStyle w:val="Hyperlink"/>
            <w:rFonts w:eastAsia="Times New Roman" w:cs="Times New Roman"/>
          </w:rPr>
          <w:t>Anderson-Teixeira et al.</w:t>
        </w:r>
        <w:r w:rsidR="00B714D0" w:rsidRPr="00B714D0">
          <w:rPr>
            <w:rStyle w:val="Hyperlink"/>
            <w:rFonts w:eastAsia="Times New Roman" w:cs="Times New Roman"/>
          </w:rPr>
          <w:t xml:space="preserve"> </w:t>
        </w:r>
        <w:r w:rsidRPr="00B714D0">
          <w:rPr>
            <w:rStyle w:val="Hyperlink"/>
            <w:rFonts w:eastAsia="Times New Roman" w:cs="Times New Roman"/>
          </w:rPr>
          <w:t>2016</w:t>
        </w:r>
      </w:hyperlink>
      <w:r w:rsidR="00B714D0">
        <w:rPr>
          <w:rFonts w:eastAsia="Times New Roman" w:cs="Times New Roman"/>
        </w:rPr>
        <w:t>)</w:t>
      </w:r>
      <w:r>
        <w:rPr>
          <w:rFonts w:eastAsia="Times New Roman" w:cs="Times New Roman"/>
        </w:rPr>
        <w:t>. At present, this is the only publicly available portion of ForC</w:t>
      </w:r>
      <w:r w:rsidR="001B2A49">
        <w:rPr>
          <w:rFonts w:eastAsia="Times New Roman" w:cs="Times New Roman"/>
        </w:rPr>
        <w:t>-db</w:t>
      </w:r>
      <w:r>
        <w:rPr>
          <w:rFonts w:eastAsia="Times New Roman" w:cs="Times New Roman"/>
        </w:rPr>
        <w:t>, but additional data (both tropical and extra-tropical) have been compiled and will eventually be made publicly available (interested users may contact database PI Dr. Kristina Anderson-Teixeira to discuss collaboration). Moreover, we anticipate database growth as other investigators contribute to the database.</w:t>
      </w:r>
    </w:p>
    <w:p w14:paraId="6F9B267B" w14:textId="77777777" w:rsidR="00C31DD7" w:rsidRDefault="00C31DD7" w:rsidP="00EC5F7E">
      <w:pPr>
        <w:spacing w:after="0" w:line="240" w:lineRule="auto"/>
        <w:rPr>
          <w:rFonts w:cs="Times New Roman"/>
        </w:rPr>
      </w:pPr>
    </w:p>
    <w:p w14:paraId="1FCEA531" w14:textId="73A8C099" w:rsidR="00EC5F7E" w:rsidRPr="00EC5F7E" w:rsidRDefault="006B11CC" w:rsidP="00EC5F7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structure of ForC-db </w:t>
      </w:r>
      <w:r w:rsidR="0099464D" w:rsidRPr="00045249">
        <w:rPr>
          <w:rFonts w:cs="Times New Roman"/>
        </w:rPr>
        <w:t>is derived from that of BETY-db (</w:t>
      </w:r>
      <w:hyperlink r:id="rId12" w:history="1">
        <w:r w:rsidR="0070084E" w:rsidRPr="00E81968">
          <w:rPr>
            <w:rStyle w:val="Hyperlink"/>
            <w:rFonts w:cs="Times New Roman"/>
          </w:rPr>
          <w:t>www.betydb.org</w:t>
        </w:r>
      </w:hyperlink>
      <w:r w:rsidR="0099464D" w:rsidRPr="00045249">
        <w:rPr>
          <w:rFonts w:cs="Times New Roman"/>
        </w:rPr>
        <w:t>;</w:t>
      </w:r>
      <w:r w:rsidR="0070084E">
        <w:rPr>
          <w:rFonts w:cs="Times New Roman"/>
        </w:rPr>
        <w:t xml:space="preserve"> </w:t>
      </w:r>
      <w:r w:rsidR="0070084E">
        <w:rPr>
          <w:rFonts w:cs="Times New Roman"/>
        </w:rPr>
        <w:fldChar w:fldCharType="begin" w:fldLock="1"/>
      </w:r>
      <w:r w:rsidR="009230C0">
        <w:rPr>
          <w:rFonts w:cs="Times New Roman"/>
        </w:rPr>
        <w:instrText xml:space="preserve"> ADDIN ZOTERO_ITEM CSL_CITATION {"citationID":"ks2fmife6","properties":{"formattedCitation":"{\\rtf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70084E">
        <w:rPr>
          <w:rFonts w:cs="Times New Roman"/>
        </w:rPr>
        <w:fldChar w:fldCharType="separate"/>
      </w:r>
      <w:r w:rsidR="009230C0" w:rsidRPr="009230C0">
        <w:rPr>
          <w:rFonts w:cs="Times New Roman"/>
          <w:noProof/>
          <w:szCs w:val="24"/>
        </w:rPr>
        <w:t xml:space="preserve">LeBauer </w:t>
      </w:r>
      <w:r w:rsidR="009230C0" w:rsidRPr="009230C0">
        <w:rPr>
          <w:rFonts w:cs="Times New Roman"/>
          <w:i/>
          <w:iCs/>
          <w:noProof/>
          <w:szCs w:val="24"/>
        </w:rPr>
        <w:t>et al.</w:t>
      </w:r>
      <w:r w:rsidR="009230C0" w:rsidRPr="009230C0">
        <w:rPr>
          <w:rFonts w:cs="Times New Roman"/>
          <w:noProof/>
          <w:szCs w:val="24"/>
        </w:rPr>
        <w:t>, 2010)</w:t>
      </w:r>
      <w:r w:rsidR="0070084E">
        <w:rPr>
          <w:rFonts w:cs="Times New Roman"/>
        </w:rPr>
        <w:fldChar w:fldCharType="end"/>
      </w:r>
      <w:r w:rsidR="0099464D" w:rsidRPr="00045249">
        <w:rPr>
          <w:rFonts w:cs="Times New Roman"/>
        </w:rPr>
        <w:t>. In brief, the database consists of a series of cross-referenced data tables describing (1) sites, (2) plots and their history, (3) measurements of C cycle variables, (4) variables, (5) disturbance/history event type, (6) plant functional types (PFTs)</w:t>
      </w:r>
      <w:r w:rsidR="003D5076">
        <w:rPr>
          <w:rFonts w:cs="Times New Roman"/>
        </w:rPr>
        <w:t>/ species</w:t>
      </w:r>
      <w:r w:rsidR="00C00730">
        <w:rPr>
          <w:rFonts w:cs="Times New Roman"/>
        </w:rPr>
        <w:t xml:space="preserve">, </w:t>
      </w:r>
      <w:r w:rsidR="00B03BB0">
        <w:rPr>
          <w:rFonts w:cs="Times New Roman"/>
        </w:rPr>
        <w:t>(7) methodology</w:t>
      </w:r>
      <w:r w:rsidR="00C00730">
        <w:rPr>
          <w:rFonts w:cs="Times New Roman"/>
        </w:rPr>
        <w:t xml:space="preserve">, and (8) </w:t>
      </w:r>
      <w:r w:rsidR="0038701C">
        <w:rPr>
          <w:rFonts w:cs="Times New Roman"/>
        </w:rPr>
        <w:t>allometries</w:t>
      </w:r>
      <w:r w:rsidR="0099464D" w:rsidRPr="00045249">
        <w:rPr>
          <w:rFonts w:cs="Times New Roman"/>
        </w:rPr>
        <w:t xml:space="preserve">. </w:t>
      </w:r>
      <w:r w:rsidR="00041924" w:rsidRPr="00EC5F7E">
        <w:rPr>
          <w:rFonts w:cs="Times New Roman"/>
        </w:rPr>
        <w:t>O</w:t>
      </w:r>
      <w:r w:rsidR="0099464D" w:rsidRPr="00EC5F7E">
        <w:rPr>
          <w:rFonts w:cs="Times New Roman"/>
        </w:rPr>
        <w:t xml:space="preserve">riginal citations associated with all data </w:t>
      </w:r>
      <w:r w:rsidR="00445FCA" w:rsidRPr="00EC5F7E">
        <w:rPr>
          <w:rFonts w:cs="Times New Roman"/>
        </w:rPr>
        <w:t xml:space="preserve">are given </w:t>
      </w:r>
      <w:r w:rsidR="00045249" w:rsidRPr="00EC5F7E">
        <w:rPr>
          <w:rFonts w:cs="Times New Roman"/>
        </w:rPr>
        <w:t>in the</w:t>
      </w:r>
      <w:r w:rsidR="00814B01" w:rsidRPr="00EC5F7E">
        <w:rPr>
          <w:rFonts w:cs="Times New Roman"/>
        </w:rPr>
        <w:t xml:space="preserve"> </w:t>
      </w:r>
      <w:r w:rsidR="0099464D" w:rsidRPr="00EC5F7E">
        <w:rPr>
          <w:rFonts w:cs="Times New Roman"/>
        </w:rPr>
        <w:t>measurements table</w:t>
      </w:r>
      <w:r w:rsidR="00445FCA" w:rsidRPr="00EC5F7E">
        <w:rPr>
          <w:rFonts w:cs="Times New Roman"/>
        </w:rPr>
        <w:t xml:space="preserve"> (3)</w:t>
      </w:r>
      <w:r w:rsidR="00D205C8">
        <w:rPr>
          <w:rFonts w:cs="Times New Roman"/>
        </w:rPr>
        <w:t xml:space="preserve">, and </w:t>
      </w:r>
      <w:r w:rsidR="00273E02">
        <w:rPr>
          <w:rFonts w:cs="Times New Roman"/>
        </w:rPr>
        <w:t>a full bibliography may be found</w:t>
      </w:r>
      <w:r w:rsidR="00D205C8">
        <w:rPr>
          <w:rFonts w:cs="Times New Roman"/>
        </w:rPr>
        <w:t xml:space="preserve"> in </w:t>
      </w:r>
      <w:r w:rsidR="00021238">
        <w:rPr>
          <w:rFonts w:cs="Times New Roman"/>
        </w:rPr>
        <w:t xml:space="preserve">the file </w:t>
      </w:r>
      <w:r w:rsidR="009443D3">
        <w:rPr>
          <w:rFonts w:cs="Times New Roman"/>
        </w:rPr>
        <w:t>“</w:t>
      </w:r>
      <w:r w:rsidR="00021238" w:rsidRPr="00021238">
        <w:rPr>
          <w:rFonts w:cs="Times New Roman"/>
        </w:rPr>
        <w:t>TropForC_bibliography</w:t>
      </w:r>
      <w:r w:rsidR="00021238">
        <w:rPr>
          <w:rFonts w:cs="Times New Roman"/>
        </w:rPr>
        <w:t>.pdf</w:t>
      </w:r>
      <w:r w:rsidR="009443D3">
        <w:rPr>
          <w:rFonts w:cs="Times New Roman"/>
        </w:rPr>
        <w:t>”</w:t>
      </w:r>
      <w:r w:rsidR="0099464D" w:rsidRPr="00EC5F7E">
        <w:rPr>
          <w:rFonts w:cs="Times New Roman"/>
        </w:rPr>
        <w:t>.</w:t>
      </w:r>
      <w:r w:rsidR="00EC5F7E" w:rsidRPr="00EC5F7E">
        <w:rPr>
          <w:rFonts w:cs="Times New Roman"/>
        </w:rPr>
        <w:t xml:space="preserve"> Sample R code, showing how to load the data files into R and join the tables, is provided in a separate file</w:t>
      </w:r>
      <w:r w:rsidR="00D205C8">
        <w:rPr>
          <w:rFonts w:cs="Times New Roman"/>
        </w:rPr>
        <w:t>, named “</w:t>
      </w:r>
      <w:r w:rsidR="00D205C8" w:rsidRPr="00D205C8">
        <w:rPr>
          <w:rFonts w:cs="Times New Roman"/>
        </w:rPr>
        <w:t>TropForC_Rcode</w:t>
      </w:r>
      <w:r w:rsidR="00D205C8">
        <w:rPr>
          <w:rFonts w:cs="Times New Roman"/>
        </w:rPr>
        <w:t>.txt”</w:t>
      </w:r>
      <w:r w:rsidR="00EC5F7E" w:rsidRPr="00EC5F7E">
        <w:rPr>
          <w:rFonts w:cs="Times New Roman"/>
        </w:rPr>
        <w:t>.</w:t>
      </w:r>
    </w:p>
    <w:p w14:paraId="20B82308" w14:textId="77777777" w:rsidR="00644314" w:rsidRDefault="00644314" w:rsidP="00A47F35">
      <w:pPr>
        <w:spacing w:line="240" w:lineRule="auto"/>
        <w:rPr>
          <w:rFonts w:cs="Times New Roman"/>
        </w:rPr>
      </w:pPr>
    </w:p>
    <w:p w14:paraId="5324AC71" w14:textId="4EDAE770" w:rsidR="00644314" w:rsidRPr="00045249" w:rsidRDefault="002A71D7" w:rsidP="00A47F35">
      <w:pPr>
        <w:spacing w:line="240" w:lineRule="auto"/>
        <w:rPr>
          <w:rFonts w:cs="Times New Roman"/>
        </w:rPr>
      </w:pPr>
      <w:r>
        <w:rPr>
          <w:rFonts w:cs="Times New Roman"/>
        </w:rPr>
        <w:t>Throughout the database, m</w:t>
      </w:r>
      <w:r w:rsidR="00055B1A">
        <w:rPr>
          <w:rFonts w:cs="Times New Roman"/>
        </w:rPr>
        <w:t xml:space="preserve">issing data </w:t>
      </w:r>
      <w:r w:rsidR="00EC4D4B">
        <w:rPr>
          <w:rFonts w:cs="Times New Roman"/>
        </w:rPr>
        <w:t>were</w:t>
      </w:r>
      <w:r w:rsidR="00055B1A">
        <w:rPr>
          <w:rFonts w:cs="Times New Roman"/>
        </w:rPr>
        <w:t xml:space="preserve"> coded </w:t>
      </w:r>
      <w:r w:rsidR="00EC4D4B">
        <w:rPr>
          <w:rFonts w:cs="Times New Roman"/>
        </w:rPr>
        <w:t xml:space="preserve">to indicate the reason for the missing values (Table 1). </w:t>
      </w:r>
    </w:p>
    <w:p w14:paraId="356F0FFC" w14:textId="77777777" w:rsidR="00FE3CDB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</w:p>
    <w:p w14:paraId="6F735634" w14:textId="77777777" w:rsidR="00FE3CDB" w:rsidRPr="00682533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  <w:r w:rsidRPr="00682533">
        <w:rPr>
          <w:b w:val="0"/>
          <w:i/>
          <w:color w:val="auto"/>
        </w:rPr>
        <w:t>References:</w:t>
      </w:r>
    </w:p>
    <w:p w14:paraId="36BEF683" w14:textId="77777777" w:rsidR="00FE3CDB" w:rsidRPr="00045249" w:rsidRDefault="00FE3CDB" w:rsidP="00FE3CDB">
      <w:pPr>
        <w:spacing w:before="80" w:after="140" w:line="240" w:lineRule="auto"/>
        <w:ind w:left="720" w:hanging="720"/>
        <w:rPr>
          <w:rFonts w:cs="Times New Roman"/>
          <w:b/>
        </w:rPr>
      </w:pPr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016</w:t>
      </w:r>
      <w:r w:rsidRPr="00045249">
        <w:rPr>
          <w:rFonts w:cs="Times New Roman"/>
        </w:rPr>
        <w:t>. Carbon dynamics of mature and regrowth tropical forests derived from a pantropical database (TropForC</w:t>
      </w:r>
      <w:r>
        <w:rPr>
          <w:rFonts w:cs="Times New Roman"/>
        </w:rPr>
        <w:t>-db</w:t>
      </w:r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Global Change Biology.</w:t>
      </w:r>
      <w:r w:rsidRPr="00045249">
        <w:rPr>
          <w:rFonts w:cs="Times New Roman"/>
        </w:rPr>
        <w:t xml:space="preserve"> </w:t>
      </w:r>
      <w:r>
        <w:rPr>
          <w:rFonts w:cs="Times New Roman"/>
        </w:rPr>
        <w:t xml:space="preserve">doi: </w:t>
      </w:r>
      <w:hyperlink r:id="rId13" w:history="1">
        <w:r>
          <w:rPr>
            <w:rStyle w:val="Hyperlink"/>
            <w:rFonts w:eastAsia="Times New Roman" w:cs="Times New Roman"/>
          </w:rPr>
          <w:t>10.1111/gcb.13226</w:t>
        </w:r>
      </w:hyperlink>
    </w:p>
    <w:p w14:paraId="5703CF8A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045249">
        <w:fldChar w:fldCharType="begin"/>
      </w:r>
      <w:r>
        <w:instrText xml:space="preserve"> ADDIN ZOTERO_BIBL {"custom":[]} CSL_BIBLIOGRAPHY </w:instrText>
      </w:r>
      <w:r w:rsidRPr="00045249">
        <w:fldChar w:fldCharType="separate"/>
      </w:r>
      <w:r w:rsidRPr="009230C0">
        <w:rPr>
          <w:rFonts w:cs="Times New Roman"/>
        </w:rPr>
        <w:t xml:space="preserve">LeBauer D, Dietze M, Kooper R, Long SP, Mulrooney P, Rhode GS, Wang D (2010) Biofuel Ecophysiological Traits and Yields Database (BETYdb). </w:t>
      </w:r>
      <w:r w:rsidRPr="009230C0">
        <w:rPr>
          <w:rFonts w:cs="Times New Roman"/>
          <w:i/>
          <w:iCs/>
        </w:rPr>
        <w:t>Energy Biosciences Institute, University of Illinois at Urbana-Champaign.</w:t>
      </w:r>
      <w:r w:rsidRPr="009230C0">
        <w:rPr>
          <w:rFonts w:cs="Times New Roman"/>
          <w:color w:val="000000"/>
        </w:rPr>
        <w:t xml:space="preserve"> </w:t>
      </w:r>
      <w:r w:rsidRPr="0099097C">
        <w:rPr>
          <w:rFonts w:cs="Times New Roman"/>
          <w:color w:val="000000"/>
        </w:rPr>
        <w:t>doi:10.13012/J8H41PB9</w:t>
      </w:r>
    </w:p>
    <w:p w14:paraId="483DB3B4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9230C0">
        <w:rPr>
          <w:rFonts w:cs="Times New Roman"/>
        </w:rPr>
        <w:t xml:space="preserve">Olson DM, Dinerstein E, Wikramanayake ED et al. (2001) Terrestrial Ecoregions of the World: A New Map of Life on Earth. </w:t>
      </w:r>
      <w:r w:rsidRPr="009230C0">
        <w:rPr>
          <w:rFonts w:cs="Times New Roman"/>
          <w:i/>
          <w:iCs/>
        </w:rPr>
        <w:t>BioScience</w:t>
      </w:r>
      <w:r w:rsidRPr="009230C0">
        <w:rPr>
          <w:rFonts w:cs="Times New Roman"/>
        </w:rPr>
        <w:t xml:space="preserve">, </w:t>
      </w:r>
      <w:r w:rsidRPr="009230C0">
        <w:rPr>
          <w:rFonts w:cs="Times New Roman"/>
          <w:b/>
          <w:bCs/>
        </w:rPr>
        <w:t>51</w:t>
      </w:r>
      <w:r w:rsidRPr="009230C0">
        <w:rPr>
          <w:rFonts w:cs="Times New Roman"/>
        </w:rPr>
        <w:t>, 933.</w:t>
      </w:r>
    </w:p>
    <w:p w14:paraId="26B26BFE" w14:textId="0223E0AD" w:rsidR="00FE3CDB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045249">
        <w:fldChar w:fldCharType="end"/>
      </w:r>
    </w:p>
    <w:p w14:paraId="0F452FF0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Data Use:</w:t>
      </w:r>
    </w:p>
    <w:p w14:paraId="6C4CB4AB" w14:textId="77777777" w:rsidR="00FE3CDB" w:rsidRPr="00AB4401" w:rsidRDefault="00FE3CDB" w:rsidP="00FE3CDB">
      <w:pPr>
        <w:pStyle w:val="NormalWeb"/>
        <w:spacing w:before="80" w:beforeAutospacing="0" w:after="140" w:afterAutospacing="0"/>
        <w:rPr>
          <w:rFonts w:eastAsiaTheme="minorEastAsia"/>
          <w:sz w:val="22"/>
          <w:szCs w:val="22"/>
        </w:rPr>
      </w:pPr>
      <w:r w:rsidRPr="00AB4401">
        <w:rPr>
          <w:sz w:val="22"/>
          <w:szCs w:val="22"/>
        </w:rPr>
        <w:t xml:space="preserve">ForC-db is an open access database, and we encourage use of the data for scientific research and educational purposes. All users are responsible to adhere to the data use policy: </w:t>
      </w:r>
      <w:r w:rsidRPr="00AB4401">
        <w:rPr>
          <w:rStyle w:val="HTMLCode"/>
          <w:rFonts w:ascii="Times New Roman" w:hAnsi="Times New Roman" w:cs="Times New Roman"/>
          <w:sz w:val="22"/>
          <w:szCs w:val="22"/>
        </w:rPr>
        <w:t>DATA USE POLICY.md</w:t>
      </w:r>
      <w:r w:rsidRPr="00AB4401">
        <w:rPr>
          <w:sz w:val="22"/>
          <w:szCs w:val="22"/>
        </w:rPr>
        <w:t xml:space="preserve"> (</w:t>
      </w:r>
      <w:hyperlink r:id="rId14" w:history="1">
        <w:r w:rsidRPr="00AB4401">
          <w:rPr>
            <w:rStyle w:val="Hyperlink"/>
            <w:sz w:val="22"/>
            <w:szCs w:val="22"/>
          </w:rPr>
          <w:t>https://github.com/forc-db/TropForC/blob/master/DATA%20USE%20POLICY.md</w:t>
        </w:r>
      </w:hyperlink>
      <w:r w:rsidRPr="00AB4401">
        <w:rPr>
          <w:sz w:val="22"/>
          <w:szCs w:val="22"/>
        </w:rPr>
        <w:t>).</w:t>
      </w:r>
    </w:p>
    <w:p w14:paraId="55BC03F3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</w:p>
    <w:p w14:paraId="28F0569F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Contributing to the database:</w:t>
      </w:r>
    </w:p>
    <w:p w14:paraId="71E6E6DD" w14:textId="36803FCD" w:rsidR="00273E02" w:rsidRDefault="00FE3CDB" w:rsidP="00A276C1">
      <w:pPr>
        <w:pStyle w:val="NormalWeb"/>
        <w:spacing w:before="80" w:beforeAutospacing="0" w:after="140" w:afterAutospacing="0"/>
        <w:rPr>
          <w:rFonts w:eastAsiaTheme="majorEastAsia"/>
          <w:b/>
        </w:rPr>
      </w:pPr>
      <w:r w:rsidRPr="00AB4401">
        <w:rPr>
          <w:sz w:val="22"/>
          <w:szCs w:val="22"/>
        </w:rPr>
        <w:t xml:space="preserve">We anticipate that ForC-db will be of great value for various initiatives seeking to understand and manage the role of tropical forests in the global C cycle, and we encourage authors to contribute data. Please see </w:t>
      </w:r>
      <w:r w:rsidRPr="00AB4401">
        <w:rPr>
          <w:rStyle w:val="HTMLCode"/>
          <w:rFonts w:ascii="Times New Roman" w:hAnsi="Times New Roman" w:cs="Times New Roman"/>
          <w:sz w:val="22"/>
          <w:szCs w:val="22"/>
        </w:rPr>
        <w:t>CONTRIBUTING.md</w:t>
      </w:r>
      <w:r w:rsidRPr="00AB4401">
        <w:rPr>
          <w:sz w:val="22"/>
          <w:szCs w:val="22"/>
        </w:rPr>
        <w:t>(</w:t>
      </w:r>
      <w:hyperlink r:id="rId15" w:history="1">
        <w:r w:rsidRPr="00AB4401">
          <w:rPr>
            <w:rStyle w:val="Hyperlink"/>
            <w:sz w:val="22"/>
            <w:szCs w:val="22"/>
          </w:rPr>
          <w:t>https://github.com/forc-db/TropForC/blob/master/CONTRIBUTING.md</w:t>
        </w:r>
      </w:hyperlink>
      <w:r w:rsidRPr="00AB4401">
        <w:rPr>
          <w:sz w:val="22"/>
          <w:szCs w:val="22"/>
        </w:rPr>
        <w:t>).</w:t>
      </w:r>
      <w:r w:rsidR="00A276C1">
        <w:t xml:space="preserve"> </w:t>
      </w:r>
      <w:r w:rsidR="00273E02">
        <w:br w:type="page"/>
      </w:r>
    </w:p>
    <w:p w14:paraId="7FE1FCD3" w14:textId="2BF1AF82" w:rsidR="007034D5" w:rsidRPr="00045249" w:rsidRDefault="007034D5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lastRenderedPageBreak/>
        <w:t>Ove</w:t>
      </w:r>
      <w:r w:rsidR="0099464D" w:rsidRPr="00045249">
        <w:rPr>
          <w:rFonts w:cs="Times New Roman"/>
          <w:color w:val="auto"/>
          <w:szCs w:val="22"/>
        </w:rPr>
        <w:t>rview of database structure and data files: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3"/>
        <w:gridCol w:w="3090"/>
        <w:gridCol w:w="3565"/>
      </w:tblGrid>
      <w:tr w:rsidR="00045249" w:rsidRPr="00045249" w14:paraId="5FD54790" w14:textId="77777777" w:rsidTr="0099464D">
        <w:tc>
          <w:tcPr>
            <w:tcW w:w="2520" w:type="dxa"/>
            <w:shd w:val="clear" w:color="auto" w:fill="D9D9D9" w:themeFill="background1" w:themeFillShade="D9"/>
          </w:tcPr>
          <w:p w14:paraId="1BAD1A86" w14:textId="195D9896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Data file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ADF417F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41E09588" w14:textId="26D89799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Links to other data files</w:t>
            </w:r>
          </w:p>
        </w:tc>
      </w:tr>
      <w:tr w:rsidR="00045249" w:rsidRPr="00045249" w14:paraId="1F99C54A" w14:textId="77777777" w:rsidTr="0099464D">
        <w:tc>
          <w:tcPr>
            <w:tcW w:w="2520" w:type="dxa"/>
          </w:tcPr>
          <w:p w14:paraId="37D97722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1)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sites</w:t>
            </w:r>
            <w:r w:rsidR="006C51C6" w:rsidRPr="00045249">
              <w:rPr>
                <w:rFonts w:cs="Times New Roman"/>
              </w:rPr>
              <w:t>’</w:t>
            </w:r>
          </w:p>
          <w:p w14:paraId="14275241" w14:textId="47D13CFC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TropForC_sites.csv</w:t>
            </w:r>
          </w:p>
        </w:tc>
        <w:tc>
          <w:tcPr>
            <w:tcW w:w="3240" w:type="dxa"/>
          </w:tcPr>
          <w:p w14:paraId="438B538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Geographic, climatic, and edaphic site data</w:t>
            </w:r>
          </w:p>
        </w:tc>
        <w:tc>
          <w:tcPr>
            <w:tcW w:w="3708" w:type="dxa"/>
          </w:tcPr>
          <w:p w14:paraId="530FC8DE" w14:textId="0A10CB8F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(2) and (3)</w:t>
            </w:r>
          </w:p>
        </w:tc>
      </w:tr>
      <w:tr w:rsidR="00045249" w:rsidRPr="00045249" w14:paraId="27CE2FD9" w14:textId="77777777" w:rsidTr="0099464D">
        <w:tc>
          <w:tcPr>
            <w:tcW w:w="2520" w:type="dxa"/>
          </w:tcPr>
          <w:p w14:paraId="272C338D" w14:textId="15370DB4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2) </w:t>
            </w:r>
            <w:r w:rsidR="006C51C6" w:rsidRPr="00045249">
              <w:rPr>
                <w:rFonts w:cs="Times New Roman"/>
              </w:rPr>
              <w:t>‘</w:t>
            </w:r>
            <w:r w:rsidR="00045249" w:rsidRPr="00045249">
              <w:rPr>
                <w:rFonts w:cs="Times New Roman"/>
                <w:b/>
              </w:rPr>
              <w:t>plot</w:t>
            </w:r>
            <w:r w:rsidR="006C51C6" w:rsidRPr="00045249">
              <w:rPr>
                <w:rFonts w:cs="Times New Roman"/>
                <w:b/>
              </w:rPr>
              <w:t>history</w:t>
            </w:r>
            <w:r w:rsidR="006C51C6" w:rsidRPr="00045249">
              <w:rPr>
                <w:rFonts w:cs="Times New Roman"/>
              </w:rPr>
              <w:t>’</w:t>
            </w:r>
          </w:p>
          <w:p w14:paraId="69327D26" w14:textId="7C157932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</w:t>
            </w:r>
            <w:r w:rsidR="00045249" w:rsidRPr="00045249">
              <w:rPr>
                <w:rFonts w:cs="Times New Roman"/>
              </w:rPr>
              <w:t>plot</w:t>
            </w:r>
            <w:r w:rsidRPr="00045249">
              <w:rPr>
                <w:rFonts w:cs="Times New Roman"/>
              </w:rPr>
              <w:t>hist</w:t>
            </w:r>
            <w:r w:rsidR="00814B01" w:rsidRPr="00045249">
              <w:rPr>
                <w:rFonts w:cs="Times New Roman"/>
              </w:rPr>
              <w:t>ory</w:t>
            </w:r>
            <w:r w:rsidRPr="00045249">
              <w:rPr>
                <w:rFonts w:cs="Times New Roman"/>
              </w:rPr>
              <w:t>.csv</w:t>
            </w:r>
          </w:p>
        </w:tc>
        <w:tc>
          <w:tcPr>
            <w:tcW w:w="3240" w:type="dxa"/>
          </w:tcPr>
          <w:p w14:paraId="50F80FC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Known history of each plot or set of replicate plots</w:t>
            </w:r>
          </w:p>
        </w:tc>
        <w:tc>
          <w:tcPr>
            <w:tcW w:w="3708" w:type="dxa"/>
          </w:tcPr>
          <w:p w14:paraId="5781C0CC" w14:textId="1F09B454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(1), (3), and (5)</w:t>
            </w:r>
          </w:p>
        </w:tc>
      </w:tr>
      <w:tr w:rsidR="00045249" w:rsidRPr="00045249" w14:paraId="2BE0B446" w14:textId="77777777" w:rsidTr="0099464D">
        <w:tc>
          <w:tcPr>
            <w:tcW w:w="2520" w:type="dxa"/>
          </w:tcPr>
          <w:p w14:paraId="2FBBDBCE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3)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measurements</w:t>
            </w:r>
            <w:r w:rsidR="006C51C6" w:rsidRPr="00045249">
              <w:rPr>
                <w:rFonts w:cs="Times New Roman"/>
              </w:rPr>
              <w:t>’</w:t>
            </w:r>
          </w:p>
          <w:p w14:paraId="2C0E543A" w14:textId="54EC2AFA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TropForC_measurements.csv</w:t>
            </w:r>
          </w:p>
        </w:tc>
        <w:tc>
          <w:tcPr>
            <w:tcW w:w="3240" w:type="dxa"/>
          </w:tcPr>
          <w:p w14:paraId="3CC1F7FB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Records of ecosystem-level measurements relevant to C cycling</w:t>
            </w:r>
          </w:p>
        </w:tc>
        <w:tc>
          <w:tcPr>
            <w:tcW w:w="3708" w:type="dxa"/>
          </w:tcPr>
          <w:p w14:paraId="785339E3" w14:textId="4EC8B927" w:rsidR="00C911A9" w:rsidRPr="00045249" w:rsidRDefault="00C911A9" w:rsidP="001E525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 (1), (2), (4), and (</w:t>
            </w:r>
            <w:r w:rsidR="001E525D" w:rsidRPr="00045249">
              <w:rPr>
                <w:rFonts w:cs="Times New Roman"/>
              </w:rPr>
              <w:t>6</w:t>
            </w:r>
            <w:r w:rsidRPr="00045249">
              <w:rPr>
                <w:rFonts w:cs="Times New Roman"/>
              </w:rPr>
              <w:t>)</w:t>
            </w:r>
          </w:p>
        </w:tc>
      </w:tr>
      <w:tr w:rsidR="00045249" w:rsidRPr="00045249" w14:paraId="166F6DF1" w14:textId="77777777" w:rsidTr="0099464D">
        <w:tc>
          <w:tcPr>
            <w:tcW w:w="2520" w:type="dxa"/>
          </w:tcPr>
          <w:p w14:paraId="03399B0E" w14:textId="112949F1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4)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variables</w:t>
            </w:r>
            <w:r w:rsidR="006C51C6" w:rsidRPr="00045249">
              <w:rPr>
                <w:rFonts w:cs="Times New Roman"/>
              </w:rPr>
              <w:t>’</w:t>
            </w:r>
          </w:p>
          <w:p w14:paraId="6670B02D" w14:textId="53FE2095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TropForC_variables.csv</w:t>
            </w:r>
          </w:p>
        </w:tc>
        <w:tc>
          <w:tcPr>
            <w:tcW w:w="3240" w:type="dxa"/>
          </w:tcPr>
          <w:p w14:paraId="0C23AAE2" w14:textId="6258C88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Definitions of C cycle variables</w:t>
            </w:r>
            <w:r w:rsidR="00C16FAA" w:rsidRPr="00045249">
              <w:rPr>
                <w:rFonts w:cs="Times New Roman"/>
              </w:rPr>
              <w:t xml:space="preserve"> and covariates. </w:t>
            </w:r>
          </w:p>
        </w:tc>
        <w:tc>
          <w:tcPr>
            <w:tcW w:w="3708" w:type="dxa"/>
          </w:tcPr>
          <w:p w14:paraId="4F5F4F3B" w14:textId="5FA3E0EE" w:rsidR="007034D5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‘variables.name’, ‘covariate_1’, ‘covariate_2’, and ‘covariate_3’ in (3).</w:t>
            </w:r>
          </w:p>
        </w:tc>
      </w:tr>
      <w:tr w:rsidR="00045249" w:rsidRPr="00045249" w14:paraId="0546C799" w14:textId="77777777" w:rsidTr="0099464D">
        <w:tc>
          <w:tcPr>
            <w:tcW w:w="2520" w:type="dxa"/>
          </w:tcPr>
          <w:p w14:paraId="78065E6A" w14:textId="3129922F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(5)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disttype</w:t>
            </w:r>
            <w:r w:rsidR="006C51C6" w:rsidRPr="00045249">
              <w:rPr>
                <w:rFonts w:cs="Times New Roman"/>
              </w:rPr>
              <w:t>’</w:t>
            </w:r>
          </w:p>
          <w:p w14:paraId="449CC452" w14:textId="27610DBB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TropForC_disttype.csv</w:t>
            </w:r>
          </w:p>
        </w:tc>
        <w:tc>
          <w:tcPr>
            <w:tcW w:w="3240" w:type="dxa"/>
          </w:tcPr>
          <w:p w14:paraId="4D2451EF" w14:textId="6C098696" w:rsidR="00C911A9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of disturbance, management or regeneration history event types.</w:t>
            </w:r>
          </w:p>
        </w:tc>
        <w:tc>
          <w:tcPr>
            <w:tcW w:w="3708" w:type="dxa"/>
          </w:tcPr>
          <w:p w14:paraId="056816FE" w14:textId="65832756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‘disttype’ in (2)</w:t>
            </w:r>
          </w:p>
        </w:tc>
      </w:tr>
      <w:tr w:rsidR="00C911A9" w:rsidRPr="00045249" w14:paraId="5569DC85" w14:textId="77777777" w:rsidTr="0099464D">
        <w:tc>
          <w:tcPr>
            <w:tcW w:w="2520" w:type="dxa"/>
          </w:tcPr>
          <w:p w14:paraId="22D9D07F" w14:textId="48F53EB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(6)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pft’</w:t>
            </w:r>
          </w:p>
          <w:p w14:paraId="4BD9726B" w14:textId="19204D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TropForC_pft.csv</w:t>
            </w:r>
          </w:p>
        </w:tc>
        <w:tc>
          <w:tcPr>
            <w:tcW w:w="3240" w:type="dxa"/>
          </w:tcPr>
          <w:p w14:paraId="700751BA" w14:textId="28041E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Definitions of </w:t>
            </w:r>
            <w:r w:rsidR="00C911A9" w:rsidRPr="00045249">
              <w:rPr>
                <w:rFonts w:cs="Times New Roman"/>
              </w:rPr>
              <w:t xml:space="preserve">plant functional </w:t>
            </w:r>
            <w:r w:rsidRPr="00045249">
              <w:rPr>
                <w:rFonts w:cs="Times New Roman"/>
              </w:rPr>
              <w:t>codes</w:t>
            </w:r>
            <w:r w:rsidR="00B03BB0">
              <w:rPr>
                <w:rFonts w:cs="Times New Roman"/>
              </w:rPr>
              <w:t>.</w:t>
            </w:r>
          </w:p>
        </w:tc>
        <w:tc>
          <w:tcPr>
            <w:tcW w:w="3708" w:type="dxa"/>
          </w:tcPr>
          <w:p w14:paraId="63D74B1F" w14:textId="60F4D77A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‘acceptedsymbol’ and ‘dominantveg’ in (3)</w:t>
            </w:r>
          </w:p>
        </w:tc>
      </w:tr>
      <w:tr w:rsidR="00B03BB0" w:rsidRPr="00045249" w14:paraId="115E6F05" w14:textId="77777777" w:rsidTr="0099464D">
        <w:tc>
          <w:tcPr>
            <w:tcW w:w="2520" w:type="dxa"/>
          </w:tcPr>
          <w:p w14:paraId="584BE025" w14:textId="77777777" w:rsid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(7) ‘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>’</w:t>
            </w:r>
          </w:p>
          <w:p w14:paraId="27E01566" w14:textId="27F89BD1" w:rsidR="00B03BB0" w:rsidRP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TropForC_methodology.csv</w:t>
            </w:r>
          </w:p>
        </w:tc>
        <w:tc>
          <w:tcPr>
            <w:tcW w:w="3240" w:type="dxa"/>
          </w:tcPr>
          <w:p w14:paraId="5AA1BF8C" w14:textId="66CED667" w:rsidR="00B03BB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methodologies.</w:t>
            </w:r>
          </w:p>
        </w:tc>
        <w:tc>
          <w:tcPr>
            <w:tcW w:w="3708" w:type="dxa"/>
          </w:tcPr>
          <w:p w14:paraId="0A3E415E" w14:textId="4C3ED64A" w:rsidR="00B03BB0" w:rsidRPr="00045249" w:rsidRDefault="00B03BB0" w:rsidP="00B03BB0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r>
              <w:rPr>
                <w:rFonts w:cs="Times New Roman"/>
              </w:rPr>
              <w:t>method_id’ in (3</w:t>
            </w:r>
            <w:r w:rsidRPr="00045249">
              <w:rPr>
                <w:rFonts w:cs="Times New Roman"/>
              </w:rPr>
              <w:t>)</w:t>
            </w:r>
          </w:p>
        </w:tc>
      </w:tr>
      <w:tr w:rsidR="00636F04" w:rsidRPr="00045249" w14:paraId="75109B81" w14:textId="77777777" w:rsidTr="0099464D">
        <w:tc>
          <w:tcPr>
            <w:tcW w:w="2520" w:type="dxa"/>
          </w:tcPr>
          <w:p w14:paraId="265F3EC0" w14:textId="77777777" w:rsidR="00636F04" w:rsidRDefault="00636F04" w:rsidP="00A47F35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(8) ‘</w:t>
            </w:r>
            <w:r>
              <w:rPr>
                <w:rFonts w:cs="Times New Roman"/>
                <w:b/>
              </w:rPr>
              <w:t>allometry’</w:t>
            </w:r>
          </w:p>
          <w:p w14:paraId="4B5E46F4" w14:textId="2EF7121C" w:rsidR="00636F04" w:rsidRP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TropForC_allometry.csv</w:t>
            </w:r>
          </w:p>
        </w:tc>
        <w:tc>
          <w:tcPr>
            <w:tcW w:w="3240" w:type="dxa"/>
          </w:tcPr>
          <w:p w14:paraId="7AD4D7CD" w14:textId="2B31A52D" w:rsid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Sources and description of allometric equations</w:t>
            </w:r>
          </w:p>
        </w:tc>
        <w:tc>
          <w:tcPr>
            <w:tcW w:w="3708" w:type="dxa"/>
          </w:tcPr>
          <w:p w14:paraId="5267D985" w14:textId="075DD233" w:rsidR="00636F04" w:rsidRPr="00045249" w:rsidRDefault="00636F04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Defines codes for the covariate ‘allometric_equation’</w:t>
            </w:r>
            <w:r w:rsidR="00E03307">
              <w:rPr>
                <w:rFonts w:cs="Times New Roman"/>
              </w:rPr>
              <w:t xml:space="preserve"> in (3)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731BECF7" w14:textId="77777777" w:rsidR="00BE06BC" w:rsidRDefault="00BE06BC" w:rsidP="00A47F35">
      <w:pPr>
        <w:spacing w:line="240" w:lineRule="auto"/>
        <w:rPr>
          <w:rFonts w:cs="Times New Roman"/>
        </w:rPr>
      </w:pPr>
      <w:bookmarkStart w:id="0" w:name="_GoBack"/>
      <w:bookmarkEnd w:id="0"/>
    </w:p>
    <w:p w14:paraId="29A96E51" w14:textId="770E844C" w:rsidR="00C10854" w:rsidRDefault="00F76984" w:rsidP="00BE06BC">
      <w:pPr>
        <w:spacing w:after="160"/>
        <w:rPr>
          <w:rFonts w:cs="Times New Roman"/>
          <w:noProof/>
        </w:rPr>
      </w:pPr>
      <w:r w:rsidRPr="006B11CC">
        <w:rPr>
          <w:rFonts w:cs="Times New Roman"/>
          <w:b/>
        </w:rPr>
        <w:lastRenderedPageBreak/>
        <w:t>Entity Relationship Diagram for ForC-db</w:t>
      </w:r>
      <w:r w:rsidR="001827D7">
        <w:rPr>
          <w:rFonts w:cs="Times New Roman"/>
          <w:b/>
        </w:rPr>
        <w:t>:</w:t>
      </w:r>
      <w:r w:rsidR="00C10854" w:rsidRPr="00C10854">
        <w:rPr>
          <w:rFonts w:cs="Times New Roman"/>
          <w:noProof/>
        </w:rPr>
        <w:t xml:space="preserve"> </w:t>
      </w:r>
      <w:r w:rsidR="002A00F6">
        <w:rPr>
          <w:rFonts w:cs="Times New Roman"/>
          <w:noProof/>
        </w:rPr>
        <w:drawing>
          <wp:inline distT="0" distB="0" distL="0" distR="0" wp14:anchorId="02F64F20" wp14:editId="69B99C08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pForC-db Entity Relationship Diagram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401" w14:textId="7742F95E" w:rsidR="00ED5F0F" w:rsidRPr="0064529C" w:rsidRDefault="000114B3" w:rsidP="00ED5F0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20"/>
        </w:rPr>
      </w:pPr>
      <w:r w:rsidRPr="0064529C">
        <w:rPr>
          <w:rFonts w:cs="Times New Roman"/>
          <w:noProof/>
          <w:sz w:val="16"/>
          <w:szCs w:val="20"/>
        </w:rPr>
        <w:t xml:space="preserve">Note: </w:t>
      </w:r>
      <w:r w:rsidR="00ED5F0F" w:rsidRPr="0064529C">
        <w:rPr>
          <w:rFonts w:cs="Times New Roman"/>
          <w:noProof/>
          <w:sz w:val="16"/>
          <w:szCs w:val="20"/>
        </w:rPr>
        <w:t xml:space="preserve">Diagram can be edited at the following public </w:t>
      </w:r>
      <w:r w:rsidR="00ED5F0F" w:rsidRPr="0064529C">
        <w:rPr>
          <w:rFonts w:cs="Times New Roman"/>
          <w:color w:val="5F0F37"/>
          <w:sz w:val="16"/>
          <w:szCs w:val="20"/>
        </w:rPr>
        <w:t>link (anyone with the link can edit)</w:t>
      </w:r>
    </w:p>
    <w:p w14:paraId="4F98FA48" w14:textId="132AEAD7" w:rsidR="000114B3" w:rsidRPr="0064529C" w:rsidRDefault="002A00F6" w:rsidP="00ED5F0F">
      <w:pPr>
        <w:spacing w:after="160"/>
        <w:rPr>
          <w:rFonts w:cs="Times New Roman"/>
          <w:sz w:val="16"/>
          <w:szCs w:val="20"/>
        </w:rPr>
      </w:pPr>
      <w:hyperlink r:id="rId17" w:history="1">
        <w:r w:rsidR="00ED5F0F" w:rsidRPr="0064529C">
          <w:rPr>
            <w:rFonts w:cs="Times New Roman"/>
            <w:color w:val="386EFF"/>
            <w:sz w:val="16"/>
            <w:szCs w:val="20"/>
            <w:u w:val="single" w:color="386EFF"/>
          </w:rPr>
          <w:t>https://drive.google.com/file/d/0B9F3sC2fKyd3WS1lZzcwYXd4UmM/view?usp=sharing</w:t>
        </w:r>
      </w:hyperlink>
      <w:r w:rsidR="00ED5F0F" w:rsidRPr="0064529C">
        <w:rPr>
          <w:rFonts w:cs="Times New Roman"/>
          <w:color w:val="5F0F37"/>
          <w:sz w:val="16"/>
          <w:szCs w:val="20"/>
        </w:rPr>
        <w:t> </w:t>
      </w:r>
    </w:p>
    <w:p w14:paraId="1BB72C55" w14:textId="58B9726A" w:rsidR="002E6BA5" w:rsidRPr="00045249" w:rsidRDefault="006D11F7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lastRenderedPageBreak/>
        <w:t>Data F</w:t>
      </w:r>
      <w:r w:rsidR="002579D9" w:rsidRPr="00045249">
        <w:rPr>
          <w:rFonts w:cs="Times New Roman"/>
          <w:color w:val="auto"/>
          <w:szCs w:val="22"/>
        </w:rPr>
        <w:t>ile</w:t>
      </w:r>
      <w:r w:rsidR="00F73A22">
        <w:rPr>
          <w:rFonts w:cs="Times New Roman"/>
          <w:color w:val="auto"/>
          <w:szCs w:val="22"/>
        </w:rPr>
        <w:t xml:space="preserve"> C</w:t>
      </w:r>
      <w:r w:rsidR="002579D9" w:rsidRPr="00045249">
        <w:rPr>
          <w:rFonts w:cs="Times New Roman"/>
          <w:color w:val="auto"/>
          <w:szCs w:val="22"/>
        </w:rPr>
        <w:t>ontent</w:t>
      </w:r>
      <w:r w:rsidR="00F73A22">
        <w:rPr>
          <w:rFonts w:cs="Times New Roman"/>
          <w:color w:val="auto"/>
          <w:szCs w:val="22"/>
        </w:rPr>
        <w:t>s</w:t>
      </w:r>
      <w:r w:rsidR="002579D9" w:rsidRPr="00045249">
        <w:rPr>
          <w:rFonts w:cs="Times New Roman"/>
          <w:color w:val="auto"/>
          <w:szCs w:val="22"/>
        </w:rPr>
        <w:t>:</w:t>
      </w:r>
    </w:p>
    <w:p w14:paraId="1D54F057" w14:textId="6BFC6797" w:rsidR="007034D5" w:rsidRPr="00045249" w:rsidRDefault="0099464D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 w:rsidR="007034D5" w:rsidRPr="00045249">
        <w:rPr>
          <w:rFonts w:ascii="Times New Roman" w:hAnsi="Times New Roman" w:cs="Times New Roman"/>
          <w:color w:val="auto"/>
          <w:szCs w:val="22"/>
        </w:rPr>
        <w:t xml:space="preserve">1) TropForC_sites.csv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sites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7020"/>
        <w:gridCol w:w="738"/>
      </w:tblGrid>
      <w:tr w:rsidR="00045249" w:rsidRPr="00045249" w14:paraId="76B8AF01" w14:textId="77777777" w:rsidTr="00366B18">
        <w:tc>
          <w:tcPr>
            <w:tcW w:w="1818" w:type="dxa"/>
            <w:shd w:val="clear" w:color="auto" w:fill="D9D9D9"/>
          </w:tcPr>
          <w:p w14:paraId="554550D8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7020" w:type="dxa"/>
            <w:shd w:val="clear" w:color="auto" w:fill="D9D9D9"/>
          </w:tcPr>
          <w:p w14:paraId="0231DAC7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738" w:type="dxa"/>
            <w:shd w:val="clear" w:color="auto" w:fill="D9D9D9"/>
          </w:tcPr>
          <w:p w14:paraId="4DA2B9A4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3135F9B1" w14:textId="77777777" w:rsidTr="00366B18">
        <w:tc>
          <w:tcPr>
            <w:tcW w:w="1818" w:type="dxa"/>
            <w:shd w:val="clear" w:color="auto" w:fill="auto"/>
          </w:tcPr>
          <w:p w14:paraId="496E5511" w14:textId="2361EA1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siteID</w:t>
            </w:r>
          </w:p>
        </w:tc>
        <w:tc>
          <w:tcPr>
            <w:tcW w:w="7020" w:type="dxa"/>
            <w:shd w:val="clear" w:color="auto" w:fill="auto"/>
          </w:tcPr>
          <w:p w14:paraId="28C24C09" w14:textId="3D81949D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sites table.</w:t>
            </w:r>
          </w:p>
        </w:tc>
        <w:tc>
          <w:tcPr>
            <w:tcW w:w="738" w:type="dxa"/>
            <w:shd w:val="clear" w:color="auto" w:fill="auto"/>
          </w:tcPr>
          <w:p w14:paraId="40EBCD76" w14:textId="5FEE9A8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FBC7A97" w14:textId="77777777" w:rsidTr="00366B18">
        <w:tc>
          <w:tcPr>
            <w:tcW w:w="1818" w:type="dxa"/>
          </w:tcPr>
          <w:p w14:paraId="033207E5" w14:textId="224140F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sites.sitename</w:t>
            </w:r>
          </w:p>
        </w:tc>
        <w:tc>
          <w:tcPr>
            <w:tcW w:w="7020" w:type="dxa"/>
          </w:tcPr>
          <w:p w14:paraId="1DA1E330" w14:textId="141C781A" w:rsidR="00F12985" w:rsidRPr="00045249" w:rsidRDefault="00F12985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Site identifier, sufficient to uniquely identify the site within the paper</w:t>
            </w:r>
            <w:r w:rsidR="001855E5" w:rsidRPr="00045249">
              <w:rPr>
                <w:rFonts w:cs="Times New Roman"/>
              </w:rPr>
              <w:t xml:space="preserve">. Links to </w:t>
            </w:r>
            <w:r w:rsidR="009840DC" w:rsidRPr="009840DC">
              <w:rPr>
                <w:rFonts w:cs="Times New Roman"/>
                <w:b/>
              </w:rPr>
              <w:t>plot</w:t>
            </w:r>
            <w:r w:rsidR="001855E5" w:rsidRPr="00045249">
              <w:rPr>
                <w:rFonts w:cs="Times New Roman"/>
                <w:b/>
              </w:rPr>
              <w:t>history</w:t>
            </w:r>
            <w:r w:rsidR="001855E5">
              <w:rPr>
                <w:rFonts w:cs="Times New Roman"/>
                <w:b/>
              </w:rPr>
              <w:t xml:space="preserve"> </w:t>
            </w:r>
            <w:r w:rsidR="001855E5">
              <w:rPr>
                <w:rFonts w:cs="Times New Roman"/>
              </w:rPr>
              <w:t xml:space="preserve">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738" w:type="dxa"/>
          </w:tcPr>
          <w:p w14:paraId="66957BD5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430E3E6" w14:textId="77777777" w:rsidTr="00366B18">
        <w:tc>
          <w:tcPr>
            <w:tcW w:w="1818" w:type="dxa"/>
          </w:tcPr>
          <w:p w14:paraId="4CB7AF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city </w:t>
            </w:r>
          </w:p>
        </w:tc>
        <w:tc>
          <w:tcPr>
            <w:tcW w:w="7020" w:type="dxa"/>
          </w:tcPr>
          <w:p w14:paraId="6225E1ED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Nearest city</w:t>
            </w:r>
          </w:p>
        </w:tc>
        <w:tc>
          <w:tcPr>
            <w:tcW w:w="738" w:type="dxa"/>
          </w:tcPr>
          <w:p w14:paraId="62593AC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F958769" w14:textId="77777777" w:rsidTr="00366B18">
        <w:tc>
          <w:tcPr>
            <w:tcW w:w="1818" w:type="dxa"/>
          </w:tcPr>
          <w:p w14:paraId="4C776877" w14:textId="4B877F51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020" w:type="dxa"/>
          </w:tcPr>
          <w:p w14:paraId="4A87386E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38" w:type="dxa"/>
          </w:tcPr>
          <w:p w14:paraId="408CAB5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A243B8A" w14:textId="77777777" w:rsidTr="00366B18">
        <w:tc>
          <w:tcPr>
            <w:tcW w:w="1818" w:type="dxa"/>
          </w:tcPr>
          <w:p w14:paraId="6FD571E9" w14:textId="282C21C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020" w:type="dxa"/>
          </w:tcPr>
          <w:p w14:paraId="4862C80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38" w:type="dxa"/>
          </w:tcPr>
          <w:p w14:paraId="10A08BE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906CEFB" w14:textId="77777777" w:rsidTr="00366B18">
        <w:tc>
          <w:tcPr>
            <w:tcW w:w="1818" w:type="dxa"/>
          </w:tcPr>
          <w:p w14:paraId="1E7C3CD3" w14:textId="40181FC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lat </w:t>
            </w:r>
          </w:p>
        </w:tc>
        <w:tc>
          <w:tcPr>
            <w:tcW w:w="7020" w:type="dxa"/>
          </w:tcPr>
          <w:p w14:paraId="7DFD1D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Latitude in decimal form</w:t>
            </w:r>
          </w:p>
        </w:tc>
        <w:tc>
          <w:tcPr>
            <w:tcW w:w="738" w:type="dxa"/>
          </w:tcPr>
          <w:p w14:paraId="726DCAB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B0823B" w14:textId="77777777" w:rsidTr="00366B18">
        <w:tc>
          <w:tcPr>
            <w:tcW w:w="1818" w:type="dxa"/>
          </w:tcPr>
          <w:p w14:paraId="3B718EC9" w14:textId="78885C1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lon </w:t>
            </w:r>
          </w:p>
        </w:tc>
        <w:tc>
          <w:tcPr>
            <w:tcW w:w="7020" w:type="dxa"/>
          </w:tcPr>
          <w:p w14:paraId="4D818C23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Longitude in decimal form</w:t>
            </w:r>
          </w:p>
        </w:tc>
        <w:tc>
          <w:tcPr>
            <w:tcW w:w="738" w:type="dxa"/>
          </w:tcPr>
          <w:p w14:paraId="7DEA043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B9E1A2" w14:textId="77777777" w:rsidTr="00366B18">
        <w:tc>
          <w:tcPr>
            <w:tcW w:w="1818" w:type="dxa"/>
          </w:tcPr>
          <w:p w14:paraId="2F80D99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r w:rsidRPr="00045249">
              <w:rPr>
                <w:rFonts w:cs="Times New Roman"/>
              </w:rPr>
              <w:t>masl</w:t>
            </w:r>
          </w:p>
        </w:tc>
        <w:tc>
          <w:tcPr>
            <w:tcW w:w="7020" w:type="dxa"/>
          </w:tcPr>
          <w:p w14:paraId="0E1056A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Elevation (meters above sea level) (reported)</w:t>
            </w:r>
          </w:p>
        </w:tc>
        <w:tc>
          <w:tcPr>
            <w:tcW w:w="738" w:type="dxa"/>
          </w:tcPr>
          <w:p w14:paraId="23D8943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</w:t>
            </w:r>
          </w:p>
        </w:tc>
      </w:tr>
      <w:tr w:rsidR="00045249" w:rsidRPr="00045249" w14:paraId="7EB905CF" w14:textId="77777777" w:rsidTr="00366B18">
        <w:tc>
          <w:tcPr>
            <w:tcW w:w="1818" w:type="dxa"/>
          </w:tcPr>
          <w:p w14:paraId="6411E8C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r w:rsidRPr="00045249">
              <w:rPr>
                <w:rFonts w:cs="Times New Roman"/>
              </w:rPr>
              <w:t>mat</w:t>
            </w:r>
          </w:p>
        </w:tc>
        <w:tc>
          <w:tcPr>
            <w:tcW w:w="7020" w:type="dxa"/>
          </w:tcPr>
          <w:p w14:paraId="354B81A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annual temperature (reported)</w:t>
            </w:r>
          </w:p>
        </w:tc>
        <w:tc>
          <w:tcPr>
            <w:tcW w:w="738" w:type="dxa"/>
          </w:tcPr>
          <w:p w14:paraId="2CBA361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C7E82DF" w14:textId="77777777" w:rsidTr="00366B18">
        <w:tc>
          <w:tcPr>
            <w:tcW w:w="1818" w:type="dxa"/>
          </w:tcPr>
          <w:p w14:paraId="1B20DC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min.temp</w:t>
            </w:r>
          </w:p>
        </w:tc>
        <w:tc>
          <w:tcPr>
            <w:tcW w:w="7020" w:type="dxa"/>
            <w:shd w:val="clear" w:color="auto" w:fill="auto"/>
          </w:tcPr>
          <w:p w14:paraId="2966B44A" w14:textId="745CB03B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temperature of the coldest month (reported)</w:t>
            </w:r>
          </w:p>
        </w:tc>
        <w:tc>
          <w:tcPr>
            <w:tcW w:w="738" w:type="dxa"/>
          </w:tcPr>
          <w:p w14:paraId="641F3699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13FE039" w14:textId="77777777" w:rsidTr="00366B18">
        <w:tc>
          <w:tcPr>
            <w:tcW w:w="1818" w:type="dxa"/>
            <w:shd w:val="clear" w:color="auto" w:fill="auto"/>
          </w:tcPr>
          <w:p w14:paraId="3C6F5F15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max.temp</w:t>
            </w:r>
          </w:p>
        </w:tc>
        <w:tc>
          <w:tcPr>
            <w:tcW w:w="7020" w:type="dxa"/>
            <w:shd w:val="clear" w:color="auto" w:fill="auto"/>
          </w:tcPr>
          <w:p w14:paraId="5C0CB665" w14:textId="22E1BEF2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temperature of the warmest month (reported)</w:t>
            </w:r>
          </w:p>
        </w:tc>
        <w:tc>
          <w:tcPr>
            <w:tcW w:w="738" w:type="dxa"/>
          </w:tcPr>
          <w:p w14:paraId="6EBE2FE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2757C2CA" w14:textId="77777777" w:rsidTr="00366B18">
        <w:trPr>
          <w:trHeight w:val="233"/>
        </w:trPr>
        <w:tc>
          <w:tcPr>
            <w:tcW w:w="1818" w:type="dxa"/>
          </w:tcPr>
          <w:p w14:paraId="5A89AC9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map</w:t>
            </w:r>
          </w:p>
        </w:tc>
        <w:tc>
          <w:tcPr>
            <w:tcW w:w="7020" w:type="dxa"/>
          </w:tcPr>
          <w:p w14:paraId="2A8ADDC9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annual precipitation (reported)</w:t>
            </w:r>
          </w:p>
        </w:tc>
        <w:tc>
          <w:tcPr>
            <w:tcW w:w="738" w:type="dxa"/>
          </w:tcPr>
          <w:p w14:paraId="2C6B318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mm</w:t>
            </w:r>
          </w:p>
        </w:tc>
      </w:tr>
      <w:tr w:rsidR="0011459C" w:rsidRPr="00045249" w14:paraId="66AF0524" w14:textId="77777777" w:rsidTr="00366B18">
        <w:tc>
          <w:tcPr>
            <w:tcW w:w="1818" w:type="dxa"/>
          </w:tcPr>
          <w:p w14:paraId="4C504B13" w14:textId="7E10F2C8" w:rsidR="0011459C" w:rsidRPr="0047334C" w:rsidRDefault="0011459C" w:rsidP="00F12985">
            <w:pPr>
              <w:spacing w:after="0" w:line="240" w:lineRule="auto"/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>climate.notes</w:t>
            </w:r>
          </w:p>
        </w:tc>
        <w:tc>
          <w:tcPr>
            <w:tcW w:w="7020" w:type="dxa"/>
          </w:tcPr>
          <w:p w14:paraId="3F5CEC32" w14:textId="492EC214" w:rsidR="0011459C" w:rsidRPr="0047334C" w:rsidRDefault="0011459C" w:rsidP="00B66D6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Climate details not included above</w:t>
            </w:r>
          </w:p>
        </w:tc>
        <w:tc>
          <w:tcPr>
            <w:tcW w:w="738" w:type="dxa"/>
          </w:tcPr>
          <w:p w14:paraId="6ADE2143" w14:textId="77777777" w:rsidR="0011459C" w:rsidRPr="00045249" w:rsidRDefault="0011459C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045249" w:rsidRPr="00045249" w14:paraId="3BFC68D7" w14:textId="77777777" w:rsidTr="00366B18">
        <w:tc>
          <w:tcPr>
            <w:tcW w:w="1818" w:type="dxa"/>
          </w:tcPr>
          <w:p w14:paraId="6CD88271" w14:textId="39C9D4A3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Lucida Grande"/>
                <w:color w:val="000000"/>
              </w:rPr>
              <w:t>soil.texture</w:t>
            </w:r>
          </w:p>
        </w:tc>
        <w:tc>
          <w:tcPr>
            <w:tcW w:w="7020" w:type="dxa"/>
          </w:tcPr>
          <w:p w14:paraId="2FED3104" w14:textId="3562FB1B" w:rsidR="00F12985" w:rsidRPr="0047334C" w:rsidRDefault="00117665" w:rsidP="00B66D68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Categorical variable describing s</w:t>
            </w:r>
            <w:r w:rsidR="00E632C1" w:rsidRPr="0047334C">
              <w:rPr>
                <w:rFonts w:cs="Times New Roman"/>
              </w:rPr>
              <w:t>oil texture</w:t>
            </w:r>
            <w:r w:rsidR="00B66D68" w:rsidRPr="0047334C">
              <w:rPr>
                <w:rFonts w:cs="Times New Roman"/>
              </w:rPr>
              <w:t>,</w:t>
            </w:r>
            <w:r w:rsidRPr="0047334C">
              <w:rPr>
                <w:rFonts w:cs="Times New Roman"/>
              </w:rPr>
              <w:t xml:space="preserve"> </w:t>
            </w:r>
            <w:r w:rsidR="00B66D68" w:rsidRPr="0047334C">
              <w:rPr>
                <w:rFonts w:cs="Times New Roman"/>
              </w:rPr>
              <w:t>based on % sand-silt-clay</w:t>
            </w:r>
            <w:r w:rsidR="005521EA" w:rsidRPr="0047334C">
              <w:rPr>
                <w:rFonts w:cs="Times New Roman"/>
              </w:rPr>
              <w:t xml:space="preserve">. </w:t>
            </w:r>
            <w:r w:rsidR="0073659B" w:rsidRPr="0047334C">
              <w:rPr>
                <w:rFonts w:cs="Times New Roman"/>
              </w:rPr>
              <w:t xml:space="preserve">When original publication reports % sand-silt-clay, classification </w:t>
            </w:r>
            <w:r w:rsidR="005521EA" w:rsidRPr="0047334C">
              <w:rPr>
                <w:rFonts w:cs="Times New Roman"/>
              </w:rPr>
              <w:t>follows USDA soil</w:t>
            </w:r>
            <w:r w:rsidR="00F12985" w:rsidRPr="0047334C">
              <w:rPr>
                <w:rFonts w:cs="Times New Roman"/>
              </w:rPr>
              <w:t xml:space="preserve"> classification</w:t>
            </w:r>
            <w:r w:rsidR="005521EA" w:rsidRPr="0047334C">
              <w:rPr>
                <w:rFonts w:cs="Times New Roman"/>
              </w:rPr>
              <w:t>.</w:t>
            </w:r>
            <w:r w:rsidR="00F12985" w:rsidRPr="0047334C">
              <w:rPr>
                <w:rFonts w:cs="Times New Roman"/>
              </w:rPr>
              <w:t xml:space="preserve"> </w:t>
            </w:r>
          </w:p>
        </w:tc>
        <w:tc>
          <w:tcPr>
            <w:tcW w:w="738" w:type="dxa"/>
          </w:tcPr>
          <w:p w14:paraId="397E43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12A86D5" w14:textId="77777777" w:rsidTr="00366B18">
        <w:tc>
          <w:tcPr>
            <w:tcW w:w="1818" w:type="dxa"/>
          </w:tcPr>
          <w:p w14:paraId="5D4ED79F" w14:textId="3AC8C1FA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Lucida Grande"/>
                <w:color w:val="000000"/>
              </w:rPr>
              <w:t>soil.classification</w:t>
            </w:r>
          </w:p>
        </w:tc>
        <w:tc>
          <w:tcPr>
            <w:tcW w:w="7020" w:type="dxa"/>
          </w:tcPr>
          <w:p w14:paraId="4AAC8345" w14:textId="281F312D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classification (USDA soil taxonomy or FAO soil classification)</w:t>
            </w:r>
          </w:p>
        </w:tc>
        <w:tc>
          <w:tcPr>
            <w:tcW w:w="738" w:type="dxa"/>
          </w:tcPr>
          <w:p w14:paraId="5734D70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8DB8108" w14:textId="77777777" w:rsidTr="00366B18">
        <w:tc>
          <w:tcPr>
            <w:tcW w:w="1818" w:type="dxa"/>
          </w:tcPr>
          <w:p w14:paraId="778357F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soilnotes</w:t>
            </w:r>
          </w:p>
        </w:tc>
        <w:tc>
          <w:tcPr>
            <w:tcW w:w="7020" w:type="dxa"/>
          </w:tcPr>
          <w:p w14:paraId="7AC3CBC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details not included above</w:t>
            </w:r>
          </w:p>
        </w:tc>
        <w:tc>
          <w:tcPr>
            <w:tcW w:w="738" w:type="dxa"/>
          </w:tcPr>
          <w:p w14:paraId="446DF1A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1459C" w:rsidRPr="00045249" w14:paraId="6AC04119" w14:textId="77777777" w:rsidTr="00366B18">
        <w:tc>
          <w:tcPr>
            <w:tcW w:w="1818" w:type="dxa"/>
          </w:tcPr>
          <w:p w14:paraId="2DEA6A31" w14:textId="7BB45A04" w:rsidR="0011459C" w:rsidRPr="0047334C" w:rsidRDefault="0011459C" w:rsidP="00F1298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hydrology.notes</w:t>
            </w:r>
          </w:p>
        </w:tc>
        <w:tc>
          <w:tcPr>
            <w:tcW w:w="7020" w:type="dxa"/>
          </w:tcPr>
          <w:p w14:paraId="14F895DC" w14:textId="595B7C4F" w:rsidR="0011459C" w:rsidRPr="0047334C" w:rsidRDefault="00ED5EA5" w:rsidP="00400C7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on sites hydrology (e.g., </w:t>
            </w:r>
            <w:r w:rsidR="00400C77">
              <w:rPr>
                <w:rFonts w:cs="Times New Roman"/>
              </w:rPr>
              <w:t xml:space="preserve">terra firma, seasonally flodded) </w:t>
            </w:r>
          </w:p>
        </w:tc>
        <w:tc>
          <w:tcPr>
            <w:tcW w:w="738" w:type="dxa"/>
          </w:tcPr>
          <w:p w14:paraId="1F99CFA9" w14:textId="77777777" w:rsidR="0011459C" w:rsidRPr="00045249" w:rsidRDefault="0011459C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045249" w:rsidRPr="00045249" w14:paraId="1583F9A2" w14:textId="77777777" w:rsidTr="00366B18">
        <w:tc>
          <w:tcPr>
            <w:tcW w:w="1818" w:type="dxa"/>
          </w:tcPr>
          <w:p w14:paraId="27F1FE0D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sitenotes</w:t>
            </w:r>
          </w:p>
        </w:tc>
        <w:tc>
          <w:tcPr>
            <w:tcW w:w="7020" w:type="dxa"/>
          </w:tcPr>
          <w:p w14:paraId="29622F36" w14:textId="70F1921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</w:t>
            </w:r>
            <w:r w:rsidR="00B062D1" w:rsidRPr="0047334C">
              <w:rPr>
                <w:rFonts w:cs="Times New Roman"/>
              </w:rPr>
              <w:t>ite details not included above</w:t>
            </w:r>
          </w:p>
        </w:tc>
        <w:tc>
          <w:tcPr>
            <w:tcW w:w="738" w:type="dxa"/>
          </w:tcPr>
          <w:p w14:paraId="36B9EB4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C9BCC12" w14:textId="77777777" w:rsidTr="00366B18">
        <w:tc>
          <w:tcPr>
            <w:tcW w:w="1818" w:type="dxa"/>
          </w:tcPr>
          <w:p w14:paraId="030C727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siteref</w:t>
            </w:r>
          </w:p>
        </w:tc>
        <w:tc>
          <w:tcPr>
            <w:tcW w:w="7020" w:type="dxa"/>
          </w:tcPr>
          <w:p w14:paraId="3402593D" w14:textId="26F3564E" w:rsidR="00F12985" w:rsidRPr="0047334C" w:rsidRDefault="00C46DEB" w:rsidP="00C46DE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F12985" w:rsidRPr="0047334C">
              <w:rPr>
                <w:rFonts w:cs="Times New Roman"/>
              </w:rPr>
              <w:t>eferences</w:t>
            </w:r>
            <w:r>
              <w:rPr>
                <w:rFonts w:cs="Times New Roman"/>
              </w:rPr>
              <w:t>—in addition to those associated with measurement data—</w:t>
            </w:r>
            <w:r w:rsidR="00F12985" w:rsidRPr="0047334C">
              <w:rPr>
                <w:rFonts w:cs="Times New Roman"/>
              </w:rPr>
              <w:t>used to obtain site data.</w:t>
            </w:r>
            <w:r w:rsidR="00AF4E3B">
              <w:rPr>
                <w:rFonts w:cs="Times New Roman"/>
              </w:rPr>
              <w:t xml:space="preserve"> When all site data were obtained from</w:t>
            </w:r>
            <w:r>
              <w:rPr>
                <w:rFonts w:cs="Times New Roman"/>
              </w:rPr>
              <w:t xml:space="preserve"> references associated with measurement data, this field is</w:t>
            </w:r>
            <w:r w:rsidR="009841C6">
              <w:rPr>
                <w:rFonts w:cs="Times New Roman"/>
              </w:rPr>
              <w:t xml:space="preserve"> populated with ‘NA’.</w:t>
            </w:r>
          </w:p>
        </w:tc>
        <w:tc>
          <w:tcPr>
            <w:tcW w:w="738" w:type="dxa"/>
          </w:tcPr>
          <w:p w14:paraId="592647C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761B43C" w14:textId="77777777" w:rsidTr="00366B18">
        <w:tc>
          <w:tcPr>
            <w:tcW w:w="1818" w:type="dxa"/>
          </w:tcPr>
          <w:p w14:paraId="6FF0AC4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</w:t>
            </w:r>
          </w:p>
        </w:tc>
        <w:tc>
          <w:tcPr>
            <w:tcW w:w="7020" w:type="dxa"/>
          </w:tcPr>
          <w:p w14:paraId="08E557DC" w14:textId="2D8F0036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Groups sites that are geographically proximate and edaphically similar. Defined as a group of sites where no site is removed from the rest in its group by &gt;0.25 degrees latitude or longitude.</w:t>
            </w:r>
            <w:r w:rsidR="001E227E">
              <w:rPr>
                <w:rFonts w:cs="Times New Roman"/>
              </w:rPr>
              <w:t xml:space="preserve"> Note that gro</w:t>
            </w:r>
            <w:r w:rsidR="00BD5414">
              <w:rPr>
                <w:rFonts w:cs="Times New Roman"/>
              </w:rPr>
              <w:t xml:space="preserve">upings are subject to change. </w:t>
            </w:r>
            <w:r w:rsidR="001E227E">
              <w:rPr>
                <w:rFonts w:cs="Times New Roman"/>
              </w:rPr>
              <w:t>As of F</w:t>
            </w:r>
            <w:r w:rsidR="00BD5414">
              <w:rPr>
                <w:rFonts w:cs="Times New Roman"/>
              </w:rPr>
              <w:t>ebruary 2017, all values were for the set of sites published in Anderson-Teixeira et al. (2016).</w:t>
            </w:r>
          </w:p>
        </w:tc>
        <w:tc>
          <w:tcPr>
            <w:tcW w:w="738" w:type="dxa"/>
          </w:tcPr>
          <w:p w14:paraId="61683FB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559257B" w14:textId="77777777" w:rsidTr="00366B18">
        <w:tc>
          <w:tcPr>
            <w:tcW w:w="1818" w:type="dxa"/>
          </w:tcPr>
          <w:p w14:paraId="7FC479A8" w14:textId="115E5CA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biogeog</w:t>
            </w:r>
          </w:p>
        </w:tc>
        <w:tc>
          <w:tcPr>
            <w:tcW w:w="7020" w:type="dxa"/>
          </w:tcPr>
          <w:p w14:paraId="2F7C253B" w14:textId="08BFADB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Biogeographical region, extracted from map of </w:t>
            </w:r>
            <w:r w:rsidRPr="00045249">
              <w:rPr>
                <w:rFonts w:cs="Times New Roman"/>
              </w:rPr>
              <w:fldChar w:fldCharType="begin" w:fldLock="1"/>
            </w:r>
            <w:r w:rsidRPr="00045249">
              <w:rPr>
                <w:rFonts w:cs="Times New Roman"/>
              </w:rPr>
              <w:instrText xml:space="preserve"> ADDIN ZOTERO_ITEM CSL_CITATION {"citationID":"Lruw0eFE","properties":{"formattedCitation":"{\\rtf (Olson {\\i{}et al.}, 2001)}","plainCitation":"(Olson et al., 2001)"},"citationItems":[{"id":"ITEM-1","uris":["http://www.mendeley.com/documents/?uuid=dc35909b-8f6a-4b93-9511-7b6f915bd149"],"uri":["http://www.mendeley.com/documents/?uuid=dc35909b-8f6a-4b93-9511-7b6f915bd149"],"itemData":{"DOI":"10.1641/0006-3568(2001)051[0933:TEOTWA]2.0.CO;2","ISSN":"0006-3568","author":[{"dropping-particle":"","family":"Olson","given":"David M.","non-dropping-particle":"","parse-names":false,"suffix":""},{"dropping-particle":"","family":"Dinerstein","given":"Eric","non-dropping-particle":"","parse-names":false,"suffix":""},{"dropping-particle":"","family":"Wikramanayake","given":"Eric D.","non-dropping-particle":"","parse-names":false,"suffix":""},{"dropping-particle":"","family":"Burgess","given":"Neil D.","non-dropping-particle":"","parse-names":false,"suffix":""},{"dropping-particle":"","family":"Powell","given":"George V. N.","non-dropping-particle":"","parse-names":false,"suffix":""},{"dropping-particle":"","family":"Underwood","given":"Emma C.","non-dropping-particle":"","parse-names":false,"suffix":""},{"dropping-particle":"","family":"D'amico","given":"Jennifer A.","non-dropping-particle":"","parse-names":false,"suffix":""},{"dropping-particle":"","family":"Itoua","given":"Illanga","non-dropping-particle":"","parse-names":false,"suffix":""},{"dropping-particle":"","family":"Strand","given":"Holly E.","non-dropping-particle":"","parse-names":false,"suffix":""},{"dropping-particle":"","family":"Morrison","given":"John C.","non-dropping-particle":"","parse-names":false,"suffix":""},{"dropping-particle":"","family":"Loucks","given":"Colby J.","non-dropping-particle":"","parse-names":false,"suffix":""},{"dropping-particle":"","family":"Allnutt","given":"Thomas F.","non-dropping-particle":"","parse-names":false,"suffix":""},{"dropping-particle":"","family":"Ricketts","given":"Taylor H.","non-dropping-particle":"","parse-names":false,"suffix":""},{"dropping-particle":"","family":"Kura","given":"Yumiko","non-dropping-particle":"","parse-names":false,"suffix":""},{"dropping-particle":"","family":"Lamoreux","given":"John F.","non-dropping-particle":"","parse-names":false,"suffix":""},{"dropping-particle":"","family":"Wettengel","given":"Wesley W.","non-dropping-particle":"","parse-names":false,"suffix":""},{"dropping-particle":"","family":"Hedao","given":"Prashant","non-dropping-particle":"","parse-names":false,"suffix":""},{"dropping-particle":"","family":"Kassem","given":"Kenneth R.","non-dropping-particle":"","parse-names":false,"suffix":""}],"container-title":"BioScience","id":"ITEM-1","issue":"11","issued":{"date-parts":[["2001"]]},"page":"933","title":"Terrestrial Ecoregions of the World: A New Map of Life on Earth","type":"article-journal","volume":"51"}}],"schema":"https://github.com/citation-style-language/schema/raw/master/csl-citation.json"} </w:instrText>
            </w:r>
            <w:r w:rsidRPr="00045249">
              <w:rPr>
                <w:rFonts w:cs="Times New Roman"/>
              </w:rPr>
              <w:fldChar w:fldCharType="separate"/>
            </w:r>
            <w:r w:rsidRPr="00045249">
              <w:rPr>
                <w:rFonts w:cs="Times New Roman"/>
                <w:noProof/>
              </w:rPr>
              <w:t xml:space="preserve">Olson </w:t>
            </w:r>
            <w:r w:rsidRPr="00045249">
              <w:rPr>
                <w:rFonts w:cs="Times New Roman"/>
                <w:i/>
                <w:noProof/>
              </w:rPr>
              <w:t>et al.</w:t>
            </w:r>
            <w:r w:rsidRPr="00045249">
              <w:rPr>
                <w:rFonts w:cs="Times New Roman"/>
                <w:noProof/>
              </w:rPr>
              <w:t xml:space="preserve"> (2001)</w:t>
            </w:r>
            <w:r w:rsidRPr="00045249">
              <w:rPr>
                <w:rFonts w:cs="Times New Roman"/>
              </w:rPr>
              <w:fldChar w:fldCharType="end"/>
            </w:r>
          </w:p>
        </w:tc>
        <w:tc>
          <w:tcPr>
            <w:tcW w:w="738" w:type="dxa"/>
          </w:tcPr>
          <w:p w14:paraId="48AD245F" w14:textId="14544582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5784C9" w14:textId="77777777" w:rsidTr="00366B18">
        <w:tc>
          <w:tcPr>
            <w:tcW w:w="1818" w:type="dxa"/>
          </w:tcPr>
          <w:p w14:paraId="47936931" w14:textId="6C14163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Koeppen</w:t>
            </w:r>
          </w:p>
        </w:tc>
        <w:tc>
          <w:tcPr>
            <w:tcW w:w="7020" w:type="dxa"/>
          </w:tcPr>
          <w:p w14:paraId="7D374567" w14:textId="7E5F44E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eastAsia="Times New Roman" w:cs="Times New Roman"/>
                <w:bCs/>
              </w:rPr>
              <w:t>Köppen</w:t>
            </w:r>
            <w:r w:rsidRPr="00045249">
              <w:rPr>
                <w:rFonts w:cs="Times New Roman"/>
              </w:rPr>
              <w:t xml:space="preserve">-Geiger classification, extracted from the ESRI </w:t>
            </w:r>
            <w:r w:rsidRPr="00045249">
              <w:rPr>
                <w:rFonts w:eastAsia="Times New Roman" w:cs="Times New Roman"/>
                <w:bCs/>
              </w:rPr>
              <w:t xml:space="preserve">Köppen-Geiger </w:t>
            </w:r>
            <w:r w:rsidRPr="00045249">
              <w:rPr>
                <w:rFonts w:cs="Times New Roman"/>
              </w:rPr>
              <w:t>map (http://www.arcgis.com/home/item.html?id=7a53584fa55643df969f93cec83788e1).</w:t>
            </w:r>
          </w:p>
        </w:tc>
        <w:tc>
          <w:tcPr>
            <w:tcW w:w="738" w:type="dxa"/>
          </w:tcPr>
          <w:p w14:paraId="4C6E80FF" w14:textId="7FFB4D8F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12985" w:rsidRPr="00045249" w14:paraId="2E2D0D27" w14:textId="77777777" w:rsidTr="00366B18">
        <w:tc>
          <w:tcPr>
            <w:tcW w:w="1818" w:type="dxa"/>
          </w:tcPr>
          <w:p w14:paraId="7B2F1ABC" w14:textId="59A5A07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FAOecozone</w:t>
            </w:r>
          </w:p>
        </w:tc>
        <w:tc>
          <w:tcPr>
            <w:tcW w:w="7020" w:type="dxa"/>
          </w:tcPr>
          <w:p w14:paraId="5921888B" w14:textId="7EA8F628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FAO global ecological zones classification, extracted from FAO’s GeoNetwork (http://www.fao.org:80/geonetwork).</w:t>
            </w:r>
          </w:p>
        </w:tc>
        <w:tc>
          <w:tcPr>
            <w:tcW w:w="738" w:type="dxa"/>
          </w:tcPr>
          <w:p w14:paraId="76802C36" w14:textId="66DB762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A4073" w:rsidRPr="00045249" w14:paraId="2BFD3613" w14:textId="77777777" w:rsidTr="00366B18">
        <w:tc>
          <w:tcPr>
            <w:tcW w:w="1818" w:type="dxa"/>
          </w:tcPr>
          <w:p w14:paraId="544A6D01" w14:textId="39172DC5" w:rsidR="001A4073" w:rsidRPr="00045249" w:rsidRDefault="00367954" w:rsidP="00F1298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site</w:t>
            </w:r>
            <w:r w:rsidR="000F0721" w:rsidRPr="003643F2">
              <w:rPr>
                <w:rFonts w:cs="Times New Roman"/>
                <w:color w:val="000000"/>
              </w:rPr>
              <w:t>ID.v1</w:t>
            </w:r>
          </w:p>
        </w:tc>
        <w:tc>
          <w:tcPr>
            <w:tcW w:w="7020" w:type="dxa"/>
          </w:tcPr>
          <w:p w14:paraId="46449169" w14:textId="14267902" w:rsidR="001A4073" w:rsidRPr="00045249" w:rsidRDefault="004343EC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Original siteID, where numbers ≤503 correspond to records released in the first published version of the database (Anderson-Teixeira et al., 2015)</w:t>
            </w:r>
          </w:p>
        </w:tc>
        <w:tc>
          <w:tcPr>
            <w:tcW w:w="738" w:type="dxa"/>
          </w:tcPr>
          <w:p w14:paraId="4F8B3F03" w14:textId="77777777" w:rsidR="001A4073" w:rsidRPr="00045249" w:rsidRDefault="001A4073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5733D849" w14:textId="77777777" w:rsidR="007D0AE8" w:rsidRPr="00045249" w:rsidRDefault="007D0AE8" w:rsidP="00A47F35">
      <w:pPr>
        <w:spacing w:line="240" w:lineRule="auto"/>
        <w:rPr>
          <w:rFonts w:cs="Times New Roman"/>
          <w:u w:val="single"/>
        </w:rPr>
      </w:pPr>
    </w:p>
    <w:p w14:paraId="1B4072D0" w14:textId="77777777" w:rsidR="00822910" w:rsidRPr="00045249" w:rsidRDefault="00822910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3450CD55" w14:textId="77777777" w:rsidR="00021EE3" w:rsidRPr="00045249" w:rsidRDefault="00021EE3" w:rsidP="00021EE3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(2) TropForC_plothistory.csv - ‘</w:t>
      </w:r>
      <w:r w:rsidRPr="00045249">
        <w:rPr>
          <w:rFonts w:ascii="Times New Roman" w:hAnsi="Times New Roman" w:cs="Times New Roman"/>
          <w:b/>
          <w:color w:val="auto"/>
          <w:szCs w:val="22"/>
        </w:rPr>
        <w:t>plothistory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6408"/>
        <w:gridCol w:w="900"/>
      </w:tblGrid>
      <w:tr w:rsidR="00045249" w:rsidRPr="00045249" w14:paraId="6693BFAB" w14:textId="77777777" w:rsidTr="00726CF0">
        <w:tc>
          <w:tcPr>
            <w:tcW w:w="2160" w:type="dxa"/>
            <w:shd w:val="clear" w:color="auto" w:fill="D9D9D9"/>
          </w:tcPr>
          <w:p w14:paraId="1AE211BE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408" w:type="dxa"/>
            <w:shd w:val="clear" w:color="auto" w:fill="D9D9D9"/>
          </w:tcPr>
          <w:p w14:paraId="6DCF7405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AA2E76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0FFC7C6D" w14:textId="77777777" w:rsidTr="00726CF0">
        <w:tc>
          <w:tcPr>
            <w:tcW w:w="2160" w:type="dxa"/>
          </w:tcPr>
          <w:p w14:paraId="4D2CE2E1" w14:textId="77777777" w:rsidR="00021EE3" w:rsidRPr="00045249" w:rsidRDefault="00021EE3" w:rsidP="00726CF0">
            <w:pPr>
              <w:keepNext/>
              <w:keepLines/>
              <w:spacing w:before="40" w:after="0" w:line="240" w:lineRule="auto"/>
              <w:outlineLvl w:val="8"/>
              <w:rPr>
                <w:rFonts w:cs="Times New Roman"/>
              </w:rPr>
            </w:pPr>
            <w:r w:rsidRPr="00045249">
              <w:rPr>
                <w:rFonts w:cs="Times New Roman"/>
              </w:rPr>
              <w:t>plothistoryID</w:t>
            </w:r>
          </w:p>
        </w:tc>
        <w:tc>
          <w:tcPr>
            <w:tcW w:w="6408" w:type="dxa"/>
          </w:tcPr>
          <w:p w14:paraId="4E08B0D2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history table.</w:t>
            </w:r>
          </w:p>
        </w:tc>
        <w:tc>
          <w:tcPr>
            <w:tcW w:w="900" w:type="dxa"/>
          </w:tcPr>
          <w:p w14:paraId="3E74556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1E2353C" w14:textId="77777777" w:rsidTr="00726CF0">
        <w:tc>
          <w:tcPr>
            <w:tcW w:w="2160" w:type="dxa"/>
          </w:tcPr>
          <w:p w14:paraId="643E23AF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sites.sitename</w:t>
            </w:r>
          </w:p>
          <w:p w14:paraId="3EEBD25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08" w:type="dxa"/>
          </w:tcPr>
          <w:p w14:paraId="77F1C878" w14:textId="71C04131" w:rsidR="00021EE3" w:rsidRPr="00045249" w:rsidRDefault="00021EE3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site identifier, sufficient to identify the site within the original publication</w:t>
            </w:r>
            <w:r w:rsidR="001855E5" w:rsidRPr="00045249">
              <w:rPr>
                <w:rFonts w:cs="Times New Roman"/>
              </w:rPr>
              <w:t xml:space="preserve">. Links to </w:t>
            </w:r>
            <w:r w:rsidR="001855E5" w:rsidRPr="00045249">
              <w:rPr>
                <w:rFonts w:cs="Times New Roman"/>
                <w:b/>
              </w:rPr>
              <w:t>sites</w:t>
            </w:r>
            <w:r w:rsidR="001855E5" w:rsidRPr="00045249">
              <w:rPr>
                <w:rFonts w:cs="Times New Roman"/>
              </w:rPr>
              <w:t xml:space="preserve"> 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900" w:type="dxa"/>
          </w:tcPr>
          <w:p w14:paraId="11A4948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D69C319" w14:textId="77777777" w:rsidTr="00726CF0">
        <w:tc>
          <w:tcPr>
            <w:tcW w:w="2160" w:type="dxa"/>
          </w:tcPr>
          <w:p w14:paraId="0E214239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408" w:type="dxa"/>
          </w:tcPr>
          <w:p w14:paraId="2CF64F4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plot name, sufficient to identify the plot within the original publication.</w:t>
            </w:r>
          </w:p>
        </w:tc>
        <w:tc>
          <w:tcPr>
            <w:tcW w:w="900" w:type="dxa"/>
          </w:tcPr>
          <w:p w14:paraId="004B8CE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BB64F6B" w14:textId="77777777" w:rsidTr="00726CF0">
        <w:tc>
          <w:tcPr>
            <w:tcW w:w="2160" w:type="dxa"/>
          </w:tcPr>
          <w:p w14:paraId="0D6E8AFA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plotarea</w:t>
            </w:r>
          </w:p>
        </w:tc>
        <w:tc>
          <w:tcPr>
            <w:tcW w:w="6408" w:type="dxa"/>
          </w:tcPr>
          <w:p w14:paraId="64D6421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 of plot or combined area of replicate plots.</w:t>
            </w:r>
          </w:p>
        </w:tc>
        <w:tc>
          <w:tcPr>
            <w:tcW w:w="900" w:type="dxa"/>
          </w:tcPr>
          <w:p w14:paraId="0AB2E2E0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ha</w:t>
            </w:r>
          </w:p>
        </w:tc>
      </w:tr>
      <w:tr w:rsidR="00163A95" w:rsidRPr="00045249" w14:paraId="3C729DA4" w14:textId="77777777" w:rsidTr="00726CF0">
        <w:tc>
          <w:tcPr>
            <w:tcW w:w="2160" w:type="dxa"/>
          </w:tcPr>
          <w:p w14:paraId="6E8E31FF" w14:textId="3D4FA9B3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</w:t>
            </w:r>
          </w:p>
        </w:tc>
        <w:tc>
          <w:tcPr>
            <w:tcW w:w="6408" w:type="dxa"/>
          </w:tcPr>
          <w:p w14:paraId="6020F4B4" w14:textId="342E1996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of plot history event. </w:t>
            </w:r>
          </w:p>
        </w:tc>
        <w:tc>
          <w:tcPr>
            <w:tcW w:w="900" w:type="dxa"/>
          </w:tcPr>
          <w:p w14:paraId="6B587AF9" w14:textId="679855FF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337069B" w14:textId="77777777" w:rsidTr="00726CF0">
        <w:tc>
          <w:tcPr>
            <w:tcW w:w="2160" w:type="dxa"/>
          </w:tcPr>
          <w:p w14:paraId="6C117D82" w14:textId="0989B9B3" w:rsidR="00163A95" w:rsidRPr="00045249" w:rsidRDefault="00B66897" w:rsidP="00726CF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daten</w:t>
            </w:r>
          </w:p>
        </w:tc>
        <w:tc>
          <w:tcPr>
            <w:tcW w:w="6408" w:type="dxa"/>
          </w:tcPr>
          <w:p w14:paraId="7608C28F" w14:textId="22A6F5FE" w:rsidR="00163A95" w:rsidRPr="00045249" w:rsidRDefault="00A509B2" w:rsidP="00A509B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 number for disambiguation in case of Excel date formatting errors. Format YYYYMMDD.</w:t>
            </w:r>
          </w:p>
        </w:tc>
        <w:tc>
          <w:tcPr>
            <w:tcW w:w="900" w:type="dxa"/>
          </w:tcPr>
          <w:p w14:paraId="491CDC2A" w14:textId="4ED28441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163A95" w:rsidRPr="00045249" w14:paraId="1C615F3B" w14:textId="77777777" w:rsidTr="00726CF0">
        <w:tc>
          <w:tcPr>
            <w:tcW w:w="2160" w:type="dxa"/>
          </w:tcPr>
          <w:p w14:paraId="21054FD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dateloc</w:t>
            </w:r>
          </w:p>
        </w:tc>
        <w:tc>
          <w:tcPr>
            <w:tcW w:w="6408" w:type="dxa"/>
          </w:tcPr>
          <w:p w14:paraId="63D585F5" w14:textId="10D4FA3D" w:rsidR="00163A95" w:rsidRPr="00045249" w:rsidRDefault="00163A95" w:rsidP="0039116D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of confidence in date</w:t>
            </w:r>
            <w:r>
              <w:rPr>
                <w:rFonts w:cs="Times New Roman"/>
              </w:rPr>
              <w:t xml:space="preserve"> (codes given in Table 2).</w:t>
            </w:r>
          </w:p>
        </w:tc>
        <w:tc>
          <w:tcPr>
            <w:tcW w:w="900" w:type="dxa"/>
          </w:tcPr>
          <w:p w14:paraId="1180FC72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62671C2" w14:textId="77777777" w:rsidTr="00726CF0">
        <w:tc>
          <w:tcPr>
            <w:tcW w:w="2160" w:type="dxa"/>
          </w:tcPr>
          <w:p w14:paraId="5E8F2EA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distcat</w:t>
            </w:r>
          </w:p>
        </w:tc>
        <w:tc>
          <w:tcPr>
            <w:tcW w:w="6408" w:type="dxa"/>
          </w:tcPr>
          <w:p w14:paraId="35FD9CC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Plot history event categories, namely ‘Disturbance’ (includes natural and anthropogenic disturbances, management), ‘Establishment’, ‘No.info’ (data not available), and ‘Regrowth’.</w:t>
            </w:r>
          </w:p>
        </w:tc>
        <w:tc>
          <w:tcPr>
            <w:tcW w:w="900" w:type="dxa"/>
          </w:tcPr>
          <w:p w14:paraId="5D754009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283967EB" w14:textId="77777777" w:rsidTr="00726CF0">
        <w:tc>
          <w:tcPr>
            <w:tcW w:w="2160" w:type="dxa"/>
          </w:tcPr>
          <w:p w14:paraId="3BE70D2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disttype</w:t>
            </w:r>
          </w:p>
        </w:tc>
        <w:tc>
          <w:tcPr>
            <w:tcW w:w="6408" w:type="dxa"/>
          </w:tcPr>
          <w:p w14:paraId="29F127D4" w14:textId="2C66A868" w:rsidR="00163A95" w:rsidRPr="00045249" w:rsidRDefault="00163A95" w:rsidP="00406E41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types. See </w:t>
            </w:r>
            <w:r w:rsidRPr="00045249">
              <w:rPr>
                <w:rFonts w:cs="Times New Roman"/>
                <w:b/>
              </w:rPr>
              <w:t>disttype</w:t>
            </w:r>
            <w:r w:rsidRPr="0004524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table </w:t>
            </w:r>
            <w:r w:rsidRPr="00045249">
              <w:rPr>
                <w:rFonts w:cs="Times New Roman"/>
              </w:rPr>
              <w:t xml:space="preserve">for code definitions. </w:t>
            </w:r>
          </w:p>
        </w:tc>
        <w:tc>
          <w:tcPr>
            <w:tcW w:w="900" w:type="dxa"/>
          </w:tcPr>
          <w:p w14:paraId="2391B78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5F8CA0AC" w14:textId="77777777" w:rsidTr="00726CF0">
        <w:tc>
          <w:tcPr>
            <w:tcW w:w="2160" w:type="dxa"/>
          </w:tcPr>
          <w:p w14:paraId="3D54619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</w:t>
            </w:r>
          </w:p>
        </w:tc>
        <w:tc>
          <w:tcPr>
            <w:tcW w:w="6408" w:type="dxa"/>
          </w:tcPr>
          <w:p w14:paraId="69318333" w14:textId="4BEC1FFB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>
              <w:t>Intensity/frequency/amount applied of history event type, if available.</w:t>
            </w:r>
          </w:p>
        </w:tc>
        <w:tc>
          <w:tcPr>
            <w:tcW w:w="900" w:type="dxa"/>
          </w:tcPr>
          <w:p w14:paraId="2B831A1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1E763C49" w14:textId="77777777" w:rsidTr="00726CF0">
        <w:tc>
          <w:tcPr>
            <w:tcW w:w="2160" w:type="dxa"/>
          </w:tcPr>
          <w:p w14:paraId="30FCC8CB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408" w:type="dxa"/>
          </w:tcPr>
          <w:p w14:paraId="6CAFD335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units.</w:t>
            </w:r>
          </w:p>
        </w:tc>
        <w:tc>
          <w:tcPr>
            <w:tcW w:w="900" w:type="dxa"/>
          </w:tcPr>
          <w:p w14:paraId="304692B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01B29444" w14:textId="77777777" w:rsidTr="00726CF0">
        <w:tc>
          <w:tcPr>
            <w:tcW w:w="2160" w:type="dxa"/>
          </w:tcPr>
          <w:p w14:paraId="38F387E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distnotes</w:t>
            </w:r>
          </w:p>
        </w:tc>
        <w:tc>
          <w:tcPr>
            <w:tcW w:w="6408" w:type="dxa"/>
          </w:tcPr>
          <w:p w14:paraId="71B1520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History event details not included above.</w:t>
            </w:r>
          </w:p>
        </w:tc>
        <w:tc>
          <w:tcPr>
            <w:tcW w:w="900" w:type="dxa"/>
          </w:tcPr>
          <w:p w14:paraId="3AA5B23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73681" w:rsidRPr="00045249" w14:paraId="419CCD68" w14:textId="77777777" w:rsidTr="00726CF0">
        <w:tc>
          <w:tcPr>
            <w:tcW w:w="2160" w:type="dxa"/>
          </w:tcPr>
          <w:p w14:paraId="022881DC" w14:textId="6251CDFB" w:rsidR="00173681" w:rsidRPr="003643F2" w:rsidRDefault="0080691D" w:rsidP="00726CF0">
            <w:pPr>
              <w:spacing w:after="0" w:line="240" w:lineRule="auto"/>
              <w:rPr>
                <w:rFonts w:cs="Times New Roman"/>
              </w:rPr>
            </w:pPr>
            <w:r w:rsidRPr="003643F2">
              <w:rPr>
                <w:rFonts w:cs="Times New Roman"/>
                <w:color w:val="000000"/>
              </w:rPr>
              <w:t>plothistoryID.v1</w:t>
            </w:r>
          </w:p>
        </w:tc>
        <w:tc>
          <w:tcPr>
            <w:tcW w:w="6408" w:type="dxa"/>
          </w:tcPr>
          <w:p w14:paraId="670A967B" w14:textId="22FD0577" w:rsidR="00173681" w:rsidRPr="00045249" w:rsidRDefault="0080691D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plothistoryID, where numbers </w:t>
            </w:r>
            <w:r w:rsidR="003643F2">
              <w:rPr>
                <w:rFonts w:cs="Times New Roman"/>
              </w:rPr>
              <w:t>≤2441 correspond to records released in the first published version of the database (Anderson-Teixeira et al., 2015)</w:t>
            </w:r>
          </w:p>
        </w:tc>
        <w:tc>
          <w:tcPr>
            <w:tcW w:w="900" w:type="dxa"/>
          </w:tcPr>
          <w:p w14:paraId="1C3BEA6B" w14:textId="77777777" w:rsidR="00173681" w:rsidRPr="00045249" w:rsidRDefault="00173681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1080919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2F5ECFF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635DC6DE" w14:textId="77777777" w:rsidR="00021EE3" w:rsidRPr="00045249" w:rsidRDefault="00021EE3" w:rsidP="00021EE3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1A80023D" w14:textId="128164EA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(3) TropForC_measurements.csv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measurements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8"/>
        <w:gridCol w:w="6389"/>
        <w:gridCol w:w="1011"/>
      </w:tblGrid>
      <w:tr w:rsidR="00045249" w:rsidRPr="00045249" w14:paraId="590FE1CA" w14:textId="77777777" w:rsidTr="00045249">
        <w:trPr>
          <w:tblHeader/>
        </w:trPr>
        <w:tc>
          <w:tcPr>
            <w:tcW w:w="2068" w:type="dxa"/>
            <w:shd w:val="clear" w:color="auto" w:fill="D9D9D9"/>
          </w:tcPr>
          <w:p w14:paraId="581956E3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389" w:type="dxa"/>
            <w:shd w:val="clear" w:color="auto" w:fill="D9D9D9"/>
          </w:tcPr>
          <w:p w14:paraId="7E7ABFB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1011" w:type="dxa"/>
            <w:shd w:val="clear" w:color="auto" w:fill="D9D9D9"/>
          </w:tcPr>
          <w:p w14:paraId="461970F9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68F30002" w14:textId="77777777" w:rsidTr="00045249">
        <w:tc>
          <w:tcPr>
            <w:tcW w:w="2068" w:type="dxa"/>
          </w:tcPr>
          <w:p w14:paraId="5155DA59" w14:textId="20C51C7C" w:rsidR="00C7292C" w:rsidRPr="00045249" w:rsidRDefault="002375E1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measurementID</w:t>
            </w:r>
          </w:p>
        </w:tc>
        <w:tc>
          <w:tcPr>
            <w:tcW w:w="6389" w:type="dxa"/>
          </w:tcPr>
          <w:p w14:paraId="3C7B335D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identifier for each record in the measurements table.</w:t>
            </w:r>
          </w:p>
        </w:tc>
        <w:tc>
          <w:tcPr>
            <w:tcW w:w="1011" w:type="dxa"/>
          </w:tcPr>
          <w:p w14:paraId="5D6E3BA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88BCC6" w14:textId="77777777" w:rsidTr="00045249">
        <w:tc>
          <w:tcPr>
            <w:tcW w:w="2068" w:type="dxa"/>
          </w:tcPr>
          <w:p w14:paraId="4D54291D" w14:textId="1DC757AC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sites.sitename</w:t>
            </w:r>
          </w:p>
        </w:tc>
        <w:tc>
          <w:tcPr>
            <w:tcW w:w="6389" w:type="dxa"/>
          </w:tcPr>
          <w:p w14:paraId="6DE8F200" w14:textId="23382B4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site identifier name for the site at which the measurement was made. Links to </w:t>
            </w:r>
            <w:r w:rsidRPr="00045249">
              <w:rPr>
                <w:rFonts w:cs="Times New Roman"/>
                <w:b/>
              </w:rPr>
              <w:t>sites</w:t>
            </w:r>
            <w:r w:rsidRPr="00045249">
              <w:rPr>
                <w:rFonts w:cs="Times New Roman"/>
              </w:rPr>
              <w:t xml:space="preserve"> and </w:t>
            </w:r>
            <w:r w:rsidR="009840DC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r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1011" w:type="dxa"/>
          </w:tcPr>
          <w:p w14:paraId="1C98EB54" w14:textId="2521E48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913EF75" w14:textId="77777777" w:rsidTr="00045249">
        <w:tc>
          <w:tcPr>
            <w:tcW w:w="2068" w:type="dxa"/>
          </w:tcPr>
          <w:p w14:paraId="65BEC7CD" w14:textId="2049F3C7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389" w:type="dxa"/>
          </w:tcPr>
          <w:p w14:paraId="29EBAE18" w14:textId="1ECB11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plot identifier name for the plot in which the measurement was made. Links to </w:t>
            </w:r>
            <w:r w:rsidRPr="00045249">
              <w:rPr>
                <w:rFonts w:cs="Times New Roman"/>
                <w:b/>
              </w:rPr>
              <w:t>plothistory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5182917B" w14:textId="0D5D9EDD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BDD7EA3" w14:textId="77777777" w:rsidTr="00045249">
        <w:tc>
          <w:tcPr>
            <w:tcW w:w="2068" w:type="dxa"/>
          </w:tcPr>
          <w:p w14:paraId="2CD611D4" w14:textId="5BA44A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stand.age</w:t>
            </w:r>
          </w:p>
        </w:tc>
        <w:tc>
          <w:tcPr>
            <w:tcW w:w="6389" w:type="dxa"/>
          </w:tcPr>
          <w:p w14:paraId="05AE56CC" w14:textId="4D193F0A" w:rsidR="00045249" w:rsidRPr="00045249" w:rsidRDefault="00045249" w:rsidP="0057371F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Age of stand in years as reported in the original publication or calculated based on the date of initiation of forest regrowth. When the publication reports a range of ages, the mean is recorded. </w:t>
            </w:r>
            <w:r w:rsidR="00B0244E" w:rsidRPr="000E0A3E">
              <w:rPr>
                <w:rFonts w:cs="Times New Roman"/>
              </w:rPr>
              <w:t>For primary/old-growth/</w:t>
            </w:r>
            <w:r w:rsidR="0057371F" w:rsidRPr="000E0A3E">
              <w:rPr>
                <w:rFonts w:cs="Times New Roman"/>
              </w:rPr>
              <w:t xml:space="preserve">mature/ </w:t>
            </w:r>
            <w:r w:rsidR="009F48AF" w:rsidRPr="000E0A3E">
              <w:rPr>
                <w:rFonts w:cs="Times New Roman"/>
              </w:rPr>
              <w:t>intact</w:t>
            </w:r>
            <w:r w:rsidR="00B0244E" w:rsidRPr="000E0A3E">
              <w:rPr>
                <w:rFonts w:cs="Times New Roman"/>
              </w:rPr>
              <w:t xml:space="preserve"> stands, the stand.age is recorded as “999”. </w:t>
            </w:r>
          </w:p>
        </w:tc>
        <w:tc>
          <w:tcPr>
            <w:tcW w:w="1011" w:type="dxa"/>
          </w:tcPr>
          <w:p w14:paraId="0C448636" w14:textId="565C76F9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2320760" w14:textId="77777777" w:rsidTr="00045249">
        <w:tc>
          <w:tcPr>
            <w:tcW w:w="2068" w:type="dxa"/>
          </w:tcPr>
          <w:p w14:paraId="3B5015D2" w14:textId="1EA8F066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dominantveg</w:t>
            </w:r>
          </w:p>
        </w:tc>
        <w:tc>
          <w:tcPr>
            <w:tcW w:w="6389" w:type="dxa"/>
          </w:tcPr>
          <w:p w14:paraId="6AF28812" w14:textId="5413FA13" w:rsidR="00045249" w:rsidRPr="00045249" w:rsidRDefault="00045249" w:rsidP="00364DF4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used to identify plant functional trait of dominant vegetation</w:t>
            </w:r>
            <w:r w:rsidR="005214FF">
              <w:rPr>
                <w:rFonts w:cs="Times New Roman"/>
              </w:rPr>
              <w:t xml:space="preserve"> (≥80% dominance, if given)</w:t>
            </w:r>
            <w:r w:rsidRPr="00045249">
              <w:rPr>
                <w:rFonts w:cs="Times New Roman"/>
              </w:rPr>
              <w:t xml:space="preserve">. Identical to </w:t>
            </w:r>
            <w:r w:rsidRPr="00045249">
              <w:rPr>
                <w:rFonts w:cs="Times New Roman"/>
                <w:b/>
              </w:rPr>
              <w:t>acceptedsymbol</w:t>
            </w:r>
            <w:r w:rsidRPr="00045249">
              <w:rPr>
                <w:rFonts w:cs="Times New Roman"/>
              </w:rPr>
              <w:t xml:space="preserve"> for multi-species forests. For plantations, this is the appropriate </w:t>
            </w:r>
            <w:r w:rsidRPr="00045249">
              <w:rPr>
                <w:rFonts w:cs="Times New Roman"/>
                <w:b/>
              </w:rPr>
              <w:t>pftcode</w:t>
            </w:r>
            <w:r w:rsidRPr="00045249">
              <w:rPr>
                <w:rFonts w:cs="Times New Roman"/>
              </w:rPr>
              <w:t xml:space="preserve"> based on the planted species. </w:t>
            </w:r>
          </w:p>
        </w:tc>
        <w:tc>
          <w:tcPr>
            <w:tcW w:w="1011" w:type="dxa"/>
          </w:tcPr>
          <w:p w14:paraId="755B1498" w14:textId="7B7641D0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93ACD2" w14:textId="77777777" w:rsidTr="00045249">
        <w:tc>
          <w:tcPr>
            <w:tcW w:w="2068" w:type="dxa"/>
          </w:tcPr>
          <w:p w14:paraId="111C7EFB" w14:textId="49563775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</w:rPr>
              <w:t>scientificname</w:t>
            </w:r>
          </w:p>
        </w:tc>
        <w:tc>
          <w:tcPr>
            <w:tcW w:w="6389" w:type="dxa"/>
          </w:tcPr>
          <w:p w14:paraId="0D402174" w14:textId="0B9A6729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Genus and species for single dominant species, if applicable (plantations only).</w:t>
            </w:r>
          </w:p>
        </w:tc>
        <w:tc>
          <w:tcPr>
            <w:tcW w:w="1011" w:type="dxa"/>
          </w:tcPr>
          <w:p w14:paraId="70501071" w14:textId="3D7459B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FF50A16" w14:textId="77777777" w:rsidTr="00045249">
        <w:tc>
          <w:tcPr>
            <w:tcW w:w="2068" w:type="dxa"/>
          </w:tcPr>
          <w:p w14:paraId="1D25601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acceptedsymbol</w:t>
            </w:r>
          </w:p>
        </w:tc>
        <w:tc>
          <w:tcPr>
            <w:tcW w:w="6389" w:type="dxa"/>
          </w:tcPr>
          <w:p w14:paraId="03C2E799" w14:textId="6949249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Acronym for plant functional type (pft; multi-species stands) or species listed in scientificname (monospecific stands—i.e., plantations). Plant functional type code, </w:t>
            </w:r>
            <w:r w:rsidRPr="00045249">
              <w:rPr>
                <w:rFonts w:cs="Times New Roman"/>
                <w:b/>
              </w:rPr>
              <w:t>pftcode</w:t>
            </w:r>
            <w:r w:rsidRPr="00045249">
              <w:rPr>
                <w:rFonts w:cs="Times New Roman"/>
              </w:rPr>
              <w:t xml:space="preserve">, is as defined in the the </w:t>
            </w:r>
            <w:r w:rsidRPr="00045249">
              <w:rPr>
                <w:rFonts w:cs="Times New Roman"/>
                <w:b/>
              </w:rPr>
              <w:t>pft</w:t>
            </w:r>
            <w:r w:rsidRPr="00045249">
              <w:rPr>
                <w:rFonts w:cs="Times New Roman"/>
              </w:rPr>
              <w:t xml:space="preserve"> table. For single species, species name acronyms are as listed in the USDA Plants Checklist (</w:t>
            </w:r>
            <w:hyperlink r:id="rId18" w:history="1">
              <w:r w:rsidRPr="00045249">
                <w:rPr>
                  <w:rStyle w:val="Hyperlink"/>
                  <w:rFonts w:cs="Times New Roman"/>
                  <w:color w:val="auto"/>
                </w:rPr>
                <w:t>http://plants.usda.gov/dl_all.html</w:t>
              </w:r>
            </w:hyperlink>
            <w:r w:rsidRPr="00045249">
              <w:rPr>
                <w:rFonts w:cs="Times New Roman"/>
              </w:rPr>
              <w:t xml:space="preserve">), or listed as ‘nocode’ if not available for the species. </w:t>
            </w:r>
          </w:p>
        </w:tc>
        <w:tc>
          <w:tcPr>
            <w:tcW w:w="1011" w:type="dxa"/>
          </w:tcPr>
          <w:p w14:paraId="673B7B4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746ADC96" w14:textId="77777777" w:rsidTr="009F48AF">
        <w:tc>
          <w:tcPr>
            <w:tcW w:w="2068" w:type="dxa"/>
            <w:shd w:val="clear" w:color="auto" w:fill="auto"/>
          </w:tcPr>
          <w:p w14:paraId="74C07920" w14:textId="29B360D9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Regentype</w:t>
            </w:r>
          </w:p>
        </w:tc>
        <w:tc>
          <w:tcPr>
            <w:tcW w:w="6389" w:type="dxa"/>
            <w:shd w:val="clear" w:color="auto" w:fill="auto"/>
          </w:tcPr>
          <w:p w14:paraId="2BE8C362" w14:textId="6D68FFA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Regeneration type of plot, as follows:</w:t>
            </w:r>
          </w:p>
          <w:p w14:paraId="48F879AD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natcult – Natural regeneration following cultivation</w:t>
            </w:r>
          </w:p>
          <w:p w14:paraId="710013D1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natgrazed – Natural regeneration following grazing</w:t>
            </w:r>
          </w:p>
          <w:p w14:paraId="2DC9B322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natother – Natural regeneration following other forms of disturbance</w:t>
            </w:r>
          </w:p>
          <w:p w14:paraId="36A6FFF9" w14:textId="77777777" w:rsidR="00AF5085" w:rsidRPr="00406ACB" w:rsidRDefault="00AF5085" w:rsidP="008C3F7E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plantation – Plantation/regeneration by plantin</w:t>
            </w:r>
            <w:r w:rsidRPr="00406ACB">
              <w:rPr>
                <w:rFonts w:cs="Times New Roman"/>
              </w:rPr>
              <w:t>g or sowing</w:t>
            </w:r>
          </w:p>
          <w:p w14:paraId="16F3B91D" w14:textId="42D4BC1F" w:rsidR="00AF5085" w:rsidRPr="008C3F7E" w:rsidRDefault="00AF5085" w:rsidP="00406ACB">
            <w:pPr>
              <w:spacing w:after="0" w:line="240" w:lineRule="auto"/>
              <w:rPr>
                <w:rFonts w:cs="Times New Roman"/>
              </w:rPr>
            </w:pPr>
            <w:r w:rsidRPr="00406ACB">
              <w:rPr>
                <w:rFonts w:cs="Times New Roman"/>
              </w:rPr>
              <w:t xml:space="preserve">nodata – </w:t>
            </w:r>
            <w:r w:rsidR="00406ACB" w:rsidRPr="00406ACB">
              <w:rPr>
                <w:rFonts w:cs="Times New Roman"/>
              </w:rPr>
              <w:t>Missing data or n</w:t>
            </w:r>
            <w:r w:rsidRPr="00406ACB">
              <w:rPr>
                <w:rFonts w:cs="Times New Roman"/>
              </w:rPr>
              <w:t>one of the above</w:t>
            </w:r>
          </w:p>
        </w:tc>
        <w:tc>
          <w:tcPr>
            <w:tcW w:w="1011" w:type="dxa"/>
            <w:shd w:val="clear" w:color="auto" w:fill="auto"/>
          </w:tcPr>
          <w:p w14:paraId="1F114403" w14:textId="29B98BD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-</w:t>
            </w:r>
          </w:p>
        </w:tc>
      </w:tr>
      <w:tr w:rsidR="00AF5085" w:rsidRPr="00045249" w14:paraId="1F96F008" w14:textId="77777777" w:rsidTr="009F48AF">
        <w:tc>
          <w:tcPr>
            <w:tcW w:w="2068" w:type="dxa"/>
            <w:shd w:val="clear" w:color="auto" w:fill="auto"/>
          </w:tcPr>
          <w:p w14:paraId="3C7F2630" w14:textId="683629F8" w:rsidR="00AF5085" w:rsidRPr="00385672" w:rsidRDefault="00385672" w:rsidP="00BA5BBB">
            <w:pPr>
              <w:spacing w:after="0" w:line="240" w:lineRule="auto"/>
              <w:rPr>
                <w:rFonts w:cs="Times New Roman"/>
              </w:rPr>
            </w:pPr>
            <w:r w:rsidRPr="00385672">
              <w:rPr>
                <w:rFonts w:cs="Times New Roman"/>
                <w:color w:val="000000"/>
              </w:rPr>
              <w:t>Managementtype</w:t>
            </w:r>
          </w:p>
        </w:tc>
        <w:tc>
          <w:tcPr>
            <w:tcW w:w="6389" w:type="dxa"/>
            <w:shd w:val="clear" w:color="auto" w:fill="auto"/>
          </w:tcPr>
          <w:p w14:paraId="74E8DC6C" w14:textId="5B4C4814" w:rsidR="00AF5085" w:rsidRPr="00711750" w:rsidRDefault="00AF5085" w:rsidP="00857986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 xml:space="preserve">Indicates if the plot is </w:t>
            </w:r>
            <w:r w:rsidR="00BA5BBB">
              <w:rPr>
                <w:rFonts w:cs="Times New Roman"/>
              </w:rPr>
              <w:t>u</w:t>
            </w:r>
            <w:r w:rsidRPr="00711750">
              <w:rPr>
                <w:rFonts w:cs="Times New Roman"/>
              </w:rPr>
              <w:t>nmanaged</w:t>
            </w:r>
            <w:r w:rsidR="00385672">
              <w:rPr>
                <w:rFonts w:cs="Times New Roman"/>
              </w:rPr>
              <w:t xml:space="preserve"> (“UM”)</w:t>
            </w:r>
            <w:r w:rsidR="00BA5BBB">
              <w:rPr>
                <w:rFonts w:cs="Times New Roman"/>
              </w:rPr>
              <w:t>, managed (“M”) or other/unknown (“</w:t>
            </w:r>
            <w:r w:rsidR="00F6131B">
              <w:rPr>
                <w:rFonts w:cs="Times New Roman"/>
              </w:rPr>
              <w:t>O</w:t>
            </w:r>
            <w:r w:rsidRPr="00711750">
              <w:rPr>
                <w:rFonts w:cs="Times New Roman"/>
              </w:rPr>
              <w:t>”).</w:t>
            </w:r>
          </w:p>
        </w:tc>
        <w:tc>
          <w:tcPr>
            <w:tcW w:w="1011" w:type="dxa"/>
            <w:shd w:val="clear" w:color="auto" w:fill="auto"/>
          </w:tcPr>
          <w:p w14:paraId="245D0509" w14:textId="3EA41503" w:rsidR="00AF5085" w:rsidRPr="00711750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>-</w:t>
            </w:r>
          </w:p>
        </w:tc>
      </w:tr>
      <w:tr w:rsidR="00AF5085" w:rsidRPr="00045249" w14:paraId="222E8DA0" w14:textId="77777777" w:rsidTr="00045249">
        <w:tc>
          <w:tcPr>
            <w:tcW w:w="2068" w:type="dxa"/>
          </w:tcPr>
          <w:p w14:paraId="2B54E9D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389" w:type="dxa"/>
          </w:tcPr>
          <w:p w14:paraId="2C3B388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76F4A36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2898F69" w14:textId="77777777" w:rsidTr="00045249">
        <w:tc>
          <w:tcPr>
            <w:tcW w:w="2068" w:type="dxa"/>
          </w:tcPr>
          <w:p w14:paraId="46B12D51" w14:textId="14FB9EAD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method_id</w:t>
            </w:r>
          </w:p>
        </w:tc>
        <w:tc>
          <w:tcPr>
            <w:tcW w:w="6389" w:type="dxa"/>
          </w:tcPr>
          <w:p w14:paraId="16246614" w14:textId="5C31D6DD" w:rsidR="00AF5085" w:rsidRPr="00AE03D7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Code number for methodology. Codes defined in 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0D6CD08E" w14:textId="7F0CD4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5085" w:rsidRPr="00045249" w14:paraId="78643D47" w14:textId="77777777" w:rsidTr="00045249">
        <w:tc>
          <w:tcPr>
            <w:tcW w:w="2068" w:type="dxa"/>
          </w:tcPr>
          <w:p w14:paraId="6EFC04D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</w:t>
            </w:r>
          </w:p>
        </w:tc>
        <w:tc>
          <w:tcPr>
            <w:tcW w:w="6389" w:type="dxa"/>
          </w:tcPr>
          <w:p w14:paraId="08E169C5" w14:textId="0170DEF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 was made. Usually found as the year of measurement in the methods section, or, when unavailable, approximated as the year before publication.</w:t>
            </w:r>
          </w:p>
        </w:tc>
        <w:tc>
          <w:tcPr>
            <w:tcW w:w="1011" w:type="dxa"/>
          </w:tcPr>
          <w:p w14:paraId="4AA35E4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32B2786" w14:textId="77777777" w:rsidTr="00045249">
        <w:tc>
          <w:tcPr>
            <w:tcW w:w="2068" w:type="dxa"/>
          </w:tcPr>
          <w:p w14:paraId="388F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dateloc</w:t>
            </w:r>
          </w:p>
        </w:tc>
        <w:tc>
          <w:tcPr>
            <w:tcW w:w="6389" w:type="dxa"/>
          </w:tcPr>
          <w:p w14:paraId="2D4D08C9" w14:textId="0139A360" w:rsidR="00AF5085" w:rsidRPr="00045249" w:rsidRDefault="00AF5085" w:rsidP="0049655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See Table </w:t>
            </w:r>
            <w:r w:rsidR="0049655C">
              <w:rPr>
                <w:rFonts w:cs="Times New Roman"/>
              </w:rPr>
              <w:t>2</w:t>
            </w:r>
            <w:r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F56E20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2DB6EF1" w14:textId="77777777" w:rsidTr="00045249">
        <w:trPr>
          <w:trHeight w:val="512"/>
        </w:trPr>
        <w:tc>
          <w:tcPr>
            <w:tcW w:w="2068" w:type="dxa"/>
          </w:tcPr>
          <w:p w14:paraId="69982402" w14:textId="04C70C6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start_date</w:t>
            </w:r>
          </w:p>
        </w:tc>
        <w:tc>
          <w:tcPr>
            <w:tcW w:w="6389" w:type="dxa"/>
          </w:tcPr>
          <w:p w14:paraId="7AD4AFFD" w14:textId="62277A1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on which measurements were started. </w:t>
            </w:r>
          </w:p>
        </w:tc>
        <w:tc>
          <w:tcPr>
            <w:tcW w:w="1011" w:type="dxa"/>
          </w:tcPr>
          <w:p w14:paraId="4C707F96" w14:textId="723C7D70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234952E" w14:textId="77777777" w:rsidTr="00045249">
        <w:tc>
          <w:tcPr>
            <w:tcW w:w="2068" w:type="dxa"/>
          </w:tcPr>
          <w:p w14:paraId="073BD80A" w14:textId="337EE76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start_dateloc</w:t>
            </w:r>
          </w:p>
        </w:tc>
        <w:tc>
          <w:tcPr>
            <w:tcW w:w="6389" w:type="dxa"/>
          </w:tcPr>
          <w:p w14:paraId="0F5CE18E" w14:textId="17DF800D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945B4C3" w14:textId="2548C1B2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7164E8C" w14:textId="77777777" w:rsidTr="00045249">
        <w:tc>
          <w:tcPr>
            <w:tcW w:w="2068" w:type="dxa"/>
          </w:tcPr>
          <w:p w14:paraId="6F97222F" w14:textId="267F36DA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</w:rPr>
              <w:t>end_date</w:t>
            </w:r>
          </w:p>
        </w:tc>
        <w:tc>
          <w:tcPr>
            <w:tcW w:w="6389" w:type="dxa"/>
          </w:tcPr>
          <w:p w14:paraId="14075E63" w14:textId="0E0F8C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measurements ended.</w:t>
            </w:r>
          </w:p>
        </w:tc>
        <w:tc>
          <w:tcPr>
            <w:tcW w:w="1011" w:type="dxa"/>
          </w:tcPr>
          <w:p w14:paraId="79BCB26F" w14:textId="174B40E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65AA084" w14:textId="77777777" w:rsidTr="00045249">
        <w:tc>
          <w:tcPr>
            <w:tcW w:w="2068" w:type="dxa"/>
          </w:tcPr>
          <w:p w14:paraId="601AB759" w14:textId="79680F0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end_dateloc</w:t>
            </w:r>
          </w:p>
        </w:tc>
        <w:tc>
          <w:tcPr>
            <w:tcW w:w="6389" w:type="dxa"/>
          </w:tcPr>
          <w:p w14:paraId="7BF8B0A3" w14:textId="607B70DB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0E9D5F38" w14:textId="6C5961B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DA0A643" w14:textId="77777777" w:rsidTr="00D90573">
        <w:trPr>
          <w:cantSplit/>
        </w:trPr>
        <w:tc>
          <w:tcPr>
            <w:tcW w:w="2068" w:type="dxa"/>
          </w:tcPr>
          <w:p w14:paraId="364BAE6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lastRenderedPageBreak/>
              <w:t>mean</w:t>
            </w:r>
          </w:p>
        </w:tc>
        <w:tc>
          <w:tcPr>
            <w:tcW w:w="6389" w:type="dxa"/>
          </w:tcPr>
          <w:p w14:paraId="7235EA4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Mean value of measurement recorded. Units dependent on </w:t>
            </w:r>
            <w:r w:rsidRPr="00045249">
              <w:rPr>
                <w:rFonts w:cs="Times New Roman"/>
                <w:b/>
              </w:rPr>
              <w:t>variables.name</w:t>
            </w:r>
            <w:r w:rsidRPr="00045249">
              <w:rPr>
                <w:rFonts w:cs="Times New Roman"/>
              </w:rPr>
              <w:t xml:space="preserve">. See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 for the associated units.</w:t>
            </w:r>
          </w:p>
        </w:tc>
        <w:tc>
          <w:tcPr>
            <w:tcW w:w="1011" w:type="dxa"/>
          </w:tcPr>
          <w:p w14:paraId="196AB4A4" w14:textId="058464C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as defined in variables table</w:t>
            </w:r>
          </w:p>
        </w:tc>
      </w:tr>
      <w:tr w:rsidR="00AF5085" w:rsidRPr="00045249" w14:paraId="50ABDEF4" w14:textId="77777777" w:rsidTr="00045249">
        <w:tc>
          <w:tcPr>
            <w:tcW w:w="2068" w:type="dxa"/>
          </w:tcPr>
          <w:p w14:paraId="0717120A" w14:textId="11327F2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</w:t>
            </w:r>
          </w:p>
        </w:tc>
        <w:tc>
          <w:tcPr>
            <w:tcW w:w="6389" w:type="dxa"/>
          </w:tcPr>
          <w:p w14:paraId="116975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Number of experimental replicates used to estimate mean and statistical summary.</w:t>
            </w:r>
          </w:p>
        </w:tc>
        <w:tc>
          <w:tcPr>
            <w:tcW w:w="1011" w:type="dxa"/>
          </w:tcPr>
          <w:p w14:paraId="15DCBF8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B617D2F" w14:textId="77777777" w:rsidTr="00045249">
        <w:tc>
          <w:tcPr>
            <w:tcW w:w="2068" w:type="dxa"/>
          </w:tcPr>
          <w:p w14:paraId="6C9512B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statname</w:t>
            </w:r>
          </w:p>
        </w:tc>
        <w:tc>
          <w:tcPr>
            <w:tcW w:w="6389" w:type="dxa"/>
          </w:tcPr>
          <w:p w14:paraId="430EB52B" w14:textId="3BCC9F74" w:rsidR="00AF5085" w:rsidRPr="00045249" w:rsidRDefault="00AF5085" w:rsidP="00624B93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Name of reported statistic</w:t>
            </w:r>
            <w:r>
              <w:rPr>
                <w:rFonts w:cs="Times New Roman"/>
              </w:rPr>
              <w:t xml:space="preserve"> (SE- standard error; SD- standard deviation; 95%CI- 95% confidence interval). </w:t>
            </w:r>
          </w:p>
        </w:tc>
        <w:tc>
          <w:tcPr>
            <w:tcW w:w="1011" w:type="dxa"/>
          </w:tcPr>
          <w:p w14:paraId="26490C1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CFB5F12" w14:textId="77777777" w:rsidTr="00045249">
        <w:tc>
          <w:tcPr>
            <w:tcW w:w="2068" w:type="dxa"/>
          </w:tcPr>
          <w:p w14:paraId="460C621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</w:t>
            </w:r>
          </w:p>
        </w:tc>
        <w:tc>
          <w:tcPr>
            <w:tcW w:w="6389" w:type="dxa"/>
          </w:tcPr>
          <w:p w14:paraId="7E96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statistic.</w:t>
            </w:r>
          </w:p>
        </w:tc>
        <w:tc>
          <w:tcPr>
            <w:tcW w:w="1011" w:type="dxa"/>
          </w:tcPr>
          <w:p w14:paraId="7857D7B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FEE4619" w14:textId="77777777" w:rsidTr="00045249">
        <w:tc>
          <w:tcPr>
            <w:tcW w:w="2068" w:type="dxa"/>
          </w:tcPr>
          <w:p w14:paraId="327B1C6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389" w:type="dxa"/>
          </w:tcPr>
          <w:p w14:paraId="2509360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 of study.</w:t>
            </w:r>
          </w:p>
        </w:tc>
        <w:tc>
          <w:tcPr>
            <w:tcW w:w="1011" w:type="dxa"/>
          </w:tcPr>
          <w:p w14:paraId="6D69D3C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6474122" w14:textId="77777777" w:rsidTr="00045249">
        <w:tc>
          <w:tcPr>
            <w:tcW w:w="2068" w:type="dxa"/>
          </w:tcPr>
          <w:p w14:paraId="4303E79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covariate_#</w:t>
            </w:r>
          </w:p>
        </w:tc>
        <w:tc>
          <w:tcPr>
            <w:tcW w:w="6389" w:type="dxa"/>
          </w:tcPr>
          <w:p w14:paraId="243551E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covariate associated with the variable being measured.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2C92C97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771F730" w14:textId="77777777" w:rsidTr="00045249">
        <w:tc>
          <w:tcPr>
            <w:tcW w:w="2068" w:type="dxa"/>
          </w:tcPr>
          <w:p w14:paraId="469A6E9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coV#_value</w:t>
            </w:r>
          </w:p>
        </w:tc>
        <w:tc>
          <w:tcPr>
            <w:tcW w:w="6389" w:type="dxa"/>
          </w:tcPr>
          <w:p w14:paraId="49CF38E8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covariate.</w:t>
            </w:r>
          </w:p>
        </w:tc>
        <w:tc>
          <w:tcPr>
            <w:tcW w:w="1011" w:type="dxa"/>
          </w:tcPr>
          <w:p w14:paraId="2DC7075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899873" w14:textId="77777777" w:rsidTr="00045249">
        <w:tc>
          <w:tcPr>
            <w:tcW w:w="2068" w:type="dxa"/>
          </w:tcPr>
          <w:p w14:paraId="7A24D11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coV#_units</w:t>
            </w:r>
          </w:p>
        </w:tc>
        <w:tc>
          <w:tcPr>
            <w:tcW w:w="6389" w:type="dxa"/>
          </w:tcPr>
          <w:p w14:paraId="3CAB360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Units of reported covariate. </w:t>
            </w:r>
          </w:p>
        </w:tc>
        <w:tc>
          <w:tcPr>
            <w:tcW w:w="1011" w:type="dxa"/>
          </w:tcPr>
          <w:p w14:paraId="0F44700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359E738" w14:textId="77777777" w:rsidTr="00045249">
        <w:tc>
          <w:tcPr>
            <w:tcW w:w="2068" w:type="dxa"/>
          </w:tcPr>
          <w:p w14:paraId="6CAA558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dupcode</w:t>
            </w:r>
          </w:p>
        </w:tc>
        <w:tc>
          <w:tcPr>
            <w:tcW w:w="6389" w:type="dxa"/>
          </w:tcPr>
          <w:p w14:paraId="0AE2FC58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Marks entries that meet one of the following criteria:</w:t>
            </w:r>
          </w:p>
          <w:p w14:paraId="40F7652E" w14:textId="3726F01B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Duplicate estimates of the same variable but with different values (</w:t>
            </w:r>
            <w:r w:rsidRPr="00045249">
              <w:rPr>
                <w:rFonts w:cs="Times New Roman"/>
                <w:b/>
              </w:rPr>
              <w:t>code D</w:t>
            </w:r>
            <w:r w:rsidRPr="00045249">
              <w:rPr>
                <w:rFonts w:cs="Times New Roman"/>
              </w:rPr>
              <w:t xml:space="preserve"> for duplicate)</w:t>
            </w:r>
          </w:p>
          <w:p w14:paraId="6DF16BCD" w14:textId="77777777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Replicate sampling of the same variables within the same study (</w:t>
            </w:r>
            <w:r w:rsidRPr="00045249">
              <w:rPr>
                <w:rFonts w:cs="Times New Roman"/>
                <w:b/>
              </w:rPr>
              <w:t>code R</w:t>
            </w:r>
            <w:r w:rsidRPr="00045249">
              <w:rPr>
                <w:rFonts w:cs="Times New Roman"/>
              </w:rPr>
              <w:t xml:space="preserve"> for replicate)</w:t>
            </w:r>
          </w:p>
          <w:p w14:paraId="5182C075" w14:textId="77777777" w:rsidR="00AF5085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Multiple estimates of the same variables within the same study but using different methods (</w:t>
            </w:r>
            <w:r w:rsidRPr="00045249">
              <w:rPr>
                <w:rFonts w:cs="Times New Roman"/>
                <w:b/>
              </w:rPr>
              <w:t>code M</w:t>
            </w:r>
            <w:r w:rsidRPr="00045249">
              <w:rPr>
                <w:rFonts w:cs="Times New Roman"/>
              </w:rPr>
              <w:t xml:space="preserve"> for different measurement methods)</w:t>
            </w:r>
          </w:p>
          <w:p w14:paraId="61C18C5C" w14:textId="39735C12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Does not have a duplicate (</w:t>
            </w:r>
            <w:r w:rsidRPr="00650556">
              <w:rPr>
                <w:rFonts w:cs="Times New Roman"/>
                <w:b/>
              </w:rPr>
              <w:t>code 0</w:t>
            </w:r>
            <w:r>
              <w:rPr>
                <w:rFonts w:cs="Times New Roman"/>
              </w:rPr>
              <w:t xml:space="preserve"> for no duplicates)</w:t>
            </w:r>
          </w:p>
        </w:tc>
        <w:tc>
          <w:tcPr>
            <w:tcW w:w="1011" w:type="dxa"/>
          </w:tcPr>
          <w:p w14:paraId="59328D0C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1E3E214" w14:textId="77777777" w:rsidTr="00045249">
        <w:tc>
          <w:tcPr>
            <w:tcW w:w="2068" w:type="dxa"/>
          </w:tcPr>
          <w:p w14:paraId="2B080B5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dupnum</w:t>
            </w:r>
          </w:p>
        </w:tc>
        <w:tc>
          <w:tcPr>
            <w:tcW w:w="6389" w:type="dxa"/>
          </w:tcPr>
          <w:p w14:paraId="593CF5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Assigns a number to every entry in each set of duplicates/replicates, in chronological order according to the citation.year. If two sources were published in the same year, the primary source (as opposed to a synthesis) comes first.</w:t>
            </w:r>
          </w:p>
        </w:tc>
        <w:tc>
          <w:tcPr>
            <w:tcW w:w="1011" w:type="dxa"/>
          </w:tcPr>
          <w:p w14:paraId="129B10E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42F973" w14:textId="77777777" w:rsidTr="00045249">
        <w:tc>
          <w:tcPr>
            <w:tcW w:w="2068" w:type="dxa"/>
          </w:tcPr>
          <w:p w14:paraId="223876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citations.doi</w:t>
            </w:r>
          </w:p>
        </w:tc>
        <w:tc>
          <w:tcPr>
            <w:tcW w:w="6389" w:type="dxa"/>
          </w:tcPr>
          <w:p w14:paraId="6B36238D" w14:textId="2EB43345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Digital object identifier unique to</w:t>
            </w:r>
            <w:r w:rsidR="002F1756">
              <w:rPr>
                <w:rFonts w:cs="Times New Roman"/>
              </w:rPr>
              <w:t xml:space="preserve"> original data</w:t>
            </w:r>
            <w:r w:rsidRPr="00045249">
              <w:rPr>
                <w:rFonts w:cs="Times New Roman"/>
              </w:rPr>
              <w:t xml:space="preserve"> publication, if available.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6FEDBC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4A20B4" w14:textId="77777777" w:rsidTr="00045249">
        <w:tc>
          <w:tcPr>
            <w:tcW w:w="2068" w:type="dxa"/>
          </w:tcPr>
          <w:p w14:paraId="0668908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citations.author</w:t>
            </w:r>
          </w:p>
        </w:tc>
        <w:tc>
          <w:tcPr>
            <w:tcW w:w="6389" w:type="dxa"/>
          </w:tcPr>
          <w:p w14:paraId="747DB6DA" w14:textId="1C38161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First author’s last name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5DCB6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A20AB4A" w14:textId="77777777" w:rsidTr="00045249">
        <w:tc>
          <w:tcPr>
            <w:tcW w:w="2068" w:type="dxa"/>
          </w:tcPr>
          <w:p w14:paraId="69D581D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citations.year</w:t>
            </w:r>
          </w:p>
        </w:tc>
        <w:tc>
          <w:tcPr>
            <w:tcW w:w="6389" w:type="dxa"/>
          </w:tcPr>
          <w:p w14:paraId="3EE2F6E3" w14:textId="165D815A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Year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24263DE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472A53F" w14:textId="77777777" w:rsidTr="00045249">
        <w:tc>
          <w:tcPr>
            <w:tcW w:w="2068" w:type="dxa"/>
          </w:tcPr>
          <w:p w14:paraId="02582BD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citations.title</w:t>
            </w:r>
          </w:p>
        </w:tc>
        <w:tc>
          <w:tcPr>
            <w:tcW w:w="6389" w:type="dxa"/>
          </w:tcPr>
          <w:p w14:paraId="0B95ED63" w14:textId="55681E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Complete title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1C0972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4303390" w14:textId="77777777" w:rsidTr="00045249">
        <w:tc>
          <w:tcPr>
            <w:tcW w:w="2068" w:type="dxa"/>
          </w:tcPr>
          <w:p w14:paraId="7E64FEA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loaded_from</w:t>
            </w:r>
          </w:p>
        </w:tc>
        <w:tc>
          <w:tcPr>
            <w:tcW w:w="6389" w:type="dxa"/>
          </w:tcPr>
          <w:p w14:paraId="59130F3C" w14:textId="3FF281BE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Reference to data compilations from which data and reference to primary source were obtained, if applicable. </w:t>
            </w:r>
            <w:r w:rsidR="00E966DC">
              <w:rPr>
                <w:rFonts w:eastAsia="Times New Roman" w:cs="Times New Roman"/>
              </w:rPr>
              <w:t>Studies relying on data from ≤10 previous data compilations contained within the database</w:t>
            </w:r>
            <w:r w:rsidR="002A3A1E">
              <w:rPr>
                <w:rFonts w:eastAsia="Times New Roman" w:cs="Times New Roman"/>
              </w:rPr>
              <w:t xml:space="preserve"> should</w:t>
            </w:r>
            <w:r w:rsidR="00E966DC">
              <w:rPr>
                <w:rFonts w:eastAsia="Times New Roman" w:cs="Times New Roman"/>
              </w:rPr>
              <w:t xml:space="preserve"> cite those publications.</w:t>
            </w:r>
          </w:p>
        </w:tc>
        <w:tc>
          <w:tcPr>
            <w:tcW w:w="1011" w:type="dxa"/>
          </w:tcPr>
          <w:p w14:paraId="4B3C525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87FCE" w:rsidRPr="00045249" w14:paraId="3FDC5D8C" w14:textId="77777777" w:rsidTr="00045249">
        <w:tc>
          <w:tcPr>
            <w:tcW w:w="2068" w:type="dxa"/>
          </w:tcPr>
          <w:p w14:paraId="6A53A13C" w14:textId="24BF4B2D" w:rsidR="00F87FCE" w:rsidRPr="00045249" w:rsidRDefault="00F87FCE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measurementID</w:t>
            </w:r>
            <w:r>
              <w:rPr>
                <w:rFonts w:cs="Times New Roman"/>
              </w:rPr>
              <w:t>.v1</w:t>
            </w:r>
          </w:p>
        </w:tc>
        <w:tc>
          <w:tcPr>
            <w:tcW w:w="6389" w:type="dxa"/>
          </w:tcPr>
          <w:p w14:paraId="255D7B3A" w14:textId="3B463ECF" w:rsidR="00F87FCE" w:rsidRPr="00045249" w:rsidRDefault="00B3625E" w:rsidP="00B3625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Original plothistoryID, where numbers ≤3568 correspond to records released in the first published version of the database (Anderson-Teixeira et al., 2015)</w:t>
            </w:r>
          </w:p>
        </w:tc>
        <w:tc>
          <w:tcPr>
            <w:tcW w:w="1011" w:type="dxa"/>
          </w:tcPr>
          <w:p w14:paraId="0E4D204A" w14:textId="77777777" w:rsidR="00F87FCE" w:rsidRPr="00045249" w:rsidRDefault="00F87FCE" w:rsidP="0004524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2D55" w:rsidRPr="00045249" w14:paraId="6424E03E" w14:textId="77777777" w:rsidTr="00045249">
        <w:tc>
          <w:tcPr>
            <w:tcW w:w="2068" w:type="dxa"/>
          </w:tcPr>
          <w:p w14:paraId="561536FE" w14:textId="1F8723EC" w:rsidR="007F2D55" w:rsidRPr="00045249" w:rsidRDefault="002F1756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ForC_investigator</w:t>
            </w:r>
          </w:p>
        </w:tc>
        <w:tc>
          <w:tcPr>
            <w:tcW w:w="6389" w:type="dxa"/>
          </w:tcPr>
          <w:p w14:paraId="06EB935B" w14:textId="3BE579B5" w:rsidR="007F2D55" w:rsidRPr="00045249" w:rsidRDefault="002F1756" w:rsidP="002A0731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  <w:r w:rsidR="00464B11">
              <w:rPr>
                <w:rFonts w:cs="Times New Roman"/>
              </w:rPr>
              <w:t xml:space="preserve">, institution, and email address of </w:t>
            </w:r>
            <w:r w:rsidR="001E214C">
              <w:rPr>
                <w:rFonts w:cs="Times New Roman"/>
              </w:rPr>
              <w:t xml:space="preserve">the </w:t>
            </w:r>
            <w:r w:rsidR="00464B11">
              <w:rPr>
                <w:rFonts w:cs="Times New Roman"/>
              </w:rPr>
              <w:t xml:space="preserve">investigator </w:t>
            </w:r>
            <w:r w:rsidR="005C1681">
              <w:rPr>
                <w:rFonts w:cs="Times New Roman"/>
              </w:rPr>
              <w:t xml:space="preserve">responsible for </w:t>
            </w:r>
            <w:r w:rsidR="00AF4C6F">
              <w:rPr>
                <w:rFonts w:cs="Times New Roman"/>
              </w:rPr>
              <w:t xml:space="preserve">creating </w:t>
            </w:r>
            <w:r w:rsidR="005C1681">
              <w:rPr>
                <w:rFonts w:cs="Times New Roman"/>
              </w:rPr>
              <w:t>the database record</w:t>
            </w:r>
            <w:r w:rsidR="00AF4C6F">
              <w:rPr>
                <w:rFonts w:cs="Times New Roman"/>
              </w:rPr>
              <w:t xml:space="preserve"> (</w:t>
            </w:r>
            <w:r w:rsidR="00AF4C6F" w:rsidRPr="00AF4C6F">
              <w:rPr>
                <w:rFonts w:cs="Times New Roman"/>
                <w:i/>
              </w:rPr>
              <w:t>i.e.,</w:t>
            </w:r>
            <w:r w:rsidR="00AF4C6F">
              <w:rPr>
                <w:rFonts w:cs="Times New Roman"/>
              </w:rPr>
              <w:t xml:space="preserve"> the</w:t>
            </w:r>
            <w:r w:rsidR="00D5697A">
              <w:rPr>
                <w:rFonts w:cs="Times New Roman"/>
              </w:rPr>
              <w:t xml:space="preserve"> corresponding author </w:t>
            </w:r>
            <w:r w:rsidR="00AF4C6F">
              <w:rPr>
                <w:rFonts w:cs="Times New Roman"/>
              </w:rPr>
              <w:t xml:space="preserve">for the </w:t>
            </w:r>
            <w:r w:rsidR="00AF4C6F">
              <w:rPr>
                <w:rFonts w:cs="Times New Roman"/>
              </w:rPr>
              <w:lastRenderedPageBreak/>
              <w:t>database record). This</w:t>
            </w:r>
            <w:r w:rsidR="009D24F4">
              <w:rPr>
                <w:rFonts w:cs="Times New Roman"/>
              </w:rPr>
              <w:t xml:space="preserve"> is the individual who </w:t>
            </w:r>
            <w:r w:rsidR="002A0731">
              <w:rPr>
                <w:rFonts w:cs="Times New Roman"/>
              </w:rPr>
              <w:t>should be contacted with correspondence regarding that record (</w:t>
            </w:r>
            <w:r w:rsidR="002A0731" w:rsidRPr="002A0731">
              <w:rPr>
                <w:rFonts w:cs="Times New Roman"/>
                <w:i/>
              </w:rPr>
              <w:t>e.g.,</w:t>
            </w:r>
            <w:r w:rsidR="002A0731">
              <w:rPr>
                <w:rFonts w:cs="Times New Roman"/>
              </w:rPr>
              <w:t xml:space="preserve"> questions, corrections, requests for collaboration). </w:t>
            </w:r>
          </w:p>
        </w:tc>
        <w:tc>
          <w:tcPr>
            <w:tcW w:w="1011" w:type="dxa"/>
          </w:tcPr>
          <w:p w14:paraId="1680BED0" w14:textId="3A7E62F0" w:rsidR="007F2D55" w:rsidRPr="00045249" w:rsidRDefault="009D24F4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</w:t>
            </w:r>
          </w:p>
        </w:tc>
      </w:tr>
    </w:tbl>
    <w:p w14:paraId="0E6D9CBA" w14:textId="77777777" w:rsidR="00F87FCE" w:rsidRDefault="00F87FCE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</w:p>
    <w:p w14:paraId="1E224BB6" w14:textId="77777777" w:rsidR="00F87FCE" w:rsidRDefault="00F87FCE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</w:p>
    <w:p w14:paraId="3BE29B27" w14:textId="7D88A8E2" w:rsidR="00CC2F2F" w:rsidRPr="00045249" w:rsidRDefault="0032107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 xml:space="preserve"> </w:t>
      </w:r>
      <w:r w:rsidR="00CC2F2F" w:rsidRPr="00045249">
        <w:rPr>
          <w:rFonts w:ascii="Times New Roman" w:hAnsi="Times New Roman" w:cs="Times New Roman"/>
          <w:color w:val="auto"/>
          <w:szCs w:val="22"/>
        </w:rPr>
        <w:t>(4) TropForC_variables.csv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variables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7F14A5B" w14:textId="77777777" w:rsidTr="00581D8A">
        <w:tc>
          <w:tcPr>
            <w:tcW w:w="2407" w:type="dxa"/>
            <w:shd w:val="clear" w:color="auto" w:fill="D9D9D9"/>
          </w:tcPr>
          <w:p w14:paraId="008315D9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FE9DD6E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09E09643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E03D8D" w:rsidRPr="00045249" w14:paraId="1BC7A9F5" w14:textId="77777777" w:rsidTr="00581D8A">
        <w:tc>
          <w:tcPr>
            <w:tcW w:w="2407" w:type="dxa"/>
          </w:tcPr>
          <w:p w14:paraId="10635E95" w14:textId="10F77166" w:rsidR="00E03D8D" w:rsidRPr="00E03D8D" w:rsidRDefault="00E03D8D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</w:t>
            </w:r>
            <w:r w:rsidR="009840DC">
              <w:rPr>
                <w:rFonts w:cs="Times New Roman"/>
              </w:rPr>
              <w:t>s</w:t>
            </w:r>
            <w:r>
              <w:rPr>
                <w:rFonts w:cs="Times New Roman"/>
              </w:rPr>
              <w:t>.type</w:t>
            </w:r>
          </w:p>
        </w:tc>
        <w:tc>
          <w:tcPr>
            <w:tcW w:w="6161" w:type="dxa"/>
          </w:tcPr>
          <w:p w14:paraId="4F3038FE" w14:textId="659ADDC2" w:rsidR="00E03D8D" w:rsidRPr="00045249" w:rsidRDefault="00ED6FD5" w:rsidP="00ED6FD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 type, where “primary” refers to a carbon cycle variable, “secondary” refers to a</w:t>
            </w:r>
            <w:r w:rsidR="00EC266B">
              <w:rPr>
                <w:rFonts w:cs="Times New Roman"/>
              </w:rPr>
              <w:t xml:space="preserve"> variable recorded because it can influence carbon cycle variables, and “covariate” refers to a variable required to</w:t>
            </w:r>
            <w:r w:rsidR="006A185D">
              <w:rPr>
                <w:rFonts w:cs="Times New Roman"/>
              </w:rPr>
              <w:t xml:space="preserve"> interpret carbon cycle variables.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8075154" w14:textId="7FAEE7D5" w:rsidR="00E03D8D" w:rsidRPr="00045249" w:rsidRDefault="00ED6FD5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2BDA7110" w14:textId="77777777" w:rsidTr="00581D8A">
        <w:tc>
          <w:tcPr>
            <w:tcW w:w="2407" w:type="dxa"/>
          </w:tcPr>
          <w:p w14:paraId="4EBE3982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161" w:type="dxa"/>
          </w:tcPr>
          <w:p w14:paraId="72B10FC2" w14:textId="38BBF798" w:rsidR="00FF5C43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0DB67606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77E4BD0" w14:textId="77777777" w:rsidTr="00581D8A">
        <w:tc>
          <w:tcPr>
            <w:tcW w:w="2407" w:type="dxa"/>
          </w:tcPr>
          <w:p w14:paraId="7D28C6A7" w14:textId="1F52010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205A01E9" w14:textId="29F4CA6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38080A42" w14:textId="2F062E15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4AC985" w14:textId="77777777" w:rsidTr="00581D8A">
        <w:tc>
          <w:tcPr>
            <w:tcW w:w="2407" w:type="dxa"/>
          </w:tcPr>
          <w:p w14:paraId="6DCB85A8" w14:textId="27FF72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33D37A43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variable.</w:t>
            </w:r>
          </w:p>
        </w:tc>
        <w:tc>
          <w:tcPr>
            <w:tcW w:w="900" w:type="dxa"/>
          </w:tcPr>
          <w:p w14:paraId="53063C79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223A34" w:rsidRPr="00045249" w14:paraId="38158A5A" w14:textId="77777777" w:rsidTr="00581D8A">
        <w:tc>
          <w:tcPr>
            <w:tcW w:w="2407" w:type="dxa"/>
          </w:tcPr>
          <w:p w14:paraId="19E143CE" w14:textId="0DDA0D06" w:rsidR="00223A34" w:rsidRPr="00045249" w:rsidRDefault="00223A3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</w:t>
            </w:r>
          </w:p>
        </w:tc>
        <w:tc>
          <w:tcPr>
            <w:tcW w:w="6161" w:type="dxa"/>
          </w:tcPr>
          <w:p w14:paraId="71F30243" w14:textId="0099E28E" w:rsidR="00223A34" w:rsidRPr="00045249" w:rsidRDefault="006A185D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 describing relationships among variables. Parentheses indicate variables that are not included in</w:t>
            </w:r>
            <w:r w:rsidR="007654E4">
              <w:rPr>
                <w:rFonts w:cs="Times New Roman"/>
              </w:rPr>
              <w:t xml:space="preserve"> the current database version.</w:t>
            </w:r>
          </w:p>
        </w:tc>
        <w:tc>
          <w:tcPr>
            <w:tcW w:w="900" w:type="dxa"/>
          </w:tcPr>
          <w:p w14:paraId="12AAA8AC" w14:textId="2A9507CD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223A34" w:rsidRPr="00045249" w14:paraId="62DC7F1E" w14:textId="77777777" w:rsidTr="00581D8A">
        <w:tc>
          <w:tcPr>
            <w:tcW w:w="2407" w:type="dxa"/>
          </w:tcPr>
          <w:p w14:paraId="68840A93" w14:textId="3277D555" w:rsidR="00223A34" w:rsidRPr="00045249" w:rsidRDefault="00223A34" w:rsidP="006C1BC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2C968857" w14:textId="32590F61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of relevance to interpreting variables. </w:t>
            </w:r>
          </w:p>
        </w:tc>
        <w:tc>
          <w:tcPr>
            <w:tcW w:w="900" w:type="dxa"/>
          </w:tcPr>
          <w:p w14:paraId="25F92A67" w14:textId="1DAFBB4B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D0F3D" w:rsidRPr="00045249" w14:paraId="0CB7D9BC" w14:textId="77777777" w:rsidTr="00581D8A">
        <w:tc>
          <w:tcPr>
            <w:tcW w:w="2407" w:type="dxa"/>
          </w:tcPr>
          <w:p w14:paraId="1D21CBCF" w14:textId="0570856E" w:rsidR="00FD0F3D" w:rsidRPr="00045249" w:rsidRDefault="00C668AB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="003204AA">
              <w:rPr>
                <w:rFonts w:cs="Times New Roman"/>
              </w:rPr>
              <w:t>ssociated.</w:t>
            </w:r>
            <w:r w:rsidR="00FD0F3D" w:rsidRPr="00045249">
              <w:rPr>
                <w:rFonts w:cs="Times New Roman"/>
              </w:rPr>
              <w:t>covariate</w:t>
            </w:r>
          </w:p>
        </w:tc>
        <w:tc>
          <w:tcPr>
            <w:tcW w:w="6161" w:type="dxa"/>
          </w:tcPr>
          <w:p w14:paraId="34948B88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Covariates associated with the variable listed. The codes for these covariates are also defined in this table.</w:t>
            </w:r>
          </w:p>
        </w:tc>
        <w:tc>
          <w:tcPr>
            <w:tcW w:w="900" w:type="dxa"/>
          </w:tcPr>
          <w:p w14:paraId="41B9B740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68F71EE3" w14:textId="77777777" w:rsidR="00A10AC2" w:rsidRPr="00045249" w:rsidRDefault="00A10AC2" w:rsidP="00A47F35">
      <w:pPr>
        <w:spacing w:line="240" w:lineRule="auto"/>
        <w:rPr>
          <w:rFonts w:cs="Times New Roman"/>
        </w:rPr>
      </w:pPr>
    </w:p>
    <w:p w14:paraId="7F66FB75" w14:textId="1883908D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(5) TropForC_disttype.csv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disttype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D47029B" w14:textId="77777777" w:rsidTr="00581D8A">
        <w:tc>
          <w:tcPr>
            <w:tcW w:w="2407" w:type="dxa"/>
            <w:shd w:val="clear" w:color="auto" w:fill="D9D9D9"/>
          </w:tcPr>
          <w:p w14:paraId="340D61AE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0069110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59BEF19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497E5446" w14:textId="77777777" w:rsidTr="00581D8A">
        <w:tc>
          <w:tcPr>
            <w:tcW w:w="2407" w:type="dxa"/>
          </w:tcPr>
          <w:p w14:paraId="6EE95E37" w14:textId="0E73DA86" w:rsidR="006B76E0" w:rsidRPr="00045249" w:rsidRDefault="006B76E0" w:rsidP="00A47F35">
            <w:pPr>
              <w:spacing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distcat</w:t>
            </w:r>
          </w:p>
        </w:tc>
        <w:tc>
          <w:tcPr>
            <w:tcW w:w="6161" w:type="dxa"/>
          </w:tcPr>
          <w:p w14:paraId="09D0672F" w14:textId="7F007F9F" w:rsidR="006B76E0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categories, i.e. Disturbance (includes natural and anthropogenic disturbances, management), Establishment, </w:t>
            </w:r>
            <w:r w:rsidR="002F7FAD">
              <w:rPr>
                <w:rFonts w:cs="Times New Roman"/>
              </w:rPr>
              <w:t xml:space="preserve">No.disturbance, </w:t>
            </w:r>
            <w:r w:rsidRPr="00045249">
              <w:rPr>
                <w:rFonts w:cs="Times New Roman"/>
              </w:rPr>
              <w:t xml:space="preserve">No.info (data not available), Regrowth. Used in </w:t>
            </w:r>
            <w:r w:rsidR="00045249" w:rsidRPr="00045249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B132BA7" w14:textId="0678FDE7" w:rsidR="006B76E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413006BA" w14:textId="77777777" w:rsidTr="00581D8A">
        <w:tc>
          <w:tcPr>
            <w:tcW w:w="2407" w:type="dxa"/>
          </w:tcPr>
          <w:p w14:paraId="783BA083" w14:textId="1B36DE9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disttype</w:t>
            </w:r>
          </w:p>
        </w:tc>
        <w:tc>
          <w:tcPr>
            <w:tcW w:w="6161" w:type="dxa"/>
          </w:tcPr>
          <w:p w14:paraId="2289C83D" w14:textId="02F4502D" w:rsidR="00FD0F3D" w:rsidRPr="00045249" w:rsidRDefault="00FD0F3D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 w:rsidR="00B00A07" w:rsidRPr="00045249">
              <w:rPr>
                <w:rFonts w:cs="Times New Roman"/>
              </w:rPr>
              <w:t xml:space="preserve">plot history event types. Used in </w:t>
            </w:r>
            <w:r w:rsidR="00045249" w:rsidRPr="00045249">
              <w:rPr>
                <w:rFonts w:cs="Times New Roman"/>
                <w:b/>
              </w:rPr>
              <w:t>plot</w:t>
            </w:r>
            <w:r w:rsidR="00B00A07" w:rsidRPr="00045249">
              <w:rPr>
                <w:rFonts w:cs="Times New Roman"/>
                <w:b/>
              </w:rPr>
              <w:t>history</w:t>
            </w:r>
            <w:r w:rsidR="00B00A07"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AD38F60" w14:textId="0482DE0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C91B543" w14:textId="77777777" w:rsidTr="00581D8A">
        <w:tc>
          <w:tcPr>
            <w:tcW w:w="2407" w:type="dxa"/>
          </w:tcPr>
          <w:p w14:paraId="6A7EF7E4" w14:textId="559BBB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23F8DC5E" w14:textId="6E454AF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disturbance, management, or regeneration type.</w:t>
            </w:r>
          </w:p>
        </w:tc>
        <w:tc>
          <w:tcPr>
            <w:tcW w:w="900" w:type="dxa"/>
          </w:tcPr>
          <w:p w14:paraId="1D2AC343" w14:textId="5AA9A8F3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D0F3D" w:rsidRPr="00045249" w14:paraId="6BF36253" w14:textId="77777777" w:rsidTr="00581D8A">
        <w:tc>
          <w:tcPr>
            <w:tcW w:w="2407" w:type="dxa"/>
          </w:tcPr>
          <w:p w14:paraId="157160FC" w14:textId="4F4CDC3C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39A26389" w14:textId="5527DCD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25D15D42" w14:textId="45957AD6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3017E826" w14:textId="77777777" w:rsidR="00FD0F3D" w:rsidRDefault="00FD0F3D" w:rsidP="00A47F35">
      <w:pPr>
        <w:spacing w:line="240" w:lineRule="auto"/>
        <w:rPr>
          <w:rFonts w:cs="Times New Roman"/>
        </w:rPr>
      </w:pPr>
    </w:p>
    <w:p w14:paraId="47CA5C43" w14:textId="28BEE07B" w:rsidR="00CA6614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(6) TropForC_pft.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csv </w:t>
      </w:r>
      <w:r w:rsidR="00C7292C" w:rsidRPr="00AE03D7">
        <w:rPr>
          <w:rFonts w:ascii="Times New Roman" w:hAnsi="Times New Roman" w:cs="Times New Roman"/>
          <w:color w:val="auto"/>
          <w:szCs w:val="22"/>
        </w:rPr>
        <w:t>-</w:t>
      </w:r>
      <w:r w:rsidR="00AE03D7">
        <w:rPr>
          <w:rFonts w:ascii="Times New Roman" w:hAnsi="Times New Roman" w:cs="Times New Roman"/>
          <w:color w:val="auto"/>
          <w:szCs w:val="22"/>
        </w:rPr>
        <w:t xml:space="preserve">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pft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5B93D770" w14:textId="77777777" w:rsidTr="00581D8A">
        <w:tc>
          <w:tcPr>
            <w:tcW w:w="2407" w:type="dxa"/>
            <w:shd w:val="clear" w:color="auto" w:fill="D9D9D9"/>
          </w:tcPr>
          <w:p w14:paraId="3F442005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38D3E01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C906C34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2A71B29D" w14:textId="77777777" w:rsidTr="00581D8A">
        <w:tc>
          <w:tcPr>
            <w:tcW w:w="2407" w:type="dxa"/>
          </w:tcPr>
          <w:p w14:paraId="51BCC7A4" w14:textId="418E62C1" w:rsidR="00CA6614" w:rsidRPr="00045249" w:rsidRDefault="00D76DC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pftcode</w:t>
            </w:r>
          </w:p>
        </w:tc>
        <w:tc>
          <w:tcPr>
            <w:tcW w:w="6161" w:type="dxa"/>
          </w:tcPr>
          <w:p w14:paraId="5243C441" w14:textId="200EAAE0" w:rsidR="00CA6614" w:rsidRPr="00045249" w:rsidRDefault="00CA6614" w:rsidP="00403BFA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name for pl</w:t>
            </w:r>
            <w:r w:rsidR="00D76DCA" w:rsidRPr="00045249">
              <w:rPr>
                <w:rFonts w:cs="Times New Roman"/>
              </w:rPr>
              <w:t xml:space="preserve">ant functional traits. </w:t>
            </w:r>
            <w:r w:rsidR="00B00A07" w:rsidRPr="00045249">
              <w:rPr>
                <w:rFonts w:cs="Times New Roman"/>
              </w:rPr>
              <w:t xml:space="preserve">Used in </w:t>
            </w:r>
            <w:r w:rsidR="00B00A07" w:rsidRPr="00045249">
              <w:rPr>
                <w:rFonts w:cs="Times New Roman"/>
                <w:b/>
              </w:rPr>
              <w:t>measurements</w:t>
            </w:r>
            <w:r w:rsidR="00B00A07" w:rsidRPr="00045249">
              <w:rPr>
                <w:rFonts w:cs="Times New Roman"/>
              </w:rPr>
              <w:t xml:space="preserve"> table. </w:t>
            </w:r>
            <w:r w:rsidR="00403BFA" w:rsidRPr="00045249">
              <w:rPr>
                <w:rFonts w:cs="Times New Roman"/>
              </w:rPr>
              <w:t xml:space="preserve">Codes match those in BETY-db </w:t>
            </w:r>
            <w:r w:rsidR="00403BFA" w:rsidRPr="00045249">
              <w:rPr>
                <w:rFonts w:cs="Times New Roman"/>
              </w:rPr>
              <w:fldChar w:fldCharType="begin" w:fldLock="1"/>
            </w:r>
            <w:r w:rsidR="009230C0">
              <w:rPr>
                <w:rFonts w:cs="Times New Roman"/>
              </w:rPr>
              <w:instrText xml:space="preserve"> ADDIN ZOTERO_ITEM CSL_CITATION {"citationID":"tYb5fXvF","properties":{"formattedCitation":"{\\rtf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      </w:r>
            <w:r w:rsidR="00403BFA" w:rsidRPr="00045249">
              <w:rPr>
                <w:rFonts w:cs="Times New Roman"/>
              </w:rPr>
              <w:fldChar w:fldCharType="separate"/>
            </w:r>
            <w:r w:rsidR="009230C0" w:rsidRPr="009230C0">
              <w:rPr>
                <w:rFonts w:cs="Times New Roman"/>
                <w:noProof/>
                <w:szCs w:val="24"/>
              </w:rPr>
              <w:t xml:space="preserve">(LeBauer </w:t>
            </w:r>
            <w:r w:rsidR="009230C0" w:rsidRPr="009230C0">
              <w:rPr>
                <w:rFonts w:cs="Times New Roman"/>
                <w:i/>
                <w:iCs/>
                <w:noProof/>
                <w:szCs w:val="24"/>
              </w:rPr>
              <w:t>et al.</w:t>
            </w:r>
            <w:r w:rsidR="009230C0" w:rsidRPr="009230C0">
              <w:rPr>
                <w:rFonts w:cs="Times New Roman"/>
                <w:noProof/>
                <w:szCs w:val="24"/>
              </w:rPr>
              <w:t>, 2010)</w:t>
            </w:r>
            <w:r w:rsidR="00403BFA" w:rsidRPr="00045249">
              <w:rPr>
                <w:rFonts w:cs="Times New Roman"/>
              </w:rPr>
              <w:fldChar w:fldCharType="end"/>
            </w:r>
            <w:r w:rsidR="00B00A07" w:rsidRPr="00045249">
              <w:rPr>
                <w:rFonts w:cs="Times New Roman"/>
              </w:rPr>
              <w:t>.</w:t>
            </w:r>
            <w:r w:rsidR="00D76DCA" w:rsidRPr="00045249"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CCCDE1D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4AC9319" w14:textId="77777777" w:rsidTr="00581D8A">
        <w:tc>
          <w:tcPr>
            <w:tcW w:w="2407" w:type="dxa"/>
          </w:tcPr>
          <w:p w14:paraId="66DDEDBA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6AF5D75A" w14:textId="5E5EAE29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 of the </w:t>
            </w:r>
            <w:r w:rsidRPr="00045249">
              <w:rPr>
                <w:rFonts w:cs="Times New Roman"/>
                <w:b/>
              </w:rPr>
              <w:t>pftcode</w:t>
            </w:r>
            <w:r w:rsidRPr="00045249"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4538F47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CA6614" w:rsidRPr="00045249" w14:paraId="13FCBEE6" w14:textId="77777777" w:rsidTr="00581D8A">
        <w:tc>
          <w:tcPr>
            <w:tcW w:w="2407" w:type="dxa"/>
          </w:tcPr>
          <w:p w14:paraId="2B940D1C" w14:textId="16CCC8EA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69C7BBA5" w14:textId="33497A98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Details.</w:t>
            </w:r>
          </w:p>
        </w:tc>
        <w:tc>
          <w:tcPr>
            <w:tcW w:w="900" w:type="dxa"/>
          </w:tcPr>
          <w:p w14:paraId="2E7685EE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188205CB" w14:textId="77777777" w:rsidR="001941C8" w:rsidRPr="00045249" w:rsidRDefault="001941C8" w:rsidP="00147466">
      <w:pPr>
        <w:rPr>
          <w:rFonts w:cs="Times New Roman"/>
        </w:rPr>
      </w:pPr>
    </w:p>
    <w:p w14:paraId="3CF109E0" w14:textId="77777777" w:rsidR="0032107F" w:rsidRDefault="0032107F">
      <w:pPr>
        <w:spacing w:after="160"/>
        <w:rPr>
          <w:rFonts w:eastAsiaTheme="majorEastAsia" w:cs="Times New Roman"/>
        </w:rPr>
      </w:pPr>
      <w:r>
        <w:rPr>
          <w:rFonts w:cs="Times New Roman"/>
        </w:rPr>
        <w:br w:type="page"/>
      </w:r>
    </w:p>
    <w:p w14:paraId="48E7D262" w14:textId="7EC3E9E6" w:rsidR="00AE03D7" w:rsidRPr="00045249" w:rsidRDefault="00AE03D7" w:rsidP="00AE03D7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</w:t>
      </w:r>
      <w:r>
        <w:rPr>
          <w:rFonts w:ascii="Times New Roman" w:hAnsi="Times New Roman" w:cs="Times New Roman"/>
          <w:color w:val="auto"/>
          <w:szCs w:val="22"/>
        </w:rPr>
        <w:t>7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 w:rsidRPr="00AE03D7">
        <w:rPr>
          <w:rFonts w:ascii="Times New Roman" w:hAnsi="Times New Roman" w:cs="Times New Roman"/>
          <w:b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AE03D7" w:rsidRPr="00045249" w14:paraId="7409DF4F" w14:textId="77777777" w:rsidTr="00636F04">
        <w:tc>
          <w:tcPr>
            <w:tcW w:w="2407" w:type="dxa"/>
            <w:shd w:val="clear" w:color="auto" w:fill="D9D9D9"/>
          </w:tcPr>
          <w:p w14:paraId="007ED8FD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1D571E28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322C9982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AE03D7" w:rsidRPr="00045249" w14:paraId="2A7A22F7" w14:textId="77777777" w:rsidTr="00636F04">
        <w:tc>
          <w:tcPr>
            <w:tcW w:w="2407" w:type="dxa"/>
          </w:tcPr>
          <w:p w14:paraId="39C8E268" w14:textId="66C7800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b/>
              </w:rPr>
              <w:t>method_id</w:t>
            </w:r>
          </w:p>
        </w:tc>
        <w:tc>
          <w:tcPr>
            <w:tcW w:w="6161" w:type="dxa"/>
          </w:tcPr>
          <w:p w14:paraId="6AA28605" w14:textId="57BA4BC2" w:rsidR="00AE03D7" w:rsidRPr="00045249" w:rsidRDefault="00AE03D7" w:rsidP="00AE03D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methodology</w:t>
            </w:r>
            <w:r w:rsidRPr="00045249">
              <w:rPr>
                <w:rFonts w:cs="Times New Roman"/>
              </w:rPr>
              <w:t xml:space="preserve">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7FC70A3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4886F190" w14:textId="77777777" w:rsidTr="00636F04">
        <w:tc>
          <w:tcPr>
            <w:tcW w:w="2407" w:type="dxa"/>
          </w:tcPr>
          <w:p w14:paraId="2A9C1A0D" w14:textId="71B1792A" w:rsidR="00AE03D7" w:rsidRPr="00045249" w:rsidRDefault="00BA76AF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method_citation</w:t>
            </w:r>
          </w:p>
        </w:tc>
        <w:tc>
          <w:tcPr>
            <w:tcW w:w="6161" w:type="dxa"/>
          </w:tcPr>
          <w:p w14:paraId="41A020AA" w14:textId="04AB738B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Reference for the methodology used.</w:t>
            </w:r>
          </w:p>
        </w:tc>
        <w:tc>
          <w:tcPr>
            <w:tcW w:w="900" w:type="dxa"/>
          </w:tcPr>
          <w:p w14:paraId="3711FF96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32C6A6C1" w14:textId="77777777" w:rsidTr="00636F04">
        <w:tc>
          <w:tcPr>
            <w:tcW w:w="2407" w:type="dxa"/>
          </w:tcPr>
          <w:p w14:paraId="7BEDF381" w14:textId="47A580F2" w:rsidR="00AE03D7" w:rsidRPr="00045249" w:rsidRDefault="00BA5BBB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variables.name</w:t>
            </w:r>
          </w:p>
        </w:tc>
        <w:tc>
          <w:tcPr>
            <w:tcW w:w="6161" w:type="dxa"/>
          </w:tcPr>
          <w:p w14:paraId="72A3A607" w14:textId="0114354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type of variable for which the methodology is described.</w:t>
            </w:r>
            <w:r w:rsidR="00BA5BBB">
              <w:rPr>
                <w:rFonts w:cs="Times New Roman"/>
              </w:rPr>
              <w:t xml:space="preserve"> May not exactly correspond to variables.name in </w:t>
            </w:r>
            <w:r w:rsidR="00BA5BBB" w:rsidRPr="00BA5BBB">
              <w:rPr>
                <w:rFonts w:cs="Times New Roman"/>
                <w:b/>
              </w:rPr>
              <w:t>variables</w:t>
            </w:r>
            <w:r w:rsidR="00BA5BBB">
              <w:rPr>
                <w:rFonts w:cs="Times New Roman"/>
              </w:rPr>
              <w:t xml:space="preserve"> table, as similar variables may be grouped together.</w:t>
            </w:r>
          </w:p>
        </w:tc>
        <w:tc>
          <w:tcPr>
            <w:tcW w:w="900" w:type="dxa"/>
          </w:tcPr>
          <w:p w14:paraId="0B2558A7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1A03B0AE" w14:textId="77777777" w:rsidTr="00636F04">
        <w:tc>
          <w:tcPr>
            <w:tcW w:w="2407" w:type="dxa"/>
          </w:tcPr>
          <w:p w14:paraId="6DB7369A" w14:textId="2AF16BC7" w:rsidR="00AE03D7" w:rsidRDefault="00AE03D7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method</w:t>
            </w:r>
            <w:r w:rsidR="000653ED">
              <w:rPr>
                <w:rFonts w:cs="Times New Roman"/>
              </w:rPr>
              <w:t>_notes</w:t>
            </w:r>
          </w:p>
        </w:tc>
        <w:tc>
          <w:tcPr>
            <w:tcW w:w="6161" w:type="dxa"/>
          </w:tcPr>
          <w:p w14:paraId="28B6B632" w14:textId="46ACF523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methodology used.</w:t>
            </w:r>
          </w:p>
        </w:tc>
        <w:tc>
          <w:tcPr>
            <w:tcW w:w="900" w:type="dxa"/>
          </w:tcPr>
          <w:p w14:paraId="04786692" w14:textId="74452564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1DAD01D" w14:textId="77777777" w:rsidR="0099464D" w:rsidRPr="00045249" w:rsidRDefault="0099464D" w:rsidP="00A47F35">
      <w:pPr>
        <w:spacing w:line="240" w:lineRule="auto"/>
        <w:rPr>
          <w:rFonts w:cs="Times New Roman"/>
          <w:u w:val="single"/>
        </w:rPr>
      </w:pPr>
    </w:p>
    <w:p w14:paraId="41CA5712" w14:textId="3A7F7A47" w:rsidR="0053541C" w:rsidRPr="00045249" w:rsidRDefault="0053541C" w:rsidP="0053541C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>
        <w:rPr>
          <w:rFonts w:ascii="Times New Roman" w:hAnsi="Times New Roman" w:cs="Times New Roman"/>
          <w:color w:val="auto"/>
          <w:szCs w:val="22"/>
        </w:rPr>
        <w:t>8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>
        <w:rPr>
          <w:rFonts w:ascii="Times New Roman" w:hAnsi="Times New Roman" w:cs="Times New Roman"/>
          <w:b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53541C" w:rsidRPr="00045249" w14:paraId="1796EE86" w14:textId="77777777" w:rsidTr="00E03D8D">
        <w:tc>
          <w:tcPr>
            <w:tcW w:w="2407" w:type="dxa"/>
            <w:shd w:val="clear" w:color="auto" w:fill="D9D9D9"/>
          </w:tcPr>
          <w:p w14:paraId="0A7B17D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2F4F80A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180875AB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53541C" w:rsidRPr="00045249" w14:paraId="3F048448" w14:textId="77777777" w:rsidTr="00E03D8D">
        <w:tc>
          <w:tcPr>
            <w:tcW w:w="2407" w:type="dxa"/>
          </w:tcPr>
          <w:p w14:paraId="14495683" w14:textId="3995A2B0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b/>
              </w:rPr>
              <w:t>allometric_equation</w:t>
            </w:r>
          </w:p>
        </w:tc>
        <w:tc>
          <w:tcPr>
            <w:tcW w:w="6161" w:type="dxa"/>
          </w:tcPr>
          <w:p w14:paraId="5C888C2C" w14:textId="09016E9A" w:rsidR="0053541C" w:rsidRPr="00045249" w:rsidRDefault="0053541C" w:rsidP="0053541C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allometric equation</w:t>
            </w:r>
            <w:r w:rsidRPr="00045249">
              <w:rPr>
                <w:rFonts w:cs="Times New Roman"/>
              </w:rPr>
              <w:t>. Used in</w:t>
            </w:r>
            <w:r>
              <w:rPr>
                <w:rFonts w:cs="Times New Roman"/>
              </w:rPr>
              <w:t xml:space="preserve"> </w:t>
            </w:r>
            <w:r w:rsidRPr="0053541C">
              <w:rPr>
                <w:rFonts w:cs="Times New Roman"/>
                <w:b/>
              </w:rPr>
              <w:t>covariate</w:t>
            </w:r>
            <w:r>
              <w:rPr>
                <w:rFonts w:cs="Times New Roman"/>
              </w:rPr>
              <w:t xml:space="preserve"> field in</w:t>
            </w:r>
            <w:r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D7650BE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685376E5" w14:textId="77777777" w:rsidTr="00E03D8D">
        <w:tc>
          <w:tcPr>
            <w:tcW w:w="2407" w:type="dxa"/>
          </w:tcPr>
          <w:p w14:paraId="2B53905B" w14:textId="508375AD" w:rsidR="0053541C" w:rsidRPr="00045249" w:rsidRDefault="00E03307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</w:t>
            </w:r>
          </w:p>
        </w:tc>
        <w:tc>
          <w:tcPr>
            <w:tcW w:w="6161" w:type="dxa"/>
          </w:tcPr>
          <w:p w14:paraId="3FD5B080" w14:textId="03DB40C7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Author name and year of publication describing the allometri</w:t>
            </w:r>
            <w:r w:rsidR="00BA76AF">
              <w:rPr>
                <w:rFonts w:cs="Times New Roman"/>
              </w:rPr>
              <w:t>es.</w:t>
            </w:r>
          </w:p>
        </w:tc>
        <w:tc>
          <w:tcPr>
            <w:tcW w:w="900" w:type="dxa"/>
          </w:tcPr>
          <w:p w14:paraId="03E0F63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21F4702B" w14:textId="77777777" w:rsidTr="00E03D8D">
        <w:tc>
          <w:tcPr>
            <w:tcW w:w="2407" w:type="dxa"/>
          </w:tcPr>
          <w:p w14:paraId="65052F3E" w14:textId="22A435CF" w:rsidR="0053541C" w:rsidRPr="00045249" w:rsidRDefault="00E03307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_citation.title</w:t>
            </w:r>
          </w:p>
        </w:tc>
        <w:tc>
          <w:tcPr>
            <w:tcW w:w="6161" w:type="dxa"/>
          </w:tcPr>
          <w:p w14:paraId="12F247A0" w14:textId="60145D1A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Title of refer</w:t>
            </w:r>
            <w:r w:rsidR="00BA76AF">
              <w:rPr>
                <w:rFonts w:cs="Times New Roman"/>
              </w:rPr>
              <w:t>ence for the allometries</w:t>
            </w:r>
            <w:r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3B28064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0CF68254" w14:textId="77777777" w:rsidTr="00E03D8D">
        <w:tc>
          <w:tcPr>
            <w:tcW w:w="2407" w:type="dxa"/>
          </w:tcPr>
          <w:p w14:paraId="397FF491" w14:textId="712BF069" w:rsidR="0053541C" w:rsidRDefault="00E03307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_notes</w:t>
            </w:r>
          </w:p>
        </w:tc>
        <w:tc>
          <w:tcPr>
            <w:tcW w:w="6161" w:type="dxa"/>
          </w:tcPr>
          <w:p w14:paraId="7CD63B6F" w14:textId="5FB9F393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allometri</w:t>
            </w:r>
            <w:r w:rsidR="00BA76AF">
              <w:rPr>
                <w:rFonts w:cs="Times New Roman"/>
              </w:rPr>
              <w:t>es</w:t>
            </w:r>
            <w:r>
              <w:rPr>
                <w:rFonts w:cs="Times New Roman"/>
              </w:rPr>
              <w:t xml:space="preserve"> used.</w:t>
            </w:r>
          </w:p>
        </w:tc>
        <w:tc>
          <w:tcPr>
            <w:tcW w:w="900" w:type="dxa"/>
          </w:tcPr>
          <w:p w14:paraId="41B30C95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0E6A503F" w14:textId="77777777" w:rsidR="004D32E1" w:rsidRDefault="004D32E1" w:rsidP="004862B7">
      <w:pPr>
        <w:pStyle w:val="Heading1"/>
        <w:spacing w:after="80"/>
      </w:pPr>
    </w:p>
    <w:p w14:paraId="390C90B6" w14:textId="77777777" w:rsidR="004D32E1" w:rsidRDefault="004D32E1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0BDA71CB" w14:textId="1F952DD9" w:rsidR="00C77D82" w:rsidRPr="004862B7" w:rsidRDefault="00C77D82" w:rsidP="004862B7">
      <w:pPr>
        <w:pStyle w:val="Heading1"/>
        <w:spacing w:after="80"/>
      </w:pPr>
      <w:r w:rsidRPr="00055B1A">
        <w:lastRenderedPageBreak/>
        <w:t xml:space="preserve">Additional </w:t>
      </w:r>
      <w:r w:rsidR="00AE408C" w:rsidRPr="00055B1A">
        <w:t>T</w:t>
      </w:r>
      <w:r w:rsidRPr="00055B1A">
        <w:t>ables</w:t>
      </w:r>
      <w:r w:rsidR="004862B7" w:rsidRPr="00055B1A">
        <w:t>:</w:t>
      </w:r>
    </w:p>
    <w:p w14:paraId="763A2EC0" w14:textId="6F717EC3" w:rsidR="00C77D82" w:rsidRPr="00055B1A" w:rsidRDefault="00C77D82" w:rsidP="00045F59">
      <w:pPr>
        <w:pStyle w:val="Heading2"/>
      </w:pPr>
      <w:r w:rsidRPr="00055B1A">
        <w:t xml:space="preserve">Table 1. Missing data </w:t>
      </w:r>
      <w:r w:rsidR="00055B1A" w:rsidRPr="00055B1A">
        <w:t>codes</w:t>
      </w:r>
      <w:r w:rsidRPr="00055B1A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2430"/>
        <w:gridCol w:w="6228"/>
      </w:tblGrid>
      <w:tr w:rsidR="00C77D82" w:rsidRPr="00045249" w14:paraId="01AF567F" w14:textId="77777777" w:rsidTr="00726CF0">
        <w:tc>
          <w:tcPr>
            <w:tcW w:w="810" w:type="dxa"/>
            <w:shd w:val="clear" w:color="auto" w:fill="D9D9D9" w:themeFill="background1" w:themeFillShade="D9"/>
          </w:tcPr>
          <w:p w14:paraId="31207210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4C4A275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</w:t>
            </w:r>
          </w:p>
        </w:tc>
        <w:tc>
          <w:tcPr>
            <w:tcW w:w="6228" w:type="dxa"/>
            <w:shd w:val="clear" w:color="auto" w:fill="D9D9D9" w:themeFill="background1" w:themeFillShade="D9"/>
          </w:tcPr>
          <w:p w14:paraId="469949C1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</w:tr>
      <w:tr w:rsidR="00644314" w:rsidRPr="00045249" w14:paraId="4AD3F9EF" w14:textId="77777777" w:rsidTr="00726CF0">
        <w:tc>
          <w:tcPr>
            <w:tcW w:w="810" w:type="dxa"/>
          </w:tcPr>
          <w:p w14:paraId="7E1452DF" w14:textId="4128262F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  <w:tc>
          <w:tcPr>
            <w:tcW w:w="2430" w:type="dxa"/>
          </w:tcPr>
          <w:p w14:paraId="6CBC28EC" w14:textId="3C4DA32E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Not Applicable</w:t>
            </w:r>
          </w:p>
        </w:tc>
        <w:tc>
          <w:tcPr>
            <w:tcW w:w="6228" w:type="dxa"/>
          </w:tcPr>
          <w:p w14:paraId="097AE5F1" w14:textId="3579A4A8" w:rsidR="00644314" w:rsidRPr="00045249" w:rsidRDefault="00E2760F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C77D82" w:rsidRPr="00045249" w14:paraId="404CB306" w14:textId="77777777" w:rsidTr="00726CF0">
        <w:tc>
          <w:tcPr>
            <w:tcW w:w="810" w:type="dxa"/>
          </w:tcPr>
          <w:p w14:paraId="3E95F066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NAC</w:t>
            </w:r>
          </w:p>
        </w:tc>
        <w:tc>
          <w:tcPr>
            <w:tcW w:w="2430" w:type="dxa"/>
          </w:tcPr>
          <w:p w14:paraId="19343D9E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Acquired</w:t>
            </w:r>
          </w:p>
        </w:tc>
        <w:tc>
          <w:tcPr>
            <w:tcW w:w="6228" w:type="dxa"/>
          </w:tcPr>
          <w:p w14:paraId="042CA899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Information may be available but has not been acquired.</w:t>
            </w:r>
          </w:p>
        </w:tc>
      </w:tr>
      <w:tr w:rsidR="00C77D82" w:rsidRPr="00045249" w14:paraId="79DF4104" w14:textId="77777777" w:rsidTr="00726CF0">
        <w:tc>
          <w:tcPr>
            <w:tcW w:w="810" w:type="dxa"/>
          </w:tcPr>
          <w:p w14:paraId="597CC4EB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NRA</w:t>
            </w:r>
          </w:p>
        </w:tc>
        <w:tc>
          <w:tcPr>
            <w:tcW w:w="2430" w:type="dxa"/>
          </w:tcPr>
          <w:p w14:paraId="229B601D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Readily Available</w:t>
            </w:r>
          </w:p>
        </w:tc>
        <w:tc>
          <w:tcPr>
            <w:tcW w:w="6228" w:type="dxa"/>
          </w:tcPr>
          <w:p w14:paraId="3DC2EBDD" w14:textId="0C70A16D" w:rsidR="00C77D82" w:rsidRPr="00045249" w:rsidRDefault="00C77D82" w:rsidP="00630A81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Information </w:t>
            </w:r>
            <w:r w:rsidR="00630A81">
              <w:rPr>
                <w:rFonts w:cs="Times New Roman"/>
              </w:rPr>
              <w:t>was</w:t>
            </w:r>
            <w:r w:rsidRPr="00045249">
              <w:rPr>
                <w:rFonts w:cs="Times New Roman"/>
              </w:rPr>
              <w:t xml:space="preserve"> not readily available to the authors (e.g., publication not readily available).</w:t>
            </w:r>
          </w:p>
        </w:tc>
      </w:tr>
      <w:tr w:rsidR="00C77D82" w:rsidRPr="00045249" w14:paraId="3AA68C03" w14:textId="77777777" w:rsidTr="00726CF0">
        <w:tc>
          <w:tcPr>
            <w:tcW w:w="810" w:type="dxa"/>
          </w:tcPr>
          <w:p w14:paraId="04CE3E74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NI</w:t>
            </w:r>
          </w:p>
        </w:tc>
        <w:tc>
          <w:tcPr>
            <w:tcW w:w="2430" w:type="dxa"/>
          </w:tcPr>
          <w:p w14:paraId="773E8F53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 Information</w:t>
            </w:r>
          </w:p>
        </w:tc>
        <w:tc>
          <w:tcPr>
            <w:tcW w:w="6228" w:type="dxa"/>
          </w:tcPr>
          <w:p w14:paraId="360D6348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Publication does not contain the required information.</w:t>
            </w:r>
          </w:p>
        </w:tc>
      </w:tr>
    </w:tbl>
    <w:p w14:paraId="2256142D" w14:textId="77777777" w:rsidR="00C77D82" w:rsidRDefault="00C77D82" w:rsidP="00AE0DAD">
      <w:pPr>
        <w:rPr>
          <w:rFonts w:cs="Times New Roman"/>
        </w:rPr>
      </w:pPr>
    </w:p>
    <w:p w14:paraId="043C7CB9" w14:textId="77777777" w:rsidR="00115BBB" w:rsidRDefault="00115BBB" w:rsidP="00AE0DAD">
      <w:pPr>
        <w:rPr>
          <w:rFonts w:cs="Times New Roman"/>
        </w:rPr>
      </w:pPr>
    </w:p>
    <w:p w14:paraId="5B50C7F4" w14:textId="2BA17C71" w:rsidR="00C77D82" w:rsidRPr="00C77D82" w:rsidRDefault="00C77D82" w:rsidP="00115BBB">
      <w:pPr>
        <w:pStyle w:val="Heading2"/>
      </w:pPr>
      <w:r>
        <w:rPr>
          <w:rFonts w:cs="Times New Roman"/>
        </w:rPr>
        <w:t>Table 2. Date level of confidence (</w:t>
      </w:r>
      <w:r w:rsidRPr="00C77D82">
        <w:rPr>
          <w:rFonts w:cs="Times New Roman"/>
          <w:b/>
        </w:rPr>
        <w:t>dateloc</w:t>
      </w:r>
      <w:r>
        <w:rPr>
          <w:rFonts w:cs="Times New Roman"/>
        </w:rPr>
        <w:t xml:space="preserve">) numbering convention, used in </w:t>
      </w:r>
      <w:r>
        <w:rPr>
          <w:rFonts w:cs="Times New Roman"/>
          <w:b/>
        </w:rPr>
        <w:t>plothistory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measurements</w:t>
      </w:r>
      <w:r>
        <w:rPr>
          <w:rFonts w:cs="Times New Roman"/>
        </w:rPr>
        <w:t xml:space="preserve"> tables. Adapted from </w:t>
      </w:r>
      <w:r>
        <w:t xml:space="preserve">Table 4 in the BETY-db Data Entry Workflow (available at URL: </w:t>
      </w:r>
      <w:hyperlink r:id="rId19" w:history="1">
        <w:r w:rsidR="006F0CAC" w:rsidRPr="00BF35CD">
          <w:rPr>
            <w:rStyle w:val="Hyperlink"/>
          </w:rPr>
          <w:t>https://www.authorea.com/users/5574/articles/6800</w:t>
        </w:r>
      </w:hyperlink>
      <w:r w:rsidR="006728BA">
        <w:t xml:space="preserve">; </w:t>
      </w:r>
      <w:r w:rsidR="006728BA">
        <w:fldChar w:fldCharType="begin" w:fldLock="1"/>
      </w:r>
      <w:r w:rsidR="009230C0">
        <w:instrText xml:space="preserve"> ADDIN ZOTERO_ITEM CSL_CITATION {"citationID":"ynNqyKZ4","properties":{"formattedCitation":"{\\rtf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6728BA">
        <w:fldChar w:fldCharType="separate"/>
      </w:r>
      <w:r w:rsidR="009230C0" w:rsidRPr="009230C0">
        <w:rPr>
          <w:rFonts w:ascii="Times New Roman" w:cs="Times New Roman"/>
          <w:noProof/>
          <w:color w:val="000000"/>
          <w:szCs w:val="24"/>
        </w:rPr>
        <w:t xml:space="preserve">LeBauer </w:t>
      </w:r>
      <w:r w:rsidR="009230C0" w:rsidRPr="009230C0">
        <w:rPr>
          <w:rFonts w:ascii="Times New Roman" w:cs="Times New Roman"/>
          <w:i/>
          <w:iCs/>
          <w:noProof/>
          <w:color w:val="000000"/>
          <w:szCs w:val="24"/>
        </w:rPr>
        <w:t>et al.</w:t>
      </w:r>
      <w:r w:rsidR="009230C0" w:rsidRPr="009230C0">
        <w:rPr>
          <w:rFonts w:ascii="Times New Roman" w:cs="Times New Roman"/>
          <w:noProof/>
          <w:color w:val="000000"/>
          <w:szCs w:val="24"/>
        </w:rPr>
        <w:t>, 2010)</w:t>
      </w:r>
      <w:r w:rsidR="006728BA">
        <w:fldChar w:fldCharType="end"/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1"/>
        <w:gridCol w:w="2388"/>
      </w:tblGrid>
      <w:tr w:rsidR="00C77D82" w:rsidRPr="00045249" w14:paraId="0CA0C6D0" w14:textId="77777777" w:rsidTr="00AE0DAD">
        <w:tc>
          <w:tcPr>
            <w:tcW w:w="852" w:type="dxa"/>
            <w:shd w:val="clear" w:color="auto" w:fill="D9D9D9" w:themeFill="background1" w:themeFillShade="D9"/>
          </w:tcPr>
          <w:p w14:paraId="5533D608" w14:textId="7FE147BD" w:rsidR="00C77D82" w:rsidRPr="00AE0DAD" w:rsidRDefault="00031FD0" w:rsidP="00AE0DAD">
            <w:r w:rsidRPr="00AE0DAD">
              <w:t>D</w:t>
            </w:r>
            <w:r w:rsidR="00C77D82" w:rsidRPr="00AE0DAD">
              <w:t>ateloc</w:t>
            </w:r>
            <w:r>
              <w:t>*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40A6CE31" w14:textId="77777777" w:rsidR="00C77D82" w:rsidRPr="00AE0DAD" w:rsidRDefault="00C77D82" w:rsidP="00AE0DAD">
            <w:r w:rsidRPr="00AE0DAD">
              <w:t>Definition</w:t>
            </w:r>
          </w:p>
        </w:tc>
      </w:tr>
      <w:tr w:rsidR="00C77D82" w:rsidRPr="00045249" w14:paraId="27CD8C01" w14:textId="77777777" w:rsidTr="00AE0DAD">
        <w:tc>
          <w:tcPr>
            <w:tcW w:w="852" w:type="dxa"/>
            <w:vAlign w:val="bottom"/>
          </w:tcPr>
          <w:p w14:paraId="0EF7D2A9" w14:textId="7196DD9E" w:rsidR="00C77D82" w:rsidRPr="00AE0DAD" w:rsidRDefault="00C77D82" w:rsidP="00AE0DAD">
            <w:r w:rsidRPr="00AE0DAD">
              <w:rPr>
                <w:color w:val="000000"/>
              </w:rPr>
              <w:t>9</w:t>
            </w:r>
          </w:p>
        </w:tc>
        <w:tc>
          <w:tcPr>
            <w:tcW w:w="2388" w:type="dxa"/>
            <w:vAlign w:val="bottom"/>
          </w:tcPr>
          <w:p w14:paraId="5459609B" w14:textId="5C8D8605" w:rsidR="00C77D82" w:rsidRPr="00AE0DAD" w:rsidRDefault="00C77D82" w:rsidP="00AE0DAD">
            <w:r w:rsidRPr="00AE0DAD">
              <w:rPr>
                <w:color w:val="000000"/>
              </w:rPr>
              <w:t>nodata</w:t>
            </w:r>
          </w:p>
        </w:tc>
      </w:tr>
      <w:tr w:rsidR="00C77D82" w:rsidRPr="00045249" w14:paraId="2921BE76" w14:textId="77777777" w:rsidTr="00AE0DAD">
        <w:tc>
          <w:tcPr>
            <w:tcW w:w="852" w:type="dxa"/>
            <w:vAlign w:val="bottom"/>
          </w:tcPr>
          <w:p w14:paraId="1380D28A" w14:textId="157122DA" w:rsidR="00C77D82" w:rsidRPr="00AE0DAD" w:rsidRDefault="00C77D82" w:rsidP="00AE0DAD">
            <w:r w:rsidRPr="00AE0DAD">
              <w:t>8</w:t>
            </w:r>
          </w:p>
        </w:tc>
        <w:tc>
          <w:tcPr>
            <w:tcW w:w="2388" w:type="dxa"/>
            <w:vAlign w:val="bottom"/>
          </w:tcPr>
          <w:p w14:paraId="5019B93F" w14:textId="72357CA0" w:rsidR="00C77D82" w:rsidRPr="00AE0DAD" w:rsidRDefault="00C77D82" w:rsidP="00AE0DAD">
            <w:r w:rsidRPr="00AE0DAD">
              <w:rPr>
                <w:color w:val="000000"/>
              </w:rPr>
              <w:t>year</w:t>
            </w:r>
          </w:p>
        </w:tc>
      </w:tr>
      <w:tr w:rsidR="00C77D82" w:rsidRPr="00045249" w14:paraId="52902697" w14:textId="77777777" w:rsidTr="00AE0DAD">
        <w:tc>
          <w:tcPr>
            <w:tcW w:w="852" w:type="dxa"/>
            <w:vAlign w:val="bottom"/>
          </w:tcPr>
          <w:p w14:paraId="0E947A8E" w14:textId="1FD88594" w:rsidR="00C77D82" w:rsidRPr="00AE0DAD" w:rsidRDefault="00C77D82" w:rsidP="00AE0DAD">
            <w:r w:rsidRPr="00AE0DAD">
              <w:t>7</w:t>
            </w:r>
          </w:p>
        </w:tc>
        <w:tc>
          <w:tcPr>
            <w:tcW w:w="2388" w:type="dxa"/>
            <w:vAlign w:val="bottom"/>
          </w:tcPr>
          <w:p w14:paraId="712E4A36" w14:textId="3EC8B31D" w:rsidR="00C77D82" w:rsidRPr="00AE0DAD" w:rsidRDefault="00C77D82" w:rsidP="00AE0DAD">
            <w:r w:rsidRPr="00AE0DAD">
              <w:rPr>
                <w:color w:val="000000"/>
              </w:rPr>
              <w:t>season</w:t>
            </w:r>
          </w:p>
        </w:tc>
      </w:tr>
      <w:tr w:rsidR="00C77D82" w:rsidRPr="00045249" w14:paraId="75870A4D" w14:textId="77777777" w:rsidTr="00AE0DAD">
        <w:tc>
          <w:tcPr>
            <w:tcW w:w="852" w:type="dxa"/>
            <w:vAlign w:val="bottom"/>
          </w:tcPr>
          <w:p w14:paraId="08C74C98" w14:textId="348C285E" w:rsidR="00C77D82" w:rsidRPr="00AE0DAD" w:rsidRDefault="00C77D82" w:rsidP="00AE0DAD">
            <w:r w:rsidRPr="00AE0DAD">
              <w:t>6</w:t>
            </w:r>
          </w:p>
        </w:tc>
        <w:tc>
          <w:tcPr>
            <w:tcW w:w="2388" w:type="dxa"/>
            <w:vAlign w:val="bottom"/>
          </w:tcPr>
          <w:p w14:paraId="60D20E9A" w14:textId="7FF566E6" w:rsidR="00C77D82" w:rsidRPr="00AE0DAD" w:rsidRDefault="00C77D82" w:rsidP="00AE0DAD">
            <w:r w:rsidRPr="00AE0DAD">
              <w:rPr>
                <w:color w:val="000000"/>
              </w:rPr>
              <w:t>month</w:t>
            </w:r>
          </w:p>
        </w:tc>
      </w:tr>
      <w:tr w:rsidR="00C77D82" w:rsidRPr="00045249" w14:paraId="1108955A" w14:textId="77777777" w:rsidTr="00AE0DAD">
        <w:tc>
          <w:tcPr>
            <w:tcW w:w="852" w:type="dxa"/>
            <w:vAlign w:val="bottom"/>
          </w:tcPr>
          <w:p w14:paraId="46CDCFD3" w14:textId="04799413" w:rsidR="00C77D82" w:rsidRPr="00AE0DAD" w:rsidRDefault="00C77D82" w:rsidP="00AE0DAD">
            <w:r w:rsidRPr="00AE0DAD">
              <w:t>5</w:t>
            </w:r>
          </w:p>
        </w:tc>
        <w:tc>
          <w:tcPr>
            <w:tcW w:w="2388" w:type="dxa"/>
            <w:vAlign w:val="bottom"/>
          </w:tcPr>
          <w:p w14:paraId="60AABC59" w14:textId="47323C99" w:rsidR="00C77D82" w:rsidRPr="00AE0DAD" w:rsidRDefault="00C77D82" w:rsidP="00AE0DAD">
            <w:r w:rsidRPr="00AE0DAD">
              <w:rPr>
                <w:color w:val="000000"/>
              </w:rPr>
              <w:t>day</w:t>
            </w:r>
          </w:p>
        </w:tc>
      </w:tr>
      <w:tr w:rsidR="00C77D82" w:rsidRPr="00045249" w14:paraId="2664BB95" w14:textId="77777777" w:rsidTr="00AE0DAD">
        <w:tc>
          <w:tcPr>
            <w:tcW w:w="852" w:type="dxa"/>
            <w:vAlign w:val="bottom"/>
          </w:tcPr>
          <w:p w14:paraId="46B316D0" w14:textId="6D4B8D0D" w:rsidR="00C77D82" w:rsidRPr="00AE0DAD" w:rsidRDefault="00C77D82" w:rsidP="00AE0DAD">
            <w:r w:rsidRPr="00AE0DAD">
              <w:t>4</w:t>
            </w:r>
          </w:p>
        </w:tc>
        <w:tc>
          <w:tcPr>
            <w:tcW w:w="2388" w:type="dxa"/>
            <w:vAlign w:val="bottom"/>
          </w:tcPr>
          <w:p w14:paraId="5F7F0160" w14:textId="693C72F8" w:rsidR="00C77D82" w:rsidRPr="00AE0DAD" w:rsidRDefault="00C77D82" w:rsidP="00AE0DAD">
            <w:r w:rsidRPr="00AE0DAD">
              <w:rPr>
                <w:color w:val="000000"/>
              </w:rPr>
              <w:t>time of day</w:t>
            </w:r>
          </w:p>
        </w:tc>
      </w:tr>
    </w:tbl>
    <w:p w14:paraId="6A5DBE88" w14:textId="2D7C340F" w:rsidR="00C77D82" w:rsidRDefault="00C77D82" w:rsidP="00AE0DAD">
      <w:r w:rsidRPr="00C77D82">
        <w:t>*</w:t>
      </w:r>
      <w:r>
        <w:t xml:space="preserve"> </w:t>
      </w:r>
      <w:r w:rsidRPr="00C77D82">
        <w:t>When the dateloc is followed by '.5', it indicates that a range of date</w:t>
      </w:r>
      <w:r>
        <w:t>s (year/month/day) were given; e</w:t>
      </w:r>
      <w:r w:rsidRPr="00C77D82">
        <w:t>.g. "late 1990s" would be given a dateloc of 8.5 for the year "1999"</w:t>
      </w:r>
      <w:r>
        <w:t>.</w:t>
      </w:r>
    </w:p>
    <w:p w14:paraId="3D731D6C" w14:textId="77777777" w:rsidR="00115BBB" w:rsidRDefault="00115BBB" w:rsidP="00AE0DAD"/>
    <w:p w14:paraId="1CA88148" w14:textId="77777777" w:rsidR="00EC5F7E" w:rsidRPr="00EC5F7E" w:rsidRDefault="00EC5F7E" w:rsidP="00EC5F7E"/>
    <w:p w14:paraId="780461F3" w14:textId="77777777" w:rsidR="00115BBB" w:rsidRDefault="00115BBB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2F767BB4" w14:textId="45D16321" w:rsidR="00F91B2F" w:rsidRPr="00AB4401" w:rsidRDefault="00AB4401" w:rsidP="000D79EC">
      <w:pPr>
        <w:pStyle w:val="Heading1"/>
        <w:spacing w:before="80" w:after="140" w:line="240" w:lineRule="auto"/>
        <w:rPr>
          <w:rFonts w:cs="Times New Roman"/>
          <w:color w:val="auto"/>
          <w:szCs w:val="22"/>
        </w:rPr>
      </w:pPr>
      <w:r w:rsidRPr="00AB4401">
        <w:rPr>
          <w:rFonts w:cs="Times New Roman"/>
          <w:color w:val="auto"/>
          <w:szCs w:val="22"/>
        </w:rPr>
        <w:lastRenderedPageBreak/>
        <w:t>Database citations</w:t>
      </w:r>
      <w:r w:rsidR="00F91B2F" w:rsidRPr="00AB4401">
        <w:rPr>
          <w:rFonts w:cs="Times New Roman"/>
          <w:color w:val="auto"/>
          <w:szCs w:val="22"/>
        </w:rPr>
        <w:t>:</w:t>
      </w:r>
    </w:p>
    <w:p w14:paraId="0CBC0D7E" w14:textId="6F4FBAA5" w:rsidR="00F75838" w:rsidRPr="00045249" w:rsidRDefault="00B12151" w:rsidP="00D51524">
      <w:pPr>
        <w:spacing w:before="80" w:after="140" w:line="240" w:lineRule="auto"/>
        <w:ind w:left="720" w:hanging="720"/>
        <w:rPr>
          <w:rFonts w:cs="Times New Roman"/>
          <w:b/>
        </w:rPr>
      </w:pPr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 Carbon dynamics of mature and regrowth tropical forests derived from a pantropical database (TropForC</w:t>
      </w:r>
      <w:r w:rsidR="00F14D8D">
        <w:rPr>
          <w:rFonts w:cs="Times New Roman"/>
        </w:rPr>
        <w:t>-db</w:t>
      </w:r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Global Change Biology.</w:t>
      </w:r>
      <w:r w:rsidRPr="00045249">
        <w:rPr>
          <w:rFonts w:cs="Times New Roman"/>
        </w:rPr>
        <w:t xml:space="preserve"> </w:t>
      </w:r>
      <w:hyperlink r:id="rId20" w:history="1">
        <w:r w:rsidR="003352BD">
          <w:rPr>
            <w:rStyle w:val="Hyperlink"/>
            <w:rFonts w:eastAsia="Times New Roman" w:cs="Times New Roman"/>
          </w:rPr>
          <w:t>http://dx.doi.org/10.1111/gcb.13226</w:t>
        </w:r>
      </w:hyperlink>
    </w:p>
    <w:p w14:paraId="6A7FE911" w14:textId="5F34F802" w:rsidR="00F91B2F" w:rsidRPr="00045249" w:rsidRDefault="00B12151" w:rsidP="00D51524">
      <w:pPr>
        <w:spacing w:before="80" w:after="140" w:line="240" w:lineRule="auto"/>
        <w:ind w:left="720" w:hanging="720"/>
        <w:rPr>
          <w:rFonts w:eastAsia="Times New Roman" w:cs="Times New Roman"/>
        </w:rPr>
      </w:pPr>
      <w:r w:rsidRPr="00045249">
        <w:rPr>
          <w:rFonts w:cs="Times New Roman"/>
        </w:rPr>
        <w:t xml:space="preserve">Anderson-Teixeira, K.J. et al. </w:t>
      </w:r>
      <w:r w:rsidRPr="00494229">
        <w:rPr>
          <w:rFonts w:cs="Times New Roman"/>
          <w:b/>
        </w:rPr>
        <w:t>201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 Data from: Carbon dynamics of mature and regrowth tropical forests derived from a pantropical database (TropForC</w:t>
      </w:r>
      <w:r w:rsidR="00F14D8D">
        <w:rPr>
          <w:rFonts w:cs="Times New Roman"/>
        </w:rPr>
        <w:t>-db</w:t>
      </w:r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r w:rsidRPr="00045249">
        <w:rPr>
          <w:rFonts w:cs="Times New Roman"/>
        </w:rPr>
        <w:t>Dryad Digital Repository</w:t>
      </w:r>
      <w:r w:rsidR="00022C24" w:rsidRPr="00045249">
        <w:rPr>
          <w:rFonts w:cs="Times New Roman"/>
        </w:rPr>
        <w:t>.</w:t>
      </w:r>
      <w:r w:rsidR="002F78D4">
        <w:rPr>
          <w:rFonts w:eastAsia="Times New Roman" w:cs="Times New Roman"/>
        </w:rPr>
        <w:t xml:space="preserve"> </w:t>
      </w:r>
      <w:hyperlink r:id="rId21" w:history="1">
        <w:r w:rsidR="002F78D4">
          <w:rPr>
            <w:rStyle w:val="doi"/>
            <w:rFonts w:eastAsia="Times New Roman" w:cs="Times New Roman"/>
            <w:color w:val="0000FF"/>
            <w:u w:val="single"/>
          </w:rPr>
          <w:t>http://dx.doi.org/10.5061/dryad.t516f</w:t>
        </w:r>
        <w:r w:rsidR="002F78D4">
          <w:rPr>
            <w:rStyle w:val="Hyperlink"/>
            <w:rFonts w:eastAsia="Times New Roman" w:cs="Times New Roman"/>
          </w:rPr>
          <w:t xml:space="preserve"> </w:t>
        </w:r>
      </w:hyperlink>
      <w:r w:rsidR="002F78D4">
        <w:rPr>
          <w:rStyle w:val="z3988"/>
          <w:rFonts w:eastAsia="Times New Roman" w:cs="Times New Roman"/>
        </w:rPr>
        <w:t> </w:t>
      </w:r>
    </w:p>
    <w:p w14:paraId="151746D2" w14:textId="77777777" w:rsidR="00F21341" w:rsidRDefault="00F21341" w:rsidP="00A47F35">
      <w:pPr>
        <w:spacing w:line="240" w:lineRule="auto"/>
        <w:rPr>
          <w:rFonts w:eastAsia="Times New Roman" w:cs="Times New Roman"/>
        </w:rPr>
      </w:pPr>
    </w:p>
    <w:sectPr w:rsidR="00F21341"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AA24D" w14:textId="77777777" w:rsidR="00ED5EA5" w:rsidRDefault="00ED5EA5" w:rsidP="009434BA">
      <w:pPr>
        <w:spacing w:after="0" w:line="240" w:lineRule="auto"/>
      </w:pPr>
      <w:r>
        <w:separator/>
      </w:r>
    </w:p>
  </w:endnote>
  <w:endnote w:type="continuationSeparator" w:id="0">
    <w:p w14:paraId="72124EA3" w14:textId="77777777" w:rsidR="00ED5EA5" w:rsidRDefault="00ED5EA5" w:rsidP="0094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58791" w14:textId="77777777" w:rsidR="00ED5EA5" w:rsidRDefault="00ED5EA5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C9D90" w14:textId="77777777" w:rsidR="00ED5EA5" w:rsidRDefault="00ED5E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9778C" w14:textId="77777777" w:rsidR="00ED5EA5" w:rsidRDefault="00ED5EA5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00F6">
      <w:rPr>
        <w:rStyle w:val="PageNumber"/>
        <w:noProof/>
      </w:rPr>
      <w:t>5</w:t>
    </w:r>
    <w:r>
      <w:rPr>
        <w:rStyle w:val="PageNumber"/>
      </w:rPr>
      <w:fldChar w:fldCharType="end"/>
    </w:r>
  </w:p>
  <w:p w14:paraId="7AD23B4A" w14:textId="16F1B82C" w:rsidR="00ED5EA5" w:rsidRPr="0005049F" w:rsidRDefault="00ED5EA5">
    <w:pPr>
      <w:pStyle w:val="Footer"/>
      <w:rPr>
        <w:sz w:val="20"/>
        <w:szCs w:val="20"/>
      </w:rPr>
    </w:pPr>
    <w:r w:rsidRPr="0005049F">
      <w:rPr>
        <w:sz w:val="20"/>
        <w:szCs w:val="20"/>
      </w:rPr>
      <w:t xml:space="preserve">Last modified </w:t>
    </w:r>
    <w:r w:rsidRPr="0005049F">
      <w:rPr>
        <w:sz w:val="20"/>
        <w:szCs w:val="20"/>
      </w:rPr>
      <w:fldChar w:fldCharType="begin"/>
    </w:r>
    <w:r w:rsidRPr="0005049F">
      <w:rPr>
        <w:sz w:val="20"/>
        <w:szCs w:val="20"/>
      </w:rPr>
      <w:instrText xml:space="preserve"> DATE \@ "M/d/yy" </w:instrText>
    </w:r>
    <w:r w:rsidRPr="0005049F">
      <w:rPr>
        <w:sz w:val="20"/>
        <w:szCs w:val="20"/>
      </w:rPr>
      <w:fldChar w:fldCharType="separate"/>
    </w:r>
    <w:r w:rsidR="002A00F6">
      <w:rPr>
        <w:noProof/>
        <w:sz w:val="20"/>
        <w:szCs w:val="20"/>
      </w:rPr>
      <w:t>4/24/17</w:t>
    </w:r>
    <w:r w:rsidRPr="0005049F">
      <w:rPr>
        <w:sz w:val="20"/>
        <w:szCs w:val="20"/>
      </w:rPr>
      <w:fldChar w:fldCharType="end"/>
    </w:r>
    <w:r w:rsidRPr="0005049F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83FBC" w14:textId="77777777" w:rsidR="00ED5EA5" w:rsidRDefault="00ED5EA5" w:rsidP="009434BA">
      <w:pPr>
        <w:spacing w:after="0" w:line="240" w:lineRule="auto"/>
      </w:pPr>
      <w:r>
        <w:separator/>
      </w:r>
    </w:p>
  </w:footnote>
  <w:footnote w:type="continuationSeparator" w:id="0">
    <w:p w14:paraId="7B2E7637" w14:textId="77777777" w:rsidR="00ED5EA5" w:rsidRDefault="00ED5EA5" w:rsidP="0094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507C0" w14:textId="335D4D98" w:rsidR="00ED5EA5" w:rsidRPr="00AC4666" w:rsidRDefault="00ED5EA5" w:rsidP="00F41341">
    <w:pPr>
      <w:pStyle w:val="Header"/>
      <w:tabs>
        <w:tab w:val="clear" w:pos="4680"/>
      </w:tabs>
      <w:rPr>
        <w:rFonts w:asciiTheme="majorHAnsi" w:hAnsiTheme="majorHAnsi" w:cstheme="majorHAnsi"/>
        <w:szCs w:val="24"/>
      </w:rPr>
    </w:pPr>
    <w:r w:rsidRPr="00AC4666">
      <w:rPr>
        <w:rFonts w:asciiTheme="majorHAnsi" w:hAnsiTheme="majorHAnsi" w:cstheme="majorHAnsi"/>
        <w:szCs w:val="24"/>
      </w:rPr>
      <w:t>ForC</w:t>
    </w:r>
    <w:r>
      <w:rPr>
        <w:rFonts w:asciiTheme="majorHAnsi" w:hAnsiTheme="majorHAnsi" w:cstheme="majorHAnsi"/>
        <w:szCs w:val="24"/>
      </w:rPr>
      <w:t>-db metadata</w:t>
    </w:r>
    <w:r w:rsidRPr="00AC4666">
      <w:rPr>
        <w:rFonts w:asciiTheme="majorHAnsi" w:hAnsiTheme="majorHAnsi" w:cstheme="majorHAnsi"/>
        <w:szCs w:val="24"/>
      </w:rPr>
      <w:ptab w:relativeTo="margin" w:alignment="center" w:leader="none"/>
    </w:r>
    <w:r w:rsidRPr="00AC4666">
      <w:rPr>
        <w:rFonts w:asciiTheme="majorHAnsi" w:hAnsiTheme="majorHAnsi" w:cstheme="majorHAnsi"/>
        <w:szCs w:val="24"/>
      </w:rPr>
      <w:ptab w:relativeTo="margin" w:alignment="right" w:leader="none"/>
    </w:r>
  </w:p>
  <w:p w14:paraId="680A9850" w14:textId="6FE6F02D" w:rsidR="00ED5EA5" w:rsidRPr="00AC4666" w:rsidRDefault="00ED5EA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119C"/>
    <w:multiLevelType w:val="hybridMultilevel"/>
    <w:tmpl w:val="1D16501A"/>
    <w:lvl w:ilvl="0" w:tplc="07709F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6692"/>
    <w:multiLevelType w:val="hybridMultilevel"/>
    <w:tmpl w:val="B36E01AE"/>
    <w:lvl w:ilvl="0" w:tplc="A546F49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E2CEB"/>
    <w:multiLevelType w:val="hybridMultilevel"/>
    <w:tmpl w:val="40E4B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F03DF"/>
    <w:multiLevelType w:val="hybridMultilevel"/>
    <w:tmpl w:val="109ED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B7ED3"/>
    <w:multiLevelType w:val="hybridMultilevel"/>
    <w:tmpl w:val="88221336"/>
    <w:lvl w:ilvl="0" w:tplc="26E6B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A3107"/>
    <w:multiLevelType w:val="hybridMultilevel"/>
    <w:tmpl w:val="20D884B0"/>
    <w:lvl w:ilvl="0" w:tplc="948076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6C"/>
    <w:rsid w:val="00002AAA"/>
    <w:rsid w:val="00006D09"/>
    <w:rsid w:val="000114B3"/>
    <w:rsid w:val="000176A8"/>
    <w:rsid w:val="00021238"/>
    <w:rsid w:val="00021EE3"/>
    <w:rsid w:val="00022C24"/>
    <w:rsid w:val="000238EE"/>
    <w:rsid w:val="00024AAF"/>
    <w:rsid w:val="00030920"/>
    <w:rsid w:val="00031FD0"/>
    <w:rsid w:val="00037F3D"/>
    <w:rsid w:val="00041924"/>
    <w:rsid w:val="00045249"/>
    <w:rsid w:val="00045F59"/>
    <w:rsid w:val="0005049F"/>
    <w:rsid w:val="00052B33"/>
    <w:rsid w:val="00053425"/>
    <w:rsid w:val="00055B1A"/>
    <w:rsid w:val="000653ED"/>
    <w:rsid w:val="000718DE"/>
    <w:rsid w:val="00080C95"/>
    <w:rsid w:val="00084E7A"/>
    <w:rsid w:val="000A1BFA"/>
    <w:rsid w:val="000A29E5"/>
    <w:rsid w:val="000A7D67"/>
    <w:rsid w:val="000B72A1"/>
    <w:rsid w:val="000D1874"/>
    <w:rsid w:val="000D623C"/>
    <w:rsid w:val="000D79EC"/>
    <w:rsid w:val="000D7DA7"/>
    <w:rsid w:val="000E0A3E"/>
    <w:rsid w:val="000F0721"/>
    <w:rsid w:val="000F7C93"/>
    <w:rsid w:val="00102612"/>
    <w:rsid w:val="00106CFA"/>
    <w:rsid w:val="0011459C"/>
    <w:rsid w:val="00115BBB"/>
    <w:rsid w:val="00117665"/>
    <w:rsid w:val="00125597"/>
    <w:rsid w:val="0013413F"/>
    <w:rsid w:val="00141CE7"/>
    <w:rsid w:val="00147466"/>
    <w:rsid w:val="00163A95"/>
    <w:rsid w:val="00167712"/>
    <w:rsid w:val="00173681"/>
    <w:rsid w:val="00176824"/>
    <w:rsid w:val="00180FEC"/>
    <w:rsid w:val="001827D7"/>
    <w:rsid w:val="001855E5"/>
    <w:rsid w:val="001941C8"/>
    <w:rsid w:val="001A2A2B"/>
    <w:rsid w:val="001A4073"/>
    <w:rsid w:val="001A4615"/>
    <w:rsid w:val="001A7138"/>
    <w:rsid w:val="001B2A49"/>
    <w:rsid w:val="001B38E1"/>
    <w:rsid w:val="001C1CA2"/>
    <w:rsid w:val="001D016E"/>
    <w:rsid w:val="001D14A6"/>
    <w:rsid w:val="001D2A34"/>
    <w:rsid w:val="001D3272"/>
    <w:rsid w:val="001E214C"/>
    <w:rsid w:val="001E227E"/>
    <w:rsid w:val="001E525D"/>
    <w:rsid w:val="00206A2F"/>
    <w:rsid w:val="00213797"/>
    <w:rsid w:val="00223625"/>
    <w:rsid w:val="00223A34"/>
    <w:rsid w:val="00224552"/>
    <w:rsid w:val="00224786"/>
    <w:rsid w:val="002267B7"/>
    <w:rsid w:val="0022769E"/>
    <w:rsid w:val="00227E43"/>
    <w:rsid w:val="00231DF6"/>
    <w:rsid w:val="002369CE"/>
    <w:rsid w:val="00237556"/>
    <w:rsid w:val="002375E1"/>
    <w:rsid w:val="00242AAC"/>
    <w:rsid w:val="00244CC5"/>
    <w:rsid w:val="002508F7"/>
    <w:rsid w:val="002547F4"/>
    <w:rsid w:val="002579D9"/>
    <w:rsid w:val="00261158"/>
    <w:rsid w:val="0026374B"/>
    <w:rsid w:val="00273E02"/>
    <w:rsid w:val="0028365E"/>
    <w:rsid w:val="002A00F6"/>
    <w:rsid w:val="002A0731"/>
    <w:rsid w:val="002A0914"/>
    <w:rsid w:val="002A3A1E"/>
    <w:rsid w:val="002A41F3"/>
    <w:rsid w:val="002A71D7"/>
    <w:rsid w:val="002B30FA"/>
    <w:rsid w:val="002C22D8"/>
    <w:rsid w:val="002D7AD4"/>
    <w:rsid w:val="002E6BA5"/>
    <w:rsid w:val="002F1756"/>
    <w:rsid w:val="002F78D4"/>
    <w:rsid w:val="002F7FAD"/>
    <w:rsid w:val="0031157A"/>
    <w:rsid w:val="00315665"/>
    <w:rsid w:val="003156D9"/>
    <w:rsid w:val="003204AA"/>
    <w:rsid w:val="0032107F"/>
    <w:rsid w:val="003214ED"/>
    <w:rsid w:val="00326184"/>
    <w:rsid w:val="00332378"/>
    <w:rsid w:val="003352BD"/>
    <w:rsid w:val="00345452"/>
    <w:rsid w:val="003643F2"/>
    <w:rsid w:val="00364DF4"/>
    <w:rsid w:val="00366B18"/>
    <w:rsid w:val="00367954"/>
    <w:rsid w:val="00370DCE"/>
    <w:rsid w:val="0037162A"/>
    <w:rsid w:val="00375DF1"/>
    <w:rsid w:val="0037731F"/>
    <w:rsid w:val="003846F5"/>
    <w:rsid w:val="00385672"/>
    <w:rsid w:val="0038619F"/>
    <w:rsid w:val="0038701C"/>
    <w:rsid w:val="0039116D"/>
    <w:rsid w:val="00393656"/>
    <w:rsid w:val="00395F67"/>
    <w:rsid w:val="003968AB"/>
    <w:rsid w:val="00396C1B"/>
    <w:rsid w:val="003D5076"/>
    <w:rsid w:val="003F3F29"/>
    <w:rsid w:val="003F4ED0"/>
    <w:rsid w:val="00400C77"/>
    <w:rsid w:val="00403BFA"/>
    <w:rsid w:val="00406ACB"/>
    <w:rsid w:val="00406E41"/>
    <w:rsid w:val="004072A4"/>
    <w:rsid w:val="004139CD"/>
    <w:rsid w:val="004140FE"/>
    <w:rsid w:val="004147F6"/>
    <w:rsid w:val="0042775F"/>
    <w:rsid w:val="0043049D"/>
    <w:rsid w:val="004343EC"/>
    <w:rsid w:val="00441511"/>
    <w:rsid w:val="00445FCA"/>
    <w:rsid w:val="004474B4"/>
    <w:rsid w:val="004506E8"/>
    <w:rsid w:val="004520C8"/>
    <w:rsid w:val="00453C29"/>
    <w:rsid w:val="00460CDD"/>
    <w:rsid w:val="004642CC"/>
    <w:rsid w:val="00464B11"/>
    <w:rsid w:val="0047334C"/>
    <w:rsid w:val="0047344F"/>
    <w:rsid w:val="004862B7"/>
    <w:rsid w:val="00494229"/>
    <w:rsid w:val="0049655C"/>
    <w:rsid w:val="004A03C7"/>
    <w:rsid w:val="004A7698"/>
    <w:rsid w:val="004B3807"/>
    <w:rsid w:val="004C14FE"/>
    <w:rsid w:val="004C1D51"/>
    <w:rsid w:val="004C1DCF"/>
    <w:rsid w:val="004C60E0"/>
    <w:rsid w:val="004D324D"/>
    <w:rsid w:val="004D32E1"/>
    <w:rsid w:val="004E4B89"/>
    <w:rsid w:val="004E52EA"/>
    <w:rsid w:val="004F358E"/>
    <w:rsid w:val="00507AAE"/>
    <w:rsid w:val="005214FF"/>
    <w:rsid w:val="00522B6C"/>
    <w:rsid w:val="0053541C"/>
    <w:rsid w:val="00535C04"/>
    <w:rsid w:val="00541074"/>
    <w:rsid w:val="0054757D"/>
    <w:rsid w:val="005521EA"/>
    <w:rsid w:val="005554DB"/>
    <w:rsid w:val="00556961"/>
    <w:rsid w:val="00557D30"/>
    <w:rsid w:val="005606E8"/>
    <w:rsid w:val="00563934"/>
    <w:rsid w:val="00570A6D"/>
    <w:rsid w:val="0057119E"/>
    <w:rsid w:val="0057371F"/>
    <w:rsid w:val="00581D8A"/>
    <w:rsid w:val="00591225"/>
    <w:rsid w:val="005A616A"/>
    <w:rsid w:val="005A6744"/>
    <w:rsid w:val="005B6193"/>
    <w:rsid w:val="005C1681"/>
    <w:rsid w:val="005D0CD6"/>
    <w:rsid w:val="005D7528"/>
    <w:rsid w:val="005E40AC"/>
    <w:rsid w:val="005F6D0B"/>
    <w:rsid w:val="00620FFE"/>
    <w:rsid w:val="0062169B"/>
    <w:rsid w:val="0062214B"/>
    <w:rsid w:val="00624B93"/>
    <w:rsid w:val="00630A81"/>
    <w:rsid w:val="00636F04"/>
    <w:rsid w:val="00644314"/>
    <w:rsid w:val="0064529C"/>
    <w:rsid w:val="00650556"/>
    <w:rsid w:val="00653DE1"/>
    <w:rsid w:val="006543F9"/>
    <w:rsid w:val="0067056E"/>
    <w:rsid w:val="006716B0"/>
    <w:rsid w:val="006728BA"/>
    <w:rsid w:val="00674944"/>
    <w:rsid w:val="00680624"/>
    <w:rsid w:val="00681672"/>
    <w:rsid w:val="00682533"/>
    <w:rsid w:val="00696AB2"/>
    <w:rsid w:val="006A185D"/>
    <w:rsid w:val="006B11CC"/>
    <w:rsid w:val="006B4C8B"/>
    <w:rsid w:val="006B76E0"/>
    <w:rsid w:val="006C12A1"/>
    <w:rsid w:val="006C1BCC"/>
    <w:rsid w:val="006C51C6"/>
    <w:rsid w:val="006C6FD9"/>
    <w:rsid w:val="006D11F7"/>
    <w:rsid w:val="006D17DE"/>
    <w:rsid w:val="006D52E8"/>
    <w:rsid w:val="006D717A"/>
    <w:rsid w:val="006E58F9"/>
    <w:rsid w:val="006F0CAC"/>
    <w:rsid w:val="00700129"/>
    <w:rsid w:val="0070084E"/>
    <w:rsid w:val="0070163C"/>
    <w:rsid w:val="00701C38"/>
    <w:rsid w:val="007022CF"/>
    <w:rsid w:val="007034D5"/>
    <w:rsid w:val="0070509D"/>
    <w:rsid w:val="00711750"/>
    <w:rsid w:val="007163A9"/>
    <w:rsid w:val="00726CF0"/>
    <w:rsid w:val="00733590"/>
    <w:rsid w:val="0073659B"/>
    <w:rsid w:val="00743F27"/>
    <w:rsid w:val="00754FBB"/>
    <w:rsid w:val="0076294D"/>
    <w:rsid w:val="007654E4"/>
    <w:rsid w:val="00765EEA"/>
    <w:rsid w:val="00775DAD"/>
    <w:rsid w:val="007915FC"/>
    <w:rsid w:val="007924BF"/>
    <w:rsid w:val="007A1D1E"/>
    <w:rsid w:val="007B2151"/>
    <w:rsid w:val="007C16BB"/>
    <w:rsid w:val="007C4536"/>
    <w:rsid w:val="007D0A5E"/>
    <w:rsid w:val="007D0AE8"/>
    <w:rsid w:val="007D5297"/>
    <w:rsid w:val="007D7EF7"/>
    <w:rsid w:val="007E40CF"/>
    <w:rsid w:val="007F2724"/>
    <w:rsid w:val="007F2D55"/>
    <w:rsid w:val="00804A54"/>
    <w:rsid w:val="0080691D"/>
    <w:rsid w:val="00814B01"/>
    <w:rsid w:val="00822910"/>
    <w:rsid w:val="008230B4"/>
    <w:rsid w:val="008239E5"/>
    <w:rsid w:val="00836D7B"/>
    <w:rsid w:val="00837ED8"/>
    <w:rsid w:val="00846CA3"/>
    <w:rsid w:val="008473CE"/>
    <w:rsid w:val="00856A92"/>
    <w:rsid w:val="00857986"/>
    <w:rsid w:val="008861F6"/>
    <w:rsid w:val="00892B3A"/>
    <w:rsid w:val="008A1938"/>
    <w:rsid w:val="008A2AE7"/>
    <w:rsid w:val="008C1606"/>
    <w:rsid w:val="008C3F7E"/>
    <w:rsid w:val="008E289A"/>
    <w:rsid w:val="00917DEB"/>
    <w:rsid w:val="009202B6"/>
    <w:rsid w:val="009230C0"/>
    <w:rsid w:val="009256FB"/>
    <w:rsid w:val="00934F02"/>
    <w:rsid w:val="00940A44"/>
    <w:rsid w:val="00941519"/>
    <w:rsid w:val="009434BA"/>
    <w:rsid w:val="009443D3"/>
    <w:rsid w:val="009449BF"/>
    <w:rsid w:val="00953B86"/>
    <w:rsid w:val="00962452"/>
    <w:rsid w:val="00980245"/>
    <w:rsid w:val="009840DC"/>
    <w:rsid w:val="009841C6"/>
    <w:rsid w:val="0099097C"/>
    <w:rsid w:val="0099464D"/>
    <w:rsid w:val="009A308D"/>
    <w:rsid w:val="009A387F"/>
    <w:rsid w:val="009D24F4"/>
    <w:rsid w:val="009F48AF"/>
    <w:rsid w:val="00A03A7F"/>
    <w:rsid w:val="00A0567E"/>
    <w:rsid w:val="00A10AC2"/>
    <w:rsid w:val="00A12326"/>
    <w:rsid w:val="00A130E0"/>
    <w:rsid w:val="00A20D1F"/>
    <w:rsid w:val="00A276C1"/>
    <w:rsid w:val="00A377CE"/>
    <w:rsid w:val="00A47F35"/>
    <w:rsid w:val="00A50504"/>
    <w:rsid w:val="00A509B2"/>
    <w:rsid w:val="00A52327"/>
    <w:rsid w:val="00A52DB3"/>
    <w:rsid w:val="00A54C5D"/>
    <w:rsid w:val="00A6008F"/>
    <w:rsid w:val="00A6160E"/>
    <w:rsid w:val="00A61981"/>
    <w:rsid w:val="00AA58AA"/>
    <w:rsid w:val="00AA5F4A"/>
    <w:rsid w:val="00AB22A6"/>
    <w:rsid w:val="00AB400D"/>
    <w:rsid w:val="00AB4401"/>
    <w:rsid w:val="00AC1882"/>
    <w:rsid w:val="00AC42CE"/>
    <w:rsid w:val="00AC4666"/>
    <w:rsid w:val="00AD03E2"/>
    <w:rsid w:val="00AE03D7"/>
    <w:rsid w:val="00AE0DAD"/>
    <w:rsid w:val="00AE2D12"/>
    <w:rsid w:val="00AE3683"/>
    <w:rsid w:val="00AE408C"/>
    <w:rsid w:val="00AE5E5A"/>
    <w:rsid w:val="00AF3741"/>
    <w:rsid w:val="00AF4C6F"/>
    <w:rsid w:val="00AF4E3B"/>
    <w:rsid w:val="00AF5085"/>
    <w:rsid w:val="00B00A07"/>
    <w:rsid w:val="00B0244E"/>
    <w:rsid w:val="00B03BB0"/>
    <w:rsid w:val="00B0601E"/>
    <w:rsid w:val="00B062D1"/>
    <w:rsid w:val="00B12151"/>
    <w:rsid w:val="00B14FCA"/>
    <w:rsid w:val="00B2022A"/>
    <w:rsid w:val="00B27CD4"/>
    <w:rsid w:val="00B32701"/>
    <w:rsid w:val="00B3611D"/>
    <w:rsid w:val="00B3625E"/>
    <w:rsid w:val="00B66897"/>
    <w:rsid w:val="00B66D68"/>
    <w:rsid w:val="00B66DC4"/>
    <w:rsid w:val="00B714D0"/>
    <w:rsid w:val="00B87E24"/>
    <w:rsid w:val="00B934BF"/>
    <w:rsid w:val="00B965BC"/>
    <w:rsid w:val="00B97E0F"/>
    <w:rsid w:val="00BA3DA0"/>
    <w:rsid w:val="00BA5BBB"/>
    <w:rsid w:val="00BA76AF"/>
    <w:rsid w:val="00BB7509"/>
    <w:rsid w:val="00BC1D9A"/>
    <w:rsid w:val="00BC4E80"/>
    <w:rsid w:val="00BD5414"/>
    <w:rsid w:val="00BE06BC"/>
    <w:rsid w:val="00BE080B"/>
    <w:rsid w:val="00BE45A7"/>
    <w:rsid w:val="00BE624D"/>
    <w:rsid w:val="00BF1FE7"/>
    <w:rsid w:val="00BF3BAC"/>
    <w:rsid w:val="00C00730"/>
    <w:rsid w:val="00C05CF0"/>
    <w:rsid w:val="00C10854"/>
    <w:rsid w:val="00C10B93"/>
    <w:rsid w:val="00C1478A"/>
    <w:rsid w:val="00C166D1"/>
    <w:rsid w:val="00C16FAA"/>
    <w:rsid w:val="00C2033F"/>
    <w:rsid w:val="00C23535"/>
    <w:rsid w:val="00C24CF8"/>
    <w:rsid w:val="00C31DD7"/>
    <w:rsid w:val="00C37BE7"/>
    <w:rsid w:val="00C404E0"/>
    <w:rsid w:val="00C46DEB"/>
    <w:rsid w:val="00C4773B"/>
    <w:rsid w:val="00C516E4"/>
    <w:rsid w:val="00C53FF1"/>
    <w:rsid w:val="00C666C2"/>
    <w:rsid w:val="00C668AB"/>
    <w:rsid w:val="00C7292C"/>
    <w:rsid w:val="00C766F0"/>
    <w:rsid w:val="00C77D82"/>
    <w:rsid w:val="00C911A9"/>
    <w:rsid w:val="00C961BF"/>
    <w:rsid w:val="00C97250"/>
    <w:rsid w:val="00CA3D1E"/>
    <w:rsid w:val="00CA6614"/>
    <w:rsid w:val="00CA6FBE"/>
    <w:rsid w:val="00CB2423"/>
    <w:rsid w:val="00CB2935"/>
    <w:rsid w:val="00CB7138"/>
    <w:rsid w:val="00CC2F2F"/>
    <w:rsid w:val="00CC3BAA"/>
    <w:rsid w:val="00CD10D5"/>
    <w:rsid w:val="00CD203A"/>
    <w:rsid w:val="00CE143C"/>
    <w:rsid w:val="00CF5456"/>
    <w:rsid w:val="00CF6D7D"/>
    <w:rsid w:val="00CF7F19"/>
    <w:rsid w:val="00D1067B"/>
    <w:rsid w:val="00D205C8"/>
    <w:rsid w:val="00D214DD"/>
    <w:rsid w:val="00D27974"/>
    <w:rsid w:val="00D42757"/>
    <w:rsid w:val="00D44F2D"/>
    <w:rsid w:val="00D478E7"/>
    <w:rsid w:val="00D51524"/>
    <w:rsid w:val="00D5697A"/>
    <w:rsid w:val="00D61936"/>
    <w:rsid w:val="00D674BD"/>
    <w:rsid w:val="00D76DCA"/>
    <w:rsid w:val="00D828D0"/>
    <w:rsid w:val="00D874B3"/>
    <w:rsid w:val="00D90573"/>
    <w:rsid w:val="00D90DD7"/>
    <w:rsid w:val="00D934A0"/>
    <w:rsid w:val="00D96DC6"/>
    <w:rsid w:val="00DA3A9F"/>
    <w:rsid w:val="00DA7777"/>
    <w:rsid w:val="00DB5B4F"/>
    <w:rsid w:val="00DD289F"/>
    <w:rsid w:val="00DE0760"/>
    <w:rsid w:val="00DE64EC"/>
    <w:rsid w:val="00DF1D1A"/>
    <w:rsid w:val="00DF72AE"/>
    <w:rsid w:val="00E03307"/>
    <w:rsid w:val="00E03D8D"/>
    <w:rsid w:val="00E074B2"/>
    <w:rsid w:val="00E10622"/>
    <w:rsid w:val="00E132EE"/>
    <w:rsid w:val="00E22907"/>
    <w:rsid w:val="00E22A2E"/>
    <w:rsid w:val="00E2760F"/>
    <w:rsid w:val="00E42463"/>
    <w:rsid w:val="00E447D4"/>
    <w:rsid w:val="00E46FD0"/>
    <w:rsid w:val="00E632C1"/>
    <w:rsid w:val="00E672DE"/>
    <w:rsid w:val="00E966DC"/>
    <w:rsid w:val="00E97165"/>
    <w:rsid w:val="00EA0B98"/>
    <w:rsid w:val="00EC266B"/>
    <w:rsid w:val="00EC4D4B"/>
    <w:rsid w:val="00EC5F7E"/>
    <w:rsid w:val="00ED5EA5"/>
    <w:rsid w:val="00ED5F0F"/>
    <w:rsid w:val="00ED6FD5"/>
    <w:rsid w:val="00EE0B8D"/>
    <w:rsid w:val="00F12985"/>
    <w:rsid w:val="00F14D8D"/>
    <w:rsid w:val="00F21341"/>
    <w:rsid w:val="00F30189"/>
    <w:rsid w:val="00F41341"/>
    <w:rsid w:val="00F43B95"/>
    <w:rsid w:val="00F44AE6"/>
    <w:rsid w:val="00F51606"/>
    <w:rsid w:val="00F579CC"/>
    <w:rsid w:val="00F60F26"/>
    <w:rsid w:val="00F6131B"/>
    <w:rsid w:val="00F63CB9"/>
    <w:rsid w:val="00F64180"/>
    <w:rsid w:val="00F666FF"/>
    <w:rsid w:val="00F70C0F"/>
    <w:rsid w:val="00F73A22"/>
    <w:rsid w:val="00F75838"/>
    <w:rsid w:val="00F76984"/>
    <w:rsid w:val="00F87FCE"/>
    <w:rsid w:val="00F91B2F"/>
    <w:rsid w:val="00F97F9C"/>
    <w:rsid w:val="00FA2495"/>
    <w:rsid w:val="00FA5663"/>
    <w:rsid w:val="00FC4E4A"/>
    <w:rsid w:val="00FD0F3D"/>
    <w:rsid w:val="00FD7B65"/>
    <w:rsid w:val="00FE145F"/>
    <w:rsid w:val="00FE3B4E"/>
    <w:rsid w:val="00FE3CDB"/>
    <w:rsid w:val="00FE63C1"/>
    <w:rsid w:val="00FF2D21"/>
    <w:rsid w:val="00FF5C43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E80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eixeirak@si.edu" TargetMode="External"/><Relationship Id="rId20" Type="http://schemas.openxmlformats.org/officeDocument/2006/relationships/hyperlink" Target="http://dx.doi.org/10.1111/gcb.13226" TargetMode="External"/><Relationship Id="rId21" Type="http://schemas.openxmlformats.org/officeDocument/2006/relationships/hyperlink" Target="https://datadryad.org/resource/doi:10.5061/dryad.t516f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github.com/forc-db" TargetMode="External"/><Relationship Id="rId11" Type="http://schemas.openxmlformats.org/officeDocument/2006/relationships/hyperlink" Target="http://dx.doi.org/10.1111/gcb.13226" TargetMode="External"/><Relationship Id="rId12" Type="http://schemas.openxmlformats.org/officeDocument/2006/relationships/hyperlink" Target="http://www.betydb.org" TargetMode="External"/><Relationship Id="rId13" Type="http://schemas.openxmlformats.org/officeDocument/2006/relationships/hyperlink" Target="http://dx.doi.org/10.1111/gcb.13226" TargetMode="External"/><Relationship Id="rId14" Type="http://schemas.openxmlformats.org/officeDocument/2006/relationships/hyperlink" Target="https://github.com/forc-db/TropForC/blob/master/DATA%20USE%20POLICY.md" TargetMode="External"/><Relationship Id="rId15" Type="http://schemas.openxmlformats.org/officeDocument/2006/relationships/hyperlink" Target="https://github.com/forc-db/TropForC/blob/master/CONTRIBUTING.md" TargetMode="External"/><Relationship Id="rId16" Type="http://schemas.openxmlformats.org/officeDocument/2006/relationships/image" Target="media/image1.emf"/><Relationship Id="rId17" Type="http://schemas.openxmlformats.org/officeDocument/2006/relationships/hyperlink" Target="https://drive.google.com/file/d/0B9F3sC2fKyd3WS1lZzcwYXd4UmM/view?usp=sharing" TargetMode="External"/><Relationship Id="rId18" Type="http://schemas.openxmlformats.org/officeDocument/2006/relationships/hyperlink" Target="http://plants.usda.gov/dl_all.html" TargetMode="External"/><Relationship Id="rId19" Type="http://schemas.openxmlformats.org/officeDocument/2006/relationships/hyperlink" Target="https://www.authorea.com/users/5574/articles/680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827C6-CC50-3E42-83B5-38F75B5E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3586</Words>
  <Characters>20441</Characters>
  <Application>Microsoft Macintosh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2015-09-22T13:41:00Z</dcterms:created>
  <dcterms:modified xsi:type="dcterms:W3CDTF">2017-04-24T17:44:00Z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zotero-version="4.0.27.7"&gt;&lt;session id="diZdyduv"/&gt;&lt;style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ser Name_1">
    <vt:lpwstr>wangma@si.edu@www.mendeley.com</vt:lpwstr>
  </property>
  <property fmtid="{D5CDD505-2E9C-101B-9397-08002B2CF9AE}" pid="6" name="Mendeley Citation Style_1">
    <vt:lpwstr>http://www.zotero.org/styles/apa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5_1">
    <vt:lpwstr>Harvard Reference format 1 (author-date)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